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52DC74" w14:textId="7FC33860" w:rsidR="00E6696A" w:rsidRPr="009135A7" w:rsidRDefault="00E6696A" w:rsidP="00EE57E9">
      <w:pPr>
        <w:tabs>
          <w:tab w:val="center" w:pos="4536"/>
          <w:tab w:val="right" w:pos="7938"/>
        </w:tabs>
        <w:rPr>
          <w:rFonts w:ascii="Arial" w:hAnsi="Arial" w:cs="Arial"/>
          <w:b/>
          <w:sz w:val="28"/>
        </w:rPr>
      </w:pPr>
      <w:bookmarkStart w:id="0" w:name="_Ref462675860"/>
      <w:r w:rsidRPr="009135A7">
        <w:rPr>
          <w:rFonts w:ascii="Arial" w:hAnsi="Arial" w:cs="Arial"/>
          <w:b/>
          <w:sz w:val="28"/>
        </w:rPr>
        <w:t>3GPP TSG RAN WG1, Meeting #112bis-e</w:t>
      </w:r>
      <w:r w:rsidR="008F35DD">
        <w:rPr>
          <w:rFonts w:ascii="Arial" w:hAnsi="Arial" w:cs="Arial"/>
          <w:b/>
          <w:sz w:val="28"/>
        </w:rPr>
        <w:t xml:space="preserve"> </w:t>
      </w:r>
      <w:r w:rsidRPr="009135A7">
        <w:rPr>
          <w:rFonts w:ascii="Arial" w:hAnsi="Arial" w:cs="Arial"/>
          <w:b/>
          <w:sz w:val="28"/>
        </w:rPr>
        <w:tab/>
        <w:t xml:space="preserve">  </w:t>
      </w:r>
      <w:r w:rsidR="00EE57E9">
        <w:rPr>
          <w:rFonts w:ascii="Arial" w:hAnsi="Arial" w:cs="Arial"/>
          <w:b/>
          <w:sz w:val="28"/>
        </w:rPr>
        <w:t xml:space="preserve">                  </w:t>
      </w:r>
      <w:r w:rsidRPr="009135A7">
        <w:rPr>
          <w:rFonts w:ascii="Arial" w:hAnsi="Arial" w:cs="Arial"/>
          <w:b/>
          <w:sz w:val="28"/>
        </w:rPr>
        <w:t xml:space="preserve"> </w:t>
      </w:r>
      <w:r w:rsidR="008F35DD">
        <w:rPr>
          <w:rFonts w:ascii="Arial" w:hAnsi="Arial" w:cs="Arial"/>
          <w:b/>
          <w:sz w:val="28"/>
        </w:rPr>
        <w:t xml:space="preserve">   </w:t>
      </w:r>
      <w:r w:rsidRPr="009135A7">
        <w:rPr>
          <w:rFonts w:ascii="Arial" w:hAnsi="Arial" w:cs="Arial"/>
          <w:b/>
          <w:sz w:val="28"/>
        </w:rPr>
        <w:t xml:space="preserve"> </w:t>
      </w:r>
      <w:r w:rsidR="008F35DD">
        <w:rPr>
          <w:rFonts w:ascii="Arial" w:hAnsi="Arial" w:cs="Arial"/>
          <w:b/>
          <w:sz w:val="28"/>
        </w:rPr>
        <w:t xml:space="preserve"> </w:t>
      </w:r>
      <w:r w:rsidR="006D0154">
        <w:rPr>
          <w:rFonts w:ascii="Arial" w:hAnsi="Arial" w:cs="Arial"/>
          <w:b/>
          <w:sz w:val="28"/>
        </w:rPr>
        <w:t xml:space="preserve">  </w:t>
      </w:r>
      <w:r w:rsidR="00EE57E9">
        <w:rPr>
          <w:rFonts w:ascii="Arial" w:hAnsi="Arial" w:cs="Arial"/>
          <w:b/>
          <w:sz w:val="28"/>
        </w:rPr>
        <w:t xml:space="preserve">  </w:t>
      </w:r>
      <w:r w:rsidRPr="009135A7">
        <w:rPr>
          <w:rFonts w:ascii="Arial" w:hAnsi="Arial" w:cs="Arial"/>
          <w:b/>
          <w:sz w:val="28"/>
        </w:rPr>
        <w:t>R1-</w:t>
      </w:r>
      <w:r w:rsidR="009135A7" w:rsidRPr="009135A7">
        <w:rPr>
          <w:rFonts w:ascii="Arial" w:hAnsi="Arial" w:cs="Arial"/>
          <w:b/>
          <w:sz w:val="28"/>
        </w:rPr>
        <w:t>2303588</w:t>
      </w:r>
    </w:p>
    <w:p w14:paraId="2CE036F7" w14:textId="3F487C98" w:rsidR="00E6696A" w:rsidRDefault="0056730B" w:rsidP="00E6696A">
      <w:pPr>
        <w:tabs>
          <w:tab w:val="center" w:pos="4536"/>
          <w:tab w:val="right" w:pos="9072"/>
        </w:tabs>
        <w:rPr>
          <w:rFonts w:ascii="Arial" w:eastAsia="MS Mincho" w:hAnsi="Arial" w:cs="Arial"/>
          <w:b/>
          <w:sz w:val="28"/>
        </w:rPr>
      </w:pPr>
      <w:r w:rsidRPr="009135A7">
        <w:rPr>
          <w:rFonts w:ascii="Arial" w:eastAsia="MS Mincho" w:hAnsi="Arial" w:cs="Arial"/>
          <w:b/>
          <w:sz w:val="28"/>
        </w:rPr>
        <w:t>e-</w:t>
      </w:r>
      <w:r w:rsidR="00E6696A" w:rsidRPr="009135A7">
        <w:rPr>
          <w:rFonts w:ascii="Arial" w:eastAsia="MS Mincho" w:hAnsi="Arial" w:cs="Arial"/>
          <w:b/>
          <w:sz w:val="28"/>
        </w:rPr>
        <w:t>Meeting, April 17th – 26th, 2023</w:t>
      </w:r>
    </w:p>
    <w:p w14:paraId="2D86A0D5" w14:textId="77777777" w:rsidR="009135A7" w:rsidRPr="009135A7" w:rsidRDefault="009135A7" w:rsidP="00E6696A">
      <w:pPr>
        <w:tabs>
          <w:tab w:val="center" w:pos="4536"/>
          <w:tab w:val="right" w:pos="9072"/>
        </w:tabs>
        <w:rPr>
          <w:rFonts w:ascii="Arial" w:hAnsi="Arial" w:cs="Arial"/>
          <w:b/>
          <w:sz w:val="28"/>
        </w:rPr>
      </w:pPr>
    </w:p>
    <w:p w14:paraId="30A97FFE" w14:textId="77777777" w:rsidR="00E6696A" w:rsidRPr="009135A7" w:rsidRDefault="00E6696A" w:rsidP="009135A7">
      <w:pPr>
        <w:tabs>
          <w:tab w:val="left" w:pos="1985"/>
        </w:tabs>
        <w:spacing w:line="360" w:lineRule="auto"/>
        <w:jc w:val="both"/>
        <w:rPr>
          <w:rFonts w:ascii="Arial" w:hAnsi="Arial"/>
        </w:rPr>
      </w:pPr>
      <w:r w:rsidRPr="009135A7">
        <w:rPr>
          <w:rFonts w:ascii="Arial" w:hAnsi="Arial"/>
          <w:b/>
        </w:rPr>
        <w:t>Agenda item:</w:t>
      </w:r>
      <w:r w:rsidRPr="009135A7">
        <w:rPr>
          <w:rFonts w:ascii="Arial" w:hAnsi="Arial"/>
        </w:rPr>
        <w:tab/>
      </w:r>
      <w:bookmarkStart w:id="1" w:name="Source"/>
      <w:bookmarkEnd w:id="1"/>
      <w:r w:rsidRPr="009135A7">
        <w:rPr>
          <w:rFonts w:ascii="Arial" w:hAnsi="Arial"/>
        </w:rPr>
        <w:t>9.3.1</w:t>
      </w:r>
    </w:p>
    <w:p w14:paraId="719FFA14" w14:textId="77777777" w:rsidR="00E6696A" w:rsidRPr="009135A7" w:rsidRDefault="00E6696A" w:rsidP="009135A7">
      <w:pPr>
        <w:tabs>
          <w:tab w:val="left" w:pos="1985"/>
        </w:tabs>
        <w:spacing w:line="360" w:lineRule="auto"/>
        <w:jc w:val="both"/>
        <w:rPr>
          <w:rFonts w:ascii="Arial" w:hAnsi="Arial"/>
        </w:rPr>
      </w:pPr>
      <w:r w:rsidRPr="009135A7">
        <w:rPr>
          <w:rFonts w:ascii="Arial" w:hAnsi="Arial"/>
          <w:b/>
        </w:rPr>
        <w:t xml:space="preserve">Source: </w:t>
      </w:r>
      <w:r w:rsidRPr="009135A7">
        <w:rPr>
          <w:rFonts w:ascii="Arial" w:hAnsi="Arial"/>
          <w:b/>
        </w:rPr>
        <w:tab/>
      </w:r>
      <w:r w:rsidRPr="009135A7">
        <w:rPr>
          <w:rFonts w:ascii="Arial" w:hAnsi="Arial"/>
        </w:rPr>
        <w:t>Qualcomm Incorporated</w:t>
      </w:r>
    </w:p>
    <w:p w14:paraId="2149C40F" w14:textId="77777777" w:rsidR="00E6696A" w:rsidRPr="009135A7" w:rsidRDefault="00E6696A" w:rsidP="009135A7">
      <w:pPr>
        <w:spacing w:line="360" w:lineRule="auto"/>
        <w:ind w:left="1988" w:hanging="1988"/>
        <w:jc w:val="both"/>
        <w:rPr>
          <w:rFonts w:ascii="Arial" w:hAnsi="Arial" w:cs="Arial"/>
          <w:color w:val="000000" w:themeColor="text1"/>
        </w:rPr>
      </w:pPr>
      <w:r w:rsidRPr="009135A7">
        <w:rPr>
          <w:rFonts w:ascii="Arial" w:hAnsi="Arial"/>
          <w:b/>
          <w:color w:val="000000" w:themeColor="text1"/>
        </w:rPr>
        <w:t>Title:</w:t>
      </w:r>
      <w:r w:rsidRPr="009135A7">
        <w:rPr>
          <w:rFonts w:ascii="Arial" w:hAnsi="Arial"/>
          <w:color w:val="000000" w:themeColor="text1"/>
        </w:rPr>
        <w:t xml:space="preserve"> </w:t>
      </w:r>
      <w:r w:rsidRPr="009135A7">
        <w:rPr>
          <w:rFonts w:ascii="Arial" w:hAnsi="Arial"/>
          <w:color w:val="000000" w:themeColor="text1"/>
          <w:sz w:val="22"/>
        </w:rPr>
        <w:tab/>
      </w:r>
      <w:r w:rsidRPr="009135A7">
        <w:rPr>
          <w:rFonts w:ascii="Arial" w:hAnsi="Arial"/>
          <w:color w:val="000000" w:themeColor="text1"/>
        </w:rPr>
        <w:t>On deployment scenarios and evaluation methodology for NR duplex evolution</w:t>
      </w:r>
    </w:p>
    <w:p w14:paraId="754A68A4" w14:textId="4E18FEB4" w:rsidR="009135A7" w:rsidRPr="009135A7" w:rsidRDefault="00E6696A" w:rsidP="00BD3F12">
      <w:pPr>
        <w:spacing w:line="360" w:lineRule="auto"/>
        <w:ind w:left="1988" w:hanging="1988"/>
        <w:jc w:val="both"/>
        <w:rPr>
          <w:rFonts w:ascii="Arial" w:hAnsi="Arial"/>
        </w:rPr>
      </w:pPr>
      <w:r w:rsidRPr="009135A7">
        <w:rPr>
          <w:rFonts w:ascii="Arial" w:hAnsi="Arial"/>
          <w:b/>
        </w:rPr>
        <w:t>Document for:</w:t>
      </w:r>
      <w:r w:rsidRPr="009135A7">
        <w:rPr>
          <w:rFonts w:ascii="Arial" w:hAnsi="Arial"/>
        </w:rPr>
        <w:tab/>
      </w:r>
      <w:bookmarkStart w:id="2" w:name="DocumentFor"/>
      <w:bookmarkEnd w:id="2"/>
      <w:r w:rsidRPr="009135A7">
        <w:rPr>
          <w:rFonts w:ascii="Arial" w:hAnsi="Arial"/>
        </w:rPr>
        <w:t>Discussion/Decision</w:t>
      </w:r>
    </w:p>
    <w:p w14:paraId="7DBB91A9" w14:textId="77777777" w:rsidR="00E6696A" w:rsidRPr="00961309" w:rsidRDefault="00E6696A" w:rsidP="00E6696A">
      <w:pPr>
        <w:pStyle w:val="Heading1"/>
        <w:jc w:val="both"/>
      </w:pPr>
      <w:bookmarkStart w:id="3" w:name="_Ref465963108"/>
      <w:r w:rsidRPr="00961309">
        <w:t>Introduction</w:t>
      </w:r>
      <w:bookmarkEnd w:id="0"/>
      <w:bookmarkEnd w:id="3"/>
    </w:p>
    <w:p w14:paraId="1FCFFEA7" w14:textId="6E10FE05" w:rsidR="00E6696A" w:rsidRDefault="00E6696A" w:rsidP="00E6696A">
      <w:pPr>
        <w:jc w:val="both"/>
        <w:rPr>
          <w:sz w:val="20"/>
          <w:szCs w:val="20"/>
        </w:rPr>
      </w:pPr>
      <w:r w:rsidRPr="0056730B">
        <w:rPr>
          <w:sz w:val="20"/>
          <w:szCs w:val="20"/>
        </w:rPr>
        <w:t xml:space="preserve">In RAN plenary #94e, the following study item description on evolution of NR duplex operation was approved </w:t>
      </w:r>
      <w:r w:rsidRPr="0056730B">
        <w:rPr>
          <w:sz w:val="20"/>
          <w:szCs w:val="20"/>
        </w:rPr>
        <w:fldChar w:fldCharType="begin"/>
      </w:r>
      <w:r w:rsidRPr="0056730B">
        <w:rPr>
          <w:sz w:val="20"/>
          <w:szCs w:val="20"/>
        </w:rPr>
        <w:instrText xml:space="preserve"> REF _Ref47616084 \n \h  \* MERGEFORMAT </w:instrText>
      </w:r>
      <w:r w:rsidRPr="0056730B">
        <w:rPr>
          <w:sz w:val="20"/>
          <w:szCs w:val="20"/>
        </w:rPr>
      </w:r>
      <w:r w:rsidRPr="0056730B">
        <w:rPr>
          <w:sz w:val="20"/>
          <w:szCs w:val="20"/>
        </w:rPr>
        <w:fldChar w:fldCharType="separate"/>
      </w:r>
      <w:r w:rsidR="00837FD0">
        <w:rPr>
          <w:sz w:val="20"/>
          <w:szCs w:val="20"/>
        </w:rPr>
        <w:t>[1]</w:t>
      </w:r>
      <w:r w:rsidRPr="0056730B">
        <w:rPr>
          <w:sz w:val="20"/>
          <w:szCs w:val="20"/>
        </w:rPr>
        <w:fldChar w:fldCharType="end"/>
      </w:r>
      <w:r w:rsidRPr="0056730B">
        <w:rPr>
          <w:sz w:val="20"/>
          <w:szCs w:val="20"/>
        </w:rPr>
        <w:t xml:space="preserve">. </w:t>
      </w:r>
    </w:p>
    <w:p w14:paraId="2829208F" w14:textId="77777777" w:rsidR="00E522DB" w:rsidRPr="0056730B" w:rsidRDefault="00E522DB" w:rsidP="00E6696A">
      <w:pPr>
        <w:jc w:val="both"/>
        <w:rPr>
          <w:sz w:val="20"/>
          <w:szCs w:val="20"/>
        </w:rPr>
      </w:pPr>
    </w:p>
    <w:tbl>
      <w:tblPr>
        <w:tblStyle w:val="TableGrid"/>
        <w:tblW w:w="0" w:type="auto"/>
        <w:jc w:val="center"/>
        <w:tblLook w:val="04A0" w:firstRow="1" w:lastRow="0" w:firstColumn="1" w:lastColumn="0" w:noHBand="0" w:noVBand="1"/>
      </w:tblPr>
      <w:tblGrid>
        <w:gridCol w:w="9468"/>
      </w:tblGrid>
      <w:tr w:rsidR="00E6696A" w:rsidRPr="0056730B" w14:paraId="21A42B18" w14:textId="77777777" w:rsidTr="00CB6CA4">
        <w:trPr>
          <w:jc w:val="center"/>
        </w:trPr>
        <w:tc>
          <w:tcPr>
            <w:tcW w:w="9468" w:type="dxa"/>
          </w:tcPr>
          <w:p w14:paraId="096902B2" w14:textId="77777777" w:rsidR="00E6696A" w:rsidRPr="0056730B" w:rsidRDefault="00E6696A">
            <w:pPr>
              <w:ind w:right="-99"/>
              <w:jc w:val="left"/>
              <w:rPr>
                <w:bCs/>
                <w:sz w:val="20"/>
                <w:szCs w:val="20"/>
                <w:lang w:eastAsia="ko-KR"/>
              </w:rPr>
            </w:pPr>
            <w:r w:rsidRPr="0056730B">
              <w:rPr>
                <w:sz w:val="20"/>
                <w:szCs w:val="20"/>
              </w:rPr>
              <w:t xml:space="preserve">The objective of this study is to identify and evaluate the potential enhancements to support duplex evolution for NR TDD in unpaired spectrum. </w:t>
            </w:r>
            <w:r w:rsidRPr="0056730B">
              <w:rPr>
                <w:bCs/>
                <w:sz w:val="20"/>
                <w:szCs w:val="20"/>
                <w:lang w:eastAsia="ko-KR"/>
              </w:rPr>
              <w:t>In this study, the followings are assumed:</w:t>
            </w:r>
          </w:p>
          <w:p w14:paraId="1C9918B8" w14:textId="77777777" w:rsidR="00E6696A" w:rsidRPr="0056730B" w:rsidRDefault="00E6696A" w:rsidP="00E6696A">
            <w:pPr>
              <w:numPr>
                <w:ilvl w:val="0"/>
                <w:numId w:val="6"/>
              </w:numPr>
              <w:spacing w:line="280" w:lineRule="atLeast"/>
              <w:jc w:val="left"/>
              <w:rPr>
                <w:bCs/>
                <w:sz w:val="20"/>
                <w:szCs w:val="20"/>
                <w:lang w:eastAsia="ko-KR"/>
              </w:rPr>
            </w:pPr>
            <w:r w:rsidRPr="0056730B">
              <w:rPr>
                <w:rFonts w:eastAsia="Malgun Gothic"/>
                <w:bCs/>
                <w:sz w:val="20"/>
                <w:szCs w:val="20"/>
                <w:lang w:eastAsia="ko-KR"/>
              </w:rPr>
              <w:t xml:space="preserve">Duplex enhancement at the </w:t>
            </w:r>
            <w:proofErr w:type="spellStart"/>
            <w:r w:rsidRPr="0056730B">
              <w:rPr>
                <w:rFonts w:eastAsia="Malgun Gothic"/>
                <w:bCs/>
                <w:sz w:val="20"/>
                <w:szCs w:val="20"/>
                <w:lang w:eastAsia="ko-KR"/>
              </w:rPr>
              <w:t>gNB</w:t>
            </w:r>
            <w:proofErr w:type="spellEnd"/>
            <w:r w:rsidRPr="0056730B">
              <w:rPr>
                <w:rFonts w:eastAsia="Malgun Gothic"/>
                <w:bCs/>
                <w:sz w:val="20"/>
                <w:szCs w:val="20"/>
                <w:lang w:eastAsia="ko-KR"/>
              </w:rPr>
              <w:t xml:space="preserve"> side</w:t>
            </w:r>
          </w:p>
          <w:p w14:paraId="38560B35" w14:textId="77777777" w:rsidR="00E6696A" w:rsidRPr="0056730B" w:rsidRDefault="00E6696A" w:rsidP="00E6696A">
            <w:pPr>
              <w:numPr>
                <w:ilvl w:val="0"/>
                <w:numId w:val="6"/>
              </w:numPr>
              <w:spacing w:line="280" w:lineRule="atLeast"/>
              <w:jc w:val="left"/>
              <w:rPr>
                <w:bCs/>
                <w:sz w:val="20"/>
                <w:szCs w:val="20"/>
                <w:lang w:eastAsia="ko-KR"/>
              </w:rPr>
            </w:pPr>
            <w:r w:rsidRPr="0056730B">
              <w:rPr>
                <w:rFonts w:eastAsia="Malgun Gothic"/>
                <w:bCs/>
                <w:sz w:val="20"/>
                <w:szCs w:val="20"/>
                <w:lang w:eastAsia="ko-KR"/>
              </w:rPr>
              <w:t>Half duplex operation at the UE side</w:t>
            </w:r>
          </w:p>
          <w:p w14:paraId="57F8CB37" w14:textId="77777777" w:rsidR="00E6696A" w:rsidRPr="0056730B" w:rsidRDefault="00E6696A" w:rsidP="00E6696A">
            <w:pPr>
              <w:numPr>
                <w:ilvl w:val="0"/>
                <w:numId w:val="6"/>
              </w:numPr>
              <w:spacing w:line="280" w:lineRule="atLeast"/>
              <w:jc w:val="left"/>
              <w:rPr>
                <w:bCs/>
                <w:sz w:val="20"/>
                <w:szCs w:val="20"/>
                <w:lang w:eastAsia="ko-KR"/>
              </w:rPr>
            </w:pPr>
            <w:r w:rsidRPr="0056730B">
              <w:rPr>
                <w:rFonts w:eastAsia="Malgun Gothic"/>
                <w:bCs/>
                <w:sz w:val="20"/>
                <w:szCs w:val="20"/>
                <w:lang w:eastAsia="ko-KR"/>
              </w:rPr>
              <w:t>No restriction on frequency ranges</w:t>
            </w:r>
          </w:p>
          <w:p w14:paraId="7E98EA72" w14:textId="77777777" w:rsidR="00E6696A" w:rsidRPr="0056730B" w:rsidRDefault="00E6696A">
            <w:pPr>
              <w:ind w:right="-99"/>
              <w:jc w:val="left"/>
              <w:rPr>
                <w:bCs/>
                <w:sz w:val="20"/>
                <w:szCs w:val="20"/>
                <w:lang w:eastAsia="ko-KR"/>
              </w:rPr>
            </w:pPr>
            <w:r w:rsidRPr="0056730B">
              <w:rPr>
                <w:bCs/>
                <w:sz w:val="20"/>
                <w:szCs w:val="20"/>
                <w:lang w:eastAsia="ko-KR"/>
              </w:rPr>
              <w:t>The detailed objectives are as follows:</w:t>
            </w:r>
          </w:p>
          <w:p w14:paraId="4B672614" w14:textId="77777777" w:rsidR="00E6696A" w:rsidRPr="0056730B" w:rsidRDefault="00E6696A" w:rsidP="00E6696A">
            <w:pPr>
              <w:numPr>
                <w:ilvl w:val="0"/>
                <w:numId w:val="8"/>
              </w:numPr>
              <w:spacing w:line="280" w:lineRule="atLeast"/>
              <w:jc w:val="left"/>
              <w:rPr>
                <w:sz w:val="20"/>
                <w:szCs w:val="20"/>
              </w:rPr>
            </w:pPr>
            <w:r w:rsidRPr="0056730B">
              <w:rPr>
                <w:sz w:val="20"/>
                <w:szCs w:val="20"/>
              </w:rPr>
              <w:t>Identify applicable and relevant deployment scenarios (RAN1).</w:t>
            </w:r>
          </w:p>
          <w:p w14:paraId="4F2CA11C" w14:textId="77777777" w:rsidR="00E6696A" w:rsidRPr="0056730B" w:rsidRDefault="00E6696A" w:rsidP="00E6696A">
            <w:pPr>
              <w:numPr>
                <w:ilvl w:val="0"/>
                <w:numId w:val="8"/>
              </w:numPr>
              <w:spacing w:line="280" w:lineRule="atLeast"/>
              <w:jc w:val="left"/>
              <w:rPr>
                <w:sz w:val="20"/>
                <w:szCs w:val="20"/>
              </w:rPr>
            </w:pPr>
            <w:r w:rsidRPr="0056730B">
              <w:rPr>
                <w:sz w:val="20"/>
                <w:szCs w:val="20"/>
              </w:rPr>
              <w:t>Develop evaluation methodology for duplex enhancement (RAN1).</w:t>
            </w:r>
          </w:p>
          <w:p w14:paraId="7E2D92D3" w14:textId="77777777" w:rsidR="00E6696A" w:rsidRPr="0056730B" w:rsidRDefault="00E6696A" w:rsidP="00E6696A">
            <w:pPr>
              <w:numPr>
                <w:ilvl w:val="0"/>
                <w:numId w:val="8"/>
              </w:numPr>
              <w:spacing w:line="280" w:lineRule="atLeast"/>
              <w:jc w:val="left"/>
              <w:rPr>
                <w:sz w:val="20"/>
                <w:szCs w:val="20"/>
              </w:rPr>
            </w:pPr>
            <w:r w:rsidRPr="0056730B">
              <w:rPr>
                <w:rFonts w:eastAsia="Malgun Gothic"/>
                <w:sz w:val="20"/>
                <w:szCs w:val="20"/>
                <w:lang w:eastAsia="ko-KR"/>
              </w:rPr>
              <w:t xml:space="preserve">Study the </w:t>
            </w:r>
            <w:proofErr w:type="spellStart"/>
            <w:r w:rsidRPr="0056730B">
              <w:rPr>
                <w:rFonts w:eastAsia="Malgun Gothic"/>
                <w:sz w:val="20"/>
                <w:szCs w:val="20"/>
                <w:lang w:eastAsia="ko-KR"/>
              </w:rPr>
              <w:t>subband</w:t>
            </w:r>
            <w:proofErr w:type="spellEnd"/>
            <w:r w:rsidRPr="0056730B">
              <w:rPr>
                <w:rFonts w:eastAsia="Malgun Gothic"/>
                <w:sz w:val="20"/>
                <w:szCs w:val="20"/>
                <w:lang w:eastAsia="ko-KR"/>
              </w:rPr>
              <w:t xml:space="preserve"> non-overlapping full duplex and </w:t>
            </w:r>
            <w:bookmarkStart w:id="4" w:name="_Hlk89796625"/>
            <w:r w:rsidRPr="0056730B">
              <w:rPr>
                <w:rFonts w:eastAsia="Malgun Gothic"/>
                <w:sz w:val="20"/>
                <w:szCs w:val="20"/>
                <w:lang w:eastAsia="ko-KR"/>
              </w:rPr>
              <w:t xml:space="preserve">potential enhancements on </w:t>
            </w:r>
            <w:r w:rsidRPr="0056730B">
              <w:rPr>
                <w:rFonts w:eastAsia="Malgun Gothic"/>
                <w:bCs/>
                <w:sz w:val="20"/>
                <w:szCs w:val="20"/>
                <w:lang w:eastAsia="ko-KR"/>
              </w:rPr>
              <w:t>dynamic/flexible TDD</w:t>
            </w:r>
            <w:bookmarkEnd w:id="4"/>
            <w:r w:rsidRPr="0056730B">
              <w:rPr>
                <w:rFonts w:eastAsia="Malgun Gothic"/>
                <w:bCs/>
                <w:sz w:val="20"/>
                <w:szCs w:val="20"/>
                <w:lang w:eastAsia="ko-KR"/>
              </w:rPr>
              <w:t xml:space="preserve"> (RAN1, RAN4).</w:t>
            </w:r>
          </w:p>
          <w:p w14:paraId="356698D2" w14:textId="77777777" w:rsidR="00E6696A" w:rsidRPr="0056730B" w:rsidRDefault="00E6696A" w:rsidP="00E6696A">
            <w:pPr>
              <w:pStyle w:val="ListParagraph"/>
              <w:numPr>
                <w:ilvl w:val="0"/>
                <w:numId w:val="7"/>
              </w:numPr>
              <w:overflowPunct w:val="0"/>
              <w:autoSpaceDE w:val="0"/>
              <w:autoSpaceDN w:val="0"/>
              <w:adjustRightInd w:val="0"/>
              <w:spacing w:line="280" w:lineRule="atLeast"/>
              <w:contextualSpacing/>
              <w:jc w:val="left"/>
              <w:textAlignment w:val="baseline"/>
              <w:rPr>
                <w:rFonts w:ascii="Times New Roman" w:eastAsia="Malgun Gothic" w:hAnsi="Times New Roman"/>
                <w:bCs/>
                <w:sz w:val="16"/>
                <w:szCs w:val="16"/>
                <w:lang w:eastAsia="ko-KR"/>
              </w:rPr>
            </w:pPr>
            <w:r w:rsidRPr="0056730B">
              <w:rPr>
                <w:rFonts w:ascii="Times New Roman" w:eastAsia="Malgun Gothic" w:hAnsi="Times New Roman"/>
                <w:bCs/>
                <w:sz w:val="16"/>
                <w:szCs w:val="16"/>
                <w:lang w:eastAsia="ko-KR"/>
              </w:rPr>
              <w:t>Identify possible schemes and evaluate their feasibility and performances (RAN1).</w:t>
            </w:r>
          </w:p>
          <w:p w14:paraId="3C0186FB" w14:textId="77777777" w:rsidR="00E6696A" w:rsidRPr="0056730B" w:rsidRDefault="00E6696A">
            <w:pPr>
              <w:pStyle w:val="ListParagraph"/>
              <w:overflowPunct w:val="0"/>
              <w:autoSpaceDE w:val="0"/>
              <w:autoSpaceDN w:val="0"/>
              <w:adjustRightInd w:val="0"/>
              <w:ind w:left="1080"/>
              <w:contextualSpacing/>
              <w:textAlignment w:val="baseline"/>
              <w:rPr>
                <w:rFonts w:ascii="Times New Roman" w:eastAsia="Malgun Gothic" w:hAnsi="Times New Roman"/>
                <w:bCs/>
                <w:sz w:val="16"/>
                <w:szCs w:val="16"/>
                <w:lang w:eastAsia="ko-KR"/>
              </w:rPr>
            </w:pPr>
          </w:p>
        </w:tc>
      </w:tr>
    </w:tbl>
    <w:p w14:paraId="3215FE61" w14:textId="77777777" w:rsidR="00E6696A" w:rsidRPr="0056730B" w:rsidRDefault="00E6696A" w:rsidP="00E6696A">
      <w:pPr>
        <w:jc w:val="both"/>
        <w:rPr>
          <w:sz w:val="6"/>
          <w:szCs w:val="6"/>
        </w:rPr>
      </w:pPr>
    </w:p>
    <w:p w14:paraId="10CC8DBB" w14:textId="77777777" w:rsidR="00E6696A" w:rsidRPr="0056730B" w:rsidRDefault="00E6696A" w:rsidP="00E6696A">
      <w:pPr>
        <w:jc w:val="both"/>
        <w:rPr>
          <w:sz w:val="20"/>
          <w:szCs w:val="20"/>
        </w:rPr>
      </w:pPr>
      <w:r w:rsidRPr="0056730B">
        <w:rPr>
          <w:sz w:val="20"/>
          <w:szCs w:val="20"/>
        </w:rPr>
        <w:t>In this contribution, we discuss the remaining issues for the evaluation methodology and deployment scenarios for both SBFD and dynamic TDD. In addition, we provide updates on the calibration results.</w:t>
      </w:r>
    </w:p>
    <w:p w14:paraId="12660525" w14:textId="77777777" w:rsidR="00E6696A" w:rsidRPr="00961309" w:rsidRDefault="00E6696A" w:rsidP="00E6696A">
      <w:pPr>
        <w:pStyle w:val="Heading1"/>
        <w:rPr>
          <w:lang w:eastAsia="zh-CN"/>
        </w:rPr>
      </w:pPr>
      <w:bookmarkStart w:id="5" w:name="_Ref525738522"/>
      <w:bookmarkStart w:id="6" w:name="_Ref471731770"/>
      <w:bookmarkStart w:id="7" w:name="_Ref462669569"/>
      <w:r w:rsidRPr="00961309">
        <w:rPr>
          <w:lang w:eastAsia="zh-CN"/>
        </w:rPr>
        <w:t xml:space="preserve">Remaining issues for evaluation methodology </w:t>
      </w:r>
    </w:p>
    <w:p w14:paraId="6EE0177B" w14:textId="77777777" w:rsidR="00E6696A" w:rsidRPr="00961309" w:rsidRDefault="00E6696A" w:rsidP="00E6696A">
      <w:pPr>
        <w:pStyle w:val="Heading2"/>
        <w:rPr>
          <w:lang w:eastAsia="zh-CN"/>
        </w:rPr>
      </w:pPr>
      <w:r w:rsidRPr="00961309">
        <w:rPr>
          <w:lang w:eastAsia="zh-CN"/>
        </w:rPr>
        <w:t xml:space="preserve">Link-level study evaluation methodology </w:t>
      </w:r>
    </w:p>
    <w:p w14:paraId="25F1CEFC" w14:textId="77777777" w:rsidR="00E6696A" w:rsidRDefault="00E6696A" w:rsidP="00E6696A">
      <w:pPr>
        <w:jc w:val="both"/>
        <w:rPr>
          <w:sz w:val="20"/>
          <w:szCs w:val="20"/>
          <w:lang w:val="en-GB" w:eastAsia="zh-CN"/>
        </w:rPr>
      </w:pPr>
      <w:r w:rsidRPr="0056730B">
        <w:rPr>
          <w:sz w:val="20"/>
          <w:szCs w:val="20"/>
          <w:lang w:val="en-GB" w:eastAsia="zh-CN"/>
        </w:rPr>
        <w:t xml:space="preserve">In RAN1 meeting #111, it was agreed to that LLS can be performed for at least the evaluation of coverage metric for SBFD deployment cases. In addition, few other link-level studies, </w:t>
      </w:r>
      <w:proofErr w:type="gramStart"/>
      <w:r w:rsidRPr="0056730B">
        <w:rPr>
          <w:sz w:val="20"/>
          <w:szCs w:val="20"/>
          <w:lang w:val="en-GB" w:eastAsia="zh-CN"/>
        </w:rPr>
        <w:t>e.g.</w:t>
      </w:r>
      <w:proofErr w:type="gramEnd"/>
      <w:r w:rsidRPr="0056730B">
        <w:rPr>
          <w:sz w:val="20"/>
          <w:szCs w:val="20"/>
          <w:lang w:val="en-GB" w:eastAsia="zh-CN"/>
        </w:rPr>
        <w:t xml:space="preserve"> evaluation of inter-UE CLI, were listed for further discussion. </w:t>
      </w:r>
    </w:p>
    <w:p w14:paraId="646110B2" w14:textId="77777777" w:rsidR="00BD3F12" w:rsidRPr="0056730B" w:rsidRDefault="00BD3F12" w:rsidP="00E6696A">
      <w:pPr>
        <w:jc w:val="both"/>
        <w:rPr>
          <w:sz w:val="20"/>
          <w:szCs w:val="20"/>
          <w:lang w:val="en-GB" w:eastAsia="zh-CN"/>
        </w:rPr>
      </w:pPr>
    </w:p>
    <w:tbl>
      <w:tblPr>
        <w:tblStyle w:val="TableGrid"/>
        <w:tblW w:w="0" w:type="auto"/>
        <w:tblInd w:w="108" w:type="dxa"/>
        <w:tblLook w:val="04A0" w:firstRow="1" w:lastRow="0" w:firstColumn="1" w:lastColumn="0" w:noHBand="0" w:noVBand="1"/>
      </w:tblPr>
      <w:tblGrid>
        <w:gridCol w:w="9468"/>
      </w:tblGrid>
      <w:tr w:rsidR="00E6696A" w:rsidRPr="0056730B" w14:paraId="26C84098" w14:textId="77777777" w:rsidTr="00961309">
        <w:tc>
          <w:tcPr>
            <w:tcW w:w="9468" w:type="dxa"/>
          </w:tcPr>
          <w:p w14:paraId="489E526B" w14:textId="77777777" w:rsidR="00E6696A" w:rsidRPr="0056730B" w:rsidRDefault="00E6696A">
            <w:pPr>
              <w:rPr>
                <w:b/>
                <w:bCs/>
                <w:sz w:val="20"/>
                <w:szCs w:val="20"/>
                <w:highlight w:val="green"/>
                <w:lang w:eastAsia="ko-KR"/>
              </w:rPr>
            </w:pPr>
            <w:r w:rsidRPr="0056730B">
              <w:rPr>
                <w:rFonts w:hint="eastAsia"/>
                <w:b/>
                <w:bCs/>
                <w:sz w:val="20"/>
                <w:szCs w:val="20"/>
                <w:highlight w:val="green"/>
                <w:lang w:eastAsia="ko-KR"/>
              </w:rPr>
              <w:t>Agreement</w:t>
            </w:r>
          </w:p>
          <w:p w14:paraId="7CCCA789" w14:textId="77777777" w:rsidR="00E6696A" w:rsidRPr="00FC5BDC" w:rsidRDefault="00E6696A">
            <w:pPr>
              <w:rPr>
                <w:sz w:val="20"/>
                <w:szCs w:val="20"/>
              </w:rPr>
            </w:pPr>
            <w:r w:rsidRPr="00FC5BDC">
              <w:rPr>
                <w:rFonts w:hint="eastAsia"/>
                <w:sz w:val="20"/>
                <w:szCs w:val="20"/>
              </w:rPr>
              <w:t>RAN1 agrees link-level simulations (LLS) may be performed for various purposes related to SBFD performance and feasibility in both FR1 and FR2, interested companies may perform LLS at least for the following purpose:</w:t>
            </w:r>
          </w:p>
          <w:p w14:paraId="52443CB6" w14:textId="77777777" w:rsidR="00E6696A" w:rsidRPr="00FC5BDC" w:rsidRDefault="00E6696A" w:rsidP="00E6696A">
            <w:pPr>
              <w:pStyle w:val="ListParagraph"/>
              <w:numPr>
                <w:ilvl w:val="0"/>
                <w:numId w:val="16"/>
              </w:numPr>
              <w:spacing w:line="256" w:lineRule="auto"/>
              <w:rPr>
                <w:rFonts w:ascii="Times New Roman" w:hAnsi="Times New Roman"/>
                <w:sz w:val="20"/>
                <w:szCs w:val="20"/>
              </w:rPr>
            </w:pPr>
            <w:r w:rsidRPr="00FC5BDC">
              <w:rPr>
                <w:rFonts w:ascii="Times New Roman" w:hAnsi="Times New Roman"/>
                <w:sz w:val="20"/>
                <w:szCs w:val="20"/>
              </w:rPr>
              <w:t>To evaluate coverage performance</w:t>
            </w:r>
          </w:p>
          <w:p w14:paraId="1ED9FB65" w14:textId="77777777" w:rsidR="00E6696A" w:rsidRPr="00FC5BDC" w:rsidRDefault="00E6696A" w:rsidP="00E6696A">
            <w:pPr>
              <w:pStyle w:val="ListParagraph"/>
              <w:numPr>
                <w:ilvl w:val="1"/>
                <w:numId w:val="16"/>
              </w:numPr>
              <w:spacing w:line="256" w:lineRule="auto"/>
              <w:rPr>
                <w:rFonts w:ascii="Times New Roman" w:hAnsi="Times New Roman"/>
                <w:bCs/>
                <w:iCs/>
                <w:sz w:val="20"/>
                <w:szCs w:val="20"/>
              </w:rPr>
            </w:pPr>
            <w:r w:rsidRPr="00FC5BDC">
              <w:rPr>
                <w:rFonts w:ascii="Times New Roman" w:hAnsi="Times New Roman"/>
                <w:bCs/>
                <w:iCs/>
                <w:sz w:val="20"/>
                <w:szCs w:val="20"/>
              </w:rPr>
              <w:lastRenderedPageBreak/>
              <w:t>Option 1: Take link level evaluation methodology in TR 38.830 (i.e., LLS + Link budget analysis) as starting point to evaluate the coverage performance (e.g., MPL, MCL, MIL) for SBFD considering inter-</w:t>
            </w:r>
            <w:proofErr w:type="spellStart"/>
            <w:r w:rsidRPr="00FC5BDC">
              <w:rPr>
                <w:rFonts w:ascii="Times New Roman" w:hAnsi="Times New Roman"/>
                <w:bCs/>
                <w:iCs/>
                <w:sz w:val="20"/>
                <w:szCs w:val="20"/>
              </w:rPr>
              <w:t>gNB</w:t>
            </w:r>
            <w:proofErr w:type="spellEnd"/>
            <w:r w:rsidRPr="00FC5BDC">
              <w:rPr>
                <w:rFonts w:ascii="Times New Roman" w:hAnsi="Times New Roman"/>
                <w:bCs/>
                <w:iCs/>
                <w:sz w:val="20"/>
                <w:szCs w:val="20"/>
              </w:rPr>
              <w:t xml:space="preserve">/sector interference and </w:t>
            </w:r>
            <w:proofErr w:type="spellStart"/>
            <w:r w:rsidRPr="00FC5BDC">
              <w:rPr>
                <w:rFonts w:ascii="Times New Roman" w:hAnsi="Times New Roman"/>
                <w:bCs/>
                <w:iCs/>
                <w:sz w:val="20"/>
                <w:szCs w:val="20"/>
              </w:rPr>
              <w:t>self interference</w:t>
            </w:r>
            <w:proofErr w:type="spellEnd"/>
            <w:r w:rsidRPr="00FC5BDC">
              <w:rPr>
                <w:rFonts w:ascii="Times New Roman" w:hAnsi="Times New Roman"/>
                <w:bCs/>
                <w:iCs/>
                <w:sz w:val="20"/>
                <w:szCs w:val="20"/>
              </w:rPr>
              <w:t xml:space="preserve">. </w:t>
            </w:r>
          </w:p>
          <w:p w14:paraId="2B8E0D09" w14:textId="77777777" w:rsidR="00E6696A" w:rsidRPr="00FC5BDC" w:rsidRDefault="00E6696A" w:rsidP="00E6696A">
            <w:pPr>
              <w:pStyle w:val="ListParagraph"/>
              <w:numPr>
                <w:ilvl w:val="1"/>
                <w:numId w:val="16"/>
              </w:numPr>
              <w:spacing w:line="256" w:lineRule="auto"/>
              <w:rPr>
                <w:rFonts w:ascii="Times New Roman" w:hAnsi="Times New Roman"/>
                <w:sz w:val="20"/>
                <w:szCs w:val="20"/>
              </w:rPr>
            </w:pPr>
            <w:r w:rsidRPr="00FC5BDC">
              <w:rPr>
                <w:rFonts w:ascii="Times New Roman" w:hAnsi="Times New Roman"/>
                <w:sz w:val="20"/>
                <w:szCs w:val="20"/>
              </w:rPr>
              <w:t>Other options (</w:t>
            </w:r>
            <w:proofErr w:type="gramStart"/>
            <w:r w:rsidRPr="00FC5BDC">
              <w:rPr>
                <w:rFonts w:ascii="Times New Roman" w:hAnsi="Times New Roman"/>
                <w:sz w:val="20"/>
                <w:szCs w:val="20"/>
              </w:rPr>
              <w:t>e.g.</w:t>
            </w:r>
            <w:proofErr w:type="gramEnd"/>
            <w:r w:rsidRPr="00FC5BDC">
              <w:rPr>
                <w:rFonts w:ascii="Times New Roman" w:hAnsi="Times New Roman"/>
                <w:sz w:val="20"/>
                <w:szCs w:val="20"/>
              </w:rPr>
              <w:t xml:space="preserve"> SLS as a tool to obtain the coverage metric) are not precluded </w:t>
            </w:r>
          </w:p>
          <w:p w14:paraId="0396E6B8" w14:textId="77777777" w:rsidR="00E6696A" w:rsidRPr="00FC5BDC" w:rsidRDefault="00E6696A" w:rsidP="00E6696A">
            <w:pPr>
              <w:pStyle w:val="ListParagraph"/>
              <w:numPr>
                <w:ilvl w:val="1"/>
                <w:numId w:val="16"/>
              </w:numPr>
              <w:spacing w:line="256" w:lineRule="auto"/>
              <w:rPr>
                <w:rFonts w:ascii="Times New Roman" w:hAnsi="Times New Roman"/>
                <w:bCs/>
                <w:iCs/>
                <w:sz w:val="20"/>
                <w:szCs w:val="20"/>
              </w:rPr>
            </w:pPr>
            <w:r w:rsidRPr="00FC5BDC">
              <w:rPr>
                <w:rFonts w:ascii="Times New Roman" w:hAnsi="Times New Roman"/>
                <w:bCs/>
                <w:iCs/>
                <w:sz w:val="20"/>
                <w:szCs w:val="20"/>
              </w:rPr>
              <w:t>Details on LLS including but not limited to impact of different BS antennas to channel reciprocity / BF</w:t>
            </w:r>
          </w:p>
          <w:p w14:paraId="4F1DC928" w14:textId="77777777" w:rsidR="00E6696A" w:rsidRPr="00FC5BDC" w:rsidRDefault="00E6696A" w:rsidP="00E6696A">
            <w:pPr>
              <w:pStyle w:val="ListParagraph"/>
              <w:numPr>
                <w:ilvl w:val="0"/>
                <w:numId w:val="16"/>
              </w:numPr>
              <w:spacing w:line="256" w:lineRule="auto"/>
              <w:rPr>
                <w:rFonts w:ascii="Times New Roman" w:hAnsi="Times New Roman"/>
                <w:sz w:val="20"/>
                <w:szCs w:val="20"/>
              </w:rPr>
            </w:pPr>
            <w:r w:rsidRPr="00FC5BDC">
              <w:rPr>
                <w:rFonts w:ascii="Times New Roman" w:hAnsi="Times New Roman"/>
                <w:sz w:val="20"/>
                <w:szCs w:val="20"/>
              </w:rPr>
              <w:t xml:space="preserve">FFS: </w:t>
            </w:r>
          </w:p>
          <w:p w14:paraId="44BAD2BB" w14:textId="77777777" w:rsidR="00E6696A" w:rsidRPr="00FC5BDC" w:rsidRDefault="00E6696A" w:rsidP="00E6696A">
            <w:pPr>
              <w:pStyle w:val="ListParagraph"/>
              <w:numPr>
                <w:ilvl w:val="1"/>
                <w:numId w:val="16"/>
              </w:numPr>
              <w:spacing w:line="256" w:lineRule="auto"/>
              <w:rPr>
                <w:rFonts w:ascii="Times New Roman" w:hAnsi="Times New Roman"/>
                <w:sz w:val="20"/>
                <w:szCs w:val="20"/>
              </w:rPr>
            </w:pPr>
            <w:r w:rsidRPr="00FC5BDC">
              <w:rPr>
                <w:rFonts w:ascii="Times New Roman" w:hAnsi="Times New Roman"/>
                <w:sz w:val="20"/>
                <w:szCs w:val="20"/>
              </w:rPr>
              <w:t>To evaluate advanced receivers and realistic demodulation performance</w:t>
            </w:r>
          </w:p>
          <w:p w14:paraId="4E33298C" w14:textId="77777777" w:rsidR="00E6696A" w:rsidRPr="00FC5BDC" w:rsidRDefault="00E6696A" w:rsidP="00E6696A">
            <w:pPr>
              <w:pStyle w:val="ListParagraph"/>
              <w:numPr>
                <w:ilvl w:val="1"/>
                <w:numId w:val="16"/>
              </w:numPr>
              <w:spacing w:line="256" w:lineRule="auto"/>
              <w:rPr>
                <w:rFonts w:ascii="Times New Roman" w:hAnsi="Times New Roman"/>
                <w:sz w:val="20"/>
                <w:szCs w:val="20"/>
              </w:rPr>
            </w:pPr>
            <w:r w:rsidRPr="00FC5BDC">
              <w:rPr>
                <w:rFonts w:ascii="Times New Roman" w:hAnsi="Times New Roman"/>
                <w:sz w:val="20"/>
                <w:szCs w:val="20"/>
              </w:rPr>
              <w:t xml:space="preserve">To evaluate UE-UE CLI mitigation performance </w:t>
            </w:r>
          </w:p>
          <w:p w14:paraId="1BCDC2FE" w14:textId="77777777" w:rsidR="00E6696A" w:rsidRPr="00FC5BDC" w:rsidRDefault="00E6696A" w:rsidP="00E6696A">
            <w:pPr>
              <w:pStyle w:val="ListParagraph"/>
              <w:numPr>
                <w:ilvl w:val="1"/>
                <w:numId w:val="16"/>
              </w:numPr>
              <w:spacing w:line="256" w:lineRule="auto"/>
              <w:rPr>
                <w:rFonts w:ascii="Times New Roman" w:hAnsi="Times New Roman"/>
                <w:sz w:val="20"/>
                <w:szCs w:val="20"/>
              </w:rPr>
            </w:pPr>
            <w:r w:rsidRPr="00FC5BDC">
              <w:rPr>
                <w:rFonts w:ascii="Times New Roman" w:hAnsi="Times New Roman"/>
                <w:sz w:val="20"/>
                <w:szCs w:val="20"/>
              </w:rPr>
              <w:t xml:space="preserve">To evaluate </w:t>
            </w:r>
            <w:proofErr w:type="spellStart"/>
            <w:r w:rsidRPr="00FC5BDC">
              <w:rPr>
                <w:rFonts w:ascii="Times New Roman" w:hAnsi="Times New Roman"/>
                <w:sz w:val="20"/>
                <w:szCs w:val="20"/>
              </w:rPr>
              <w:t>gNB-gNB</w:t>
            </w:r>
            <w:proofErr w:type="spellEnd"/>
            <w:r w:rsidRPr="00FC5BDC">
              <w:rPr>
                <w:rFonts w:ascii="Times New Roman" w:hAnsi="Times New Roman"/>
                <w:sz w:val="20"/>
                <w:szCs w:val="20"/>
              </w:rPr>
              <w:t xml:space="preserve"> CLI mitigation performance</w:t>
            </w:r>
          </w:p>
          <w:p w14:paraId="3FBE49AA" w14:textId="77777777" w:rsidR="00E6696A" w:rsidRPr="00FC5BDC" w:rsidRDefault="00E6696A" w:rsidP="00E6696A">
            <w:pPr>
              <w:pStyle w:val="ListParagraph"/>
              <w:numPr>
                <w:ilvl w:val="1"/>
                <w:numId w:val="16"/>
              </w:numPr>
              <w:spacing w:line="256" w:lineRule="auto"/>
              <w:rPr>
                <w:rFonts w:ascii="Times New Roman" w:hAnsi="Times New Roman"/>
                <w:sz w:val="20"/>
                <w:szCs w:val="20"/>
              </w:rPr>
            </w:pPr>
            <w:r w:rsidRPr="00FC5BDC">
              <w:rPr>
                <w:rFonts w:ascii="Times New Roman" w:hAnsi="Times New Roman"/>
                <w:sz w:val="20"/>
                <w:szCs w:val="20"/>
              </w:rPr>
              <w:t xml:space="preserve">To evaluate feasibility and performance of self-IC accounting for realistic non-linearities in the </w:t>
            </w:r>
            <w:proofErr w:type="spellStart"/>
            <w:r w:rsidRPr="00FC5BDC">
              <w:rPr>
                <w:rFonts w:ascii="Times New Roman" w:hAnsi="Times New Roman"/>
                <w:sz w:val="20"/>
                <w:szCs w:val="20"/>
              </w:rPr>
              <w:t>gNB</w:t>
            </w:r>
            <w:proofErr w:type="spellEnd"/>
            <w:r w:rsidRPr="00FC5BDC">
              <w:rPr>
                <w:rFonts w:ascii="Times New Roman" w:hAnsi="Times New Roman"/>
                <w:sz w:val="20"/>
                <w:szCs w:val="20"/>
              </w:rPr>
              <w:t xml:space="preserve"> transmit and receive chains </w:t>
            </w:r>
          </w:p>
          <w:p w14:paraId="021CCBDD" w14:textId="77777777" w:rsidR="00E6696A" w:rsidRPr="00FC5BDC" w:rsidRDefault="00E6696A" w:rsidP="00E6696A">
            <w:pPr>
              <w:pStyle w:val="ListParagraph"/>
              <w:numPr>
                <w:ilvl w:val="1"/>
                <w:numId w:val="16"/>
              </w:numPr>
              <w:spacing w:line="256" w:lineRule="auto"/>
              <w:rPr>
                <w:rFonts w:ascii="Times New Roman" w:hAnsi="Times New Roman"/>
                <w:bCs/>
                <w:iCs/>
                <w:sz w:val="20"/>
                <w:szCs w:val="20"/>
              </w:rPr>
            </w:pPr>
            <w:r w:rsidRPr="00FC5BDC">
              <w:rPr>
                <w:rFonts w:ascii="Times New Roman" w:hAnsi="Times New Roman"/>
                <w:bCs/>
                <w:iCs/>
                <w:sz w:val="20"/>
                <w:szCs w:val="20"/>
              </w:rPr>
              <w:t>Details on LLS including but not limited to impact of different BS antennas to channel reciprocity / BF</w:t>
            </w:r>
          </w:p>
          <w:p w14:paraId="25C58D3E" w14:textId="77777777" w:rsidR="00E6696A" w:rsidRPr="0056730B" w:rsidRDefault="00E6696A">
            <w:pPr>
              <w:pStyle w:val="ListParagraph"/>
              <w:spacing w:line="256" w:lineRule="auto"/>
              <w:ind w:left="1260"/>
              <w:rPr>
                <w:sz w:val="6"/>
                <w:szCs w:val="6"/>
                <w:lang w:val="en-GB"/>
              </w:rPr>
            </w:pPr>
          </w:p>
        </w:tc>
      </w:tr>
    </w:tbl>
    <w:p w14:paraId="6B62D31E" w14:textId="77777777" w:rsidR="00E6696A" w:rsidRPr="0056730B" w:rsidRDefault="00E6696A" w:rsidP="00E6696A">
      <w:pPr>
        <w:rPr>
          <w:sz w:val="20"/>
          <w:szCs w:val="20"/>
          <w:lang w:val="en-GB" w:eastAsia="zh-CN"/>
        </w:rPr>
      </w:pPr>
    </w:p>
    <w:p w14:paraId="494A262D" w14:textId="77777777" w:rsidR="00E6696A" w:rsidRPr="00961309" w:rsidRDefault="00E6696A" w:rsidP="00E6696A">
      <w:pPr>
        <w:pStyle w:val="Heading3"/>
        <w:rPr>
          <w:lang w:eastAsia="zh-CN"/>
        </w:rPr>
      </w:pPr>
      <w:r w:rsidRPr="00961309">
        <w:rPr>
          <w:lang w:eastAsia="zh-CN"/>
        </w:rPr>
        <w:t>UL coverage study</w:t>
      </w:r>
    </w:p>
    <w:p w14:paraId="3CA764FD" w14:textId="77777777" w:rsidR="00E6696A" w:rsidRDefault="00E6696A" w:rsidP="00E6696A">
      <w:pPr>
        <w:jc w:val="both"/>
        <w:rPr>
          <w:sz w:val="20"/>
          <w:szCs w:val="20"/>
          <w:lang w:val="en-GB" w:eastAsia="zh-CN"/>
        </w:rPr>
      </w:pPr>
      <w:r w:rsidRPr="0056730B">
        <w:rPr>
          <w:sz w:val="20"/>
          <w:szCs w:val="20"/>
          <w:lang w:val="en-GB" w:eastAsia="zh-CN"/>
        </w:rPr>
        <w:t xml:space="preserve">For the link-level study, it is important to focus the UL coverage study on the channels that are the bottlenecks for Urban deployment, based on conclusion and recommendation from Rel-17 coverage study. Therefore, RAN1 should </w:t>
      </w:r>
      <w:r w:rsidRPr="0056730B">
        <w:rPr>
          <w:bCs/>
          <w:iCs/>
          <w:sz w:val="20"/>
          <w:szCs w:val="12"/>
          <w:lang w:val="en-GB" w:eastAsia="ko-KR"/>
        </w:rPr>
        <w:t>prioritize</w:t>
      </w:r>
      <w:r w:rsidRPr="0056730B">
        <w:rPr>
          <w:b/>
          <w:iCs/>
          <w:sz w:val="20"/>
          <w:szCs w:val="12"/>
          <w:lang w:val="en-GB" w:eastAsia="ko-KR"/>
        </w:rPr>
        <w:t>,</w:t>
      </w:r>
      <w:r w:rsidRPr="0056730B">
        <w:rPr>
          <w:sz w:val="20"/>
          <w:szCs w:val="20"/>
          <w:lang w:val="en-GB" w:eastAsia="zh-CN"/>
        </w:rPr>
        <w:t xml:space="preserve"> </w:t>
      </w:r>
      <w:proofErr w:type="spellStart"/>
      <w:r w:rsidRPr="0056730B">
        <w:rPr>
          <w:sz w:val="20"/>
          <w:szCs w:val="20"/>
          <w:lang w:val="en-GB" w:eastAsia="zh-CN"/>
        </w:rPr>
        <w:t>eMBB</w:t>
      </w:r>
      <w:proofErr w:type="spellEnd"/>
      <w:r w:rsidRPr="0056730B">
        <w:rPr>
          <w:sz w:val="20"/>
          <w:szCs w:val="20"/>
          <w:lang w:val="en-GB" w:eastAsia="zh-CN"/>
        </w:rPr>
        <w:t xml:space="preserve"> PUSCH repetition, including </w:t>
      </w:r>
      <w:proofErr w:type="spellStart"/>
      <w:r w:rsidRPr="0056730B">
        <w:rPr>
          <w:sz w:val="20"/>
          <w:szCs w:val="20"/>
          <w:lang w:val="en-GB" w:eastAsia="zh-CN"/>
        </w:rPr>
        <w:t>TBoMS</w:t>
      </w:r>
      <w:proofErr w:type="spellEnd"/>
      <w:r w:rsidRPr="0056730B">
        <w:rPr>
          <w:sz w:val="20"/>
          <w:szCs w:val="20"/>
          <w:lang w:val="en-GB" w:eastAsia="zh-CN"/>
        </w:rPr>
        <w:t xml:space="preserve"> and PUCCH long format. In last RAN1 meeting #112, good progress was made on the assumptions for the coverage study of PUSCH. </w:t>
      </w:r>
    </w:p>
    <w:p w14:paraId="0D7F6D06" w14:textId="77777777" w:rsidR="00BD3F12" w:rsidRPr="0056730B" w:rsidRDefault="00BD3F12" w:rsidP="00E6696A">
      <w:pPr>
        <w:jc w:val="both"/>
        <w:rPr>
          <w:sz w:val="20"/>
          <w:szCs w:val="20"/>
          <w:lang w:val="en-GB" w:eastAsia="zh-CN"/>
        </w:rPr>
      </w:pPr>
    </w:p>
    <w:tbl>
      <w:tblPr>
        <w:tblStyle w:val="TableGrid"/>
        <w:tblW w:w="0" w:type="auto"/>
        <w:tblInd w:w="108" w:type="dxa"/>
        <w:tblLook w:val="04A0" w:firstRow="1" w:lastRow="0" w:firstColumn="1" w:lastColumn="0" w:noHBand="0" w:noVBand="1"/>
      </w:tblPr>
      <w:tblGrid>
        <w:gridCol w:w="9468"/>
      </w:tblGrid>
      <w:tr w:rsidR="00E6696A" w:rsidRPr="0056730B" w14:paraId="78A9B81F" w14:textId="77777777" w:rsidTr="00961309">
        <w:tc>
          <w:tcPr>
            <w:tcW w:w="9468" w:type="dxa"/>
          </w:tcPr>
          <w:p w14:paraId="7CDA132D" w14:textId="77777777" w:rsidR="00E6696A" w:rsidRPr="0056730B" w:rsidRDefault="00E6696A">
            <w:pPr>
              <w:rPr>
                <w:sz w:val="20"/>
                <w:szCs w:val="20"/>
              </w:rPr>
            </w:pPr>
            <w:r w:rsidRPr="0056730B">
              <w:rPr>
                <w:b/>
                <w:bCs/>
                <w:sz w:val="20"/>
                <w:szCs w:val="20"/>
                <w:highlight w:val="green"/>
              </w:rPr>
              <w:t>Agreement</w:t>
            </w:r>
          </w:p>
          <w:p w14:paraId="551E9A4F" w14:textId="77777777" w:rsidR="00E6696A" w:rsidRPr="0056730B" w:rsidRDefault="00E6696A">
            <w:pPr>
              <w:spacing w:before="0"/>
              <w:rPr>
                <w:sz w:val="20"/>
                <w:szCs w:val="20"/>
              </w:rPr>
            </w:pPr>
            <w:r w:rsidRPr="0056730B">
              <w:rPr>
                <w:sz w:val="20"/>
                <w:szCs w:val="20"/>
              </w:rPr>
              <w:t>For link level evaluation of coverage performance, focus on Urban Macro scenario for FR1 and Dense Urban Macro Layer scenario for FR2-1.</w:t>
            </w:r>
          </w:p>
          <w:p w14:paraId="1212B75F" w14:textId="77777777" w:rsidR="00E6696A" w:rsidRPr="0056730B" w:rsidRDefault="00E6696A">
            <w:pPr>
              <w:rPr>
                <w:sz w:val="20"/>
                <w:szCs w:val="20"/>
              </w:rPr>
            </w:pPr>
            <w:r w:rsidRPr="0056730B">
              <w:rPr>
                <w:b/>
                <w:bCs/>
                <w:sz w:val="20"/>
                <w:szCs w:val="20"/>
                <w:highlight w:val="green"/>
              </w:rPr>
              <w:t>Agreement</w:t>
            </w:r>
          </w:p>
          <w:p w14:paraId="731175D9" w14:textId="77777777" w:rsidR="00E6696A" w:rsidRPr="0056730B" w:rsidRDefault="00E6696A">
            <w:pPr>
              <w:spacing w:before="0"/>
              <w:rPr>
                <w:sz w:val="20"/>
                <w:szCs w:val="20"/>
              </w:rPr>
            </w:pPr>
            <w:r w:rsidRPr="0056730B">
              <w:rPr>
                <w:sz w:val="20"/>
                <w:szCs w:val="20"/>
              </w:rPr>
              <w:t>For link level evaluation of coverage performance, focus on the following uplink channels.</w:t>
            </w:r>
          </w:p>
          <w:p w14:paraId="7FE30AD4" w14:textId="77777777" w:rsidR="00E6696A" w:rsidRPr="0056730B" w:rsidRDefault="00E6696A" w:rsidP="00E6696A">
            <w:pPr>
              <w:numPr>
                <w:ilvl w:val="0"/>
                <w:numId w:val="27"/>
              </w:numPr>
              <w:spacing w:before="0" w:line="280" w:lineRule="atLeast"/>
              <w:rPr>
                <w:sz w:val="20"/>
                <w:szCs w:val="20"/>
              </w:rPr>
            </w:pPr>
            <w:r w:rsidRPr="0056730B">
              <w:rPr>
                <w:sz w:val="20"/>
                <w:szCs w:val="20"/>
              </w:rPr>
              <w:t>PUSCH with 1Mbps target data rate for FR1</w:t>
            </w:r>
          </w:p>
          <w:p w14:paraId="442350BD" w14:textId="77777777" w:rsidR="00E6696A" w:rsidRPr="0056730B" w:rsidRDefault="00E6696A" w:rsidP="00E6696A">
            <w:pPr>
              <w:numPr>
                <w:ilvl w:val="0"/>
                <w:numId w:val="27"/>
              </w:numPr>
              <w:spacing w:before="0" w:line="280" w:lineRule="atLeast"/>
              <w:rPr>
                <w:sz w:val="20"/>
                <w:szCs w:val="20"/>
              </w:rPr>
            </w:pPr>
            <w:r w:rsidRPr="0056730B">
              <w:rPr>
                <w:sz w:val="20"/>
                <w:szCs w:val="20"/>
              </w:rPr>
              <w:t>PUSCH with 5Mbps target data rate for FR2-1</w:t>
            </w:r>
          </w:p>
          <w:p w14:paraId="19DD47E4" w14:textId="77777777" w:rsidR="00E6696A" w:rsidRPr="0056730B" w:rsidRDefault="00E6696A" w:rsidP="00E6696A">
            <w:pPr>
              <w:numPr>
                <w:ilvl w:val="0"/>
                <w:numId w:val="27"/>
              </w:numPr>
              <w:spacing w:before="0" w:line="280" w:lineRule="atLeast"/>
              <w:rPr>
                <w:sz w:val="20"/>
                <w:szCs w:val="20"/>
              </w:rPr>
            </w:pPr>
            <w:r w:rsidRPr="0056730B">
              <w:rPr>
                <w:sz w:val="20"/>
                <w:szCs w:val="20"/>
              </w:rPr>
              <w:t>FFS: PUCCH</w:t>
            </w:r>
          </w:p>
          <w:p w14:paraId="591BB883" w14:textId="77777777" w:rsidR="00E6696A" w:rsidRPr="0056730B" w:rsidRDefault="00E6696A" w:rsidP="00E6696A">
            <w:pPr>
              <w:numPr>
                <w:ilvl w:val="0"/>
                <w:numId w:val="27"/>
              </w:numPr>
              <w:spacing w:before="0" w:line="280" w:lineRule="atLeast"/>
              <w:rPr>
                <w:sz w:val="20"/>
                <w:szCs w:val="20"/>
              </w:rPr>
            </w:pPr>
            <w:r w:rsidRPr="0056730B">
              <w:rPr>
                <w:sz w:val="20"/>
                <w:szCs w:val="20"/>
              </w:rPr>
              <w:t>Note: the data rate is based on TR38.830</w:t>
            </w:r>
          </w:p>
          <w:p w14:paraId="17826CC2" w14:textId="77777777" w:rsidR="00E6696A" w:rsidRPr="0056730B" w:rsidRDefault="00E6696A">
            <w:pPr>
              <w:rPr>
                <w:sz w:val="20"/>
                <w:szCs w:val="20"/>
              </w:rPr>
            </w:pPr>
            <w:r w:rsidRPr="0056730B">
              <w:rPr>
                <w:b/>
                <w:bCs/>
                <w:sz w:val="20"/>
                <w:szCs w:val="20"/>
                <w:highlight w:val="green"/>
              </w:rPr>
              <w:t>Agreement</w:t>
            </w:r>
          </w:p>
          <w:p w14:paraId="019308ED" w14:textId="77777777" w:rsidR="00E6696A" w:rsidRPr="0056730B" w:rsidRDefault="00E6696A">
            <w:pPr>
              <w:spacing w:before="0"/>
              <w:rPr>
                <w:sz w:val="20"/>
                <w:szCs w:val="20"/>
              </w:rPr>
            </w:pPr>
            <w:r w:rsidRPr="0056730B">
              <w:rPr>
                <w:sz w:val="20"/>
                <w:szCs w:val="20"/>
              </w:rPr>
              <w:t>For link level evaluation of coverage performance, use Alt 2 defined in SLS.</w:t>
            </w:r>
          </w:p>
          <w:p w14:paraId="00CA134A" w14:textId="77777777" w:rsidR="00E6696A" w:rsidRPr="0056730B" w:rsidRDefault="00E6696A" w:rsidP="00E6696A">
            <w:pPr>
              <w:numPr>
                <w:ilvl w:val="0"/>
                <w:numId w:val="28"/>
              </w:numPr>
              <w:spacing w:before="0" w:line="280" w:lineRule="atLeast"/>
              <w:rPr>
                <w:sz w:val="20"/>
                <w:szCs w:val="20"/>
              </w:rPr>
            </w:pPr>
            <w:r w:rsidRPr="0056730B">
              <w:rPr>
                <w:sz w:val="20"/>
                <w:szCs w:val="20"/>
              </w:rPr>
              <w:t xml:space="preserve">Alt 2 (No SBFD DL </w:t>
            </w:r>
            <w:proofErr w:type="spellStart"/>
            <w:r w:rsidRPr="0056730B">
              <w:rPr>
                <w:sz w:val="20"/>
                <w:szCs w:val="20"/>
              </w:rPr>
              <w:t>subband</w:t>
            </w:r>
            <w:proofErr w:type="spellEnd"/>
            <w:r w:rsidRPr="0056730B">
              <w:rPr>
                <w:sz w:val="20"/>
                <w:szCs w:val="20"/>
              </w:rPr>
              <w:t xml:space="preserve"> in the slots/symbols that correspond to UL slots/symbols in legacy TDD): </w:t>
            </w:r>
          </w:p>
          <w:p w14:paraId="6352B148" w14:textId="77777777" w:rsidR="00E6696A" w:rsidRPr="0056730B" w:rsidRDefault="00E6696A" w:rsidP="00E6696A">
            <w:pPr>
              <w:numPr>
                <w:ilvl w:val="1"/>
                <w:numId w:val="28"/>
              </w:numPr>
              <w:spacing w:before="0" w:line="280" w:lineRule="atLeast"/>
              <w:rPr>
                <w:sz w:val="20"/>
                <w:szCs w:val="20"/>
              </w:rPr>
            </w:pPr>
            <w:r w:rsidRPr="0056730B">
              <w:rPr>
                <w:sz w:val="20"/>
                <w:szCs w:val="20"/>
              </w:rPr>
              <w:t>Legacy TDD: Static TDD UL/DL configuration with {DDDSU}, where S=[12D:2G:0U]</w:t>
            </w:r>
          </w:p>
          <w:p w14:paraId="766813B8" w14:textId="77777777" w:rsidR="00E6696A" w:rsidRPr="0056730B" w:rsidRDefault="00E6696A" w:rsidP="00E6696A">
            <w:pPr>
              <w:numPr>
                <w:ilvl w:val="1"/>
                <w:numId w:val="28"/>
              </w:numPr>
              <w:spacing w:before="0" w:line="280" w:lineRule="atLeast"/>
              <w:rPr>
                <w:sz w:val="20"/>
                <w:szCs w:val="20"/>
              </w:rPr>
            </w:pPr>
            <w:r w:rsidRPr="0056730B">
              <w:rPr>
                <w:sz w:val="20"/>
                <w:szCs w:val="20"/>
              </w:rPr>
              <w:t xml:space="preserve">SBFD: Frame structure#2 (XXXXU), where X denotes a SBFD slot. In time domain, SBFD UL </w:t>
            </w:r>
            <w:proofErr w:type="spellStart"/>
            <w:r w:rsidRPr="0056730B">
              <w:rPr>
                <w:sz w:val="20"/>
                <w:szCs w:val="20"/>
              </w:rPr>
              <w:t>subband</w:t>
            </w:r>
            <w:proofErr w:type="spellEnd"/>
            <w:r w:rsidRPr="0056730B">
              <w:rPr>
                <w:sz w:val="20"/>
                <w:szCs w:val="20"/>
              </w:rPr>
              <w:t xml:space="preserve"> spans all the symbols in a SBFD slot. In frequency domain, SBFD UL </w:t>
            </w:r>
            <w:proofErr w:type="spellStart"/>
            <w:r w:rsidRPr="0056730B">
              <w:rPr>
                <w:sz w:val="20"/>
                <w:szCs w:val="20"/>
              </w:rPr>
              <w:t>subband</w:t>
            </w:r>
            <w:proofErr w:type="spellEnd"/>
            <w:r w:rsidRPr="0056730B">
              <w:rPr>
                <w:sz w:val="20"/>
                <w:szCs w:val="20"/>
              </w:rPr>
              <w:t xml:space="preserve"> is about 20% of the channel bandwidth. </w:t>
            </w:r>
          </w:p>
          <w:p w14:paraId="11C97567" w14:textId="77777777" w:rsidR="00E6696A" w:rsidRPr="0056730B" w:rsidRDefault="00E6696A">
            <w:pPr>
              <w:spacing w:before="0"/>
              <w:ind w:left="1440"/>
              <w:rPr>
                <w:sz w:val="20"/>
                <w:szCs w:val="20"/>
              </w:rPr>
            </w:pPr>
          </w:p>
        </w:tc>
      </w:tr>
    </w:tbl>
    <w:p w14:paraId="220976F3" w14:textId="77777777" w:rsidR="00E6696A" w:rsidRPr="0056730B" w:rsidRDefault="00E6696A" w:rsidP="00E6696A">
      <w:pPr>
        <w:jc w:val="both"/>
        <w:rPr>
          <w:sz w:val="20"/>
          <w:szCs w:val="20"/>
          <w:lang w:val="en-GB" w:eastAsia="zh-CN"/>
        </w:rPr>
      </w:pPr>
    </w:p>
    <w:p w14:paraId="6024FB27" w14:textId="6E80BFFF" w:rsidR="00E6696A" w:rsidRDefault="00961309" w:rsidP="00E6696A">
      <w:pPr>
        <w:jc w:val="both"/>
        <w:rPr>
          <w:bCs/>
          <w:iCs/>
          <w:sz w:val="20"/>
          <w:szCs w:val="12"/>
          <w:lang w:val="en-GB" w:eastAsia="ko-KR"/>
        </w:rPr>
      </w:pPr>
      <w:r w:rsidRPr="0056730B">
        <w:rPr>
          <w:bCs/>
          <w:iCs/>
          <w:sz w:val="20"/>
          <w:szCs w:val="12"/>
          <w:lang w:val="en-GB" w:eastAsia="ko-KR"/>
        </w:rPr>
        <w:t>For</w:t>
      </w:r>
      <w:r w:rsidR="00E6696A" w:rsidRPr="0056730B">
        <w:rPr>
          <w:bCs/>
          <w:iCs/>
          <w:sz w:val="20"/>
          <w:szCs w:val="12"/>
          <w:lang w:val="en-GB" w:eastAsia="ko-KR"/>
        </w:rPr>
        <w:t xml:space="preserve"> RAN1 to reach reasonable conclusion on coverage using LLS, a simple rather an accurate modelling of the interference, should be adopted and leveraging the SLS assumptions on interference modelling. To that extent, there are three interference components that affects the UL reception: self-interference, co-site inter-sector interference and inter-site inter-</w:t>
      </w:r>
      <w:proofErr w:type="spellStart"/>
      <w:r w:rsidR="00E6696A" w:rsidRPr="0056730B">
        <w:rPr>
          <w:bCs/>
          <w:iCs/>
          <w:sz w:val="20"/>
          <w:szCs w:val="12"/>
          <w:lang w:val="en-GB" w:eastAsia="ko-KR"/>
        </w:rPr>
        <w:t>gNB</w:t>
      </w:r>
      <w:proofErr w:type="spellEnd"/>
      <w:r w:rsidR="00E6696A" w:rsidRPr="0056730B">
        <w:rPr>
          <w:bCs/>
          <w:iCs/>
          <w:sz w:val="20"/>
          <w:szCs w:val="12"/>
          <w:lang w:val="en-GB" w:eastAsia="ko-KR"/>
        </w:rPr>
        <w:t xml:space="preserve"> interference. In the last meeting, it was agreed to model both self-interference and co-siter inter-sector interference as an additive white gaussian noise with fixed INR. The inter-</w:t>
      </w:r>
      <w:proofErr w:type="spellStart"/>
      <w:r w:rsidR="00E6696A" w:rsidRPr="0056730B">
        <w:rPr>
          <w:bCs/>
          <w:iCs/>
          <w:sz w:val="20"/>
          <w:szCs w:val="12"/>
          <w:lang w:val="en-GB" w:eastAsia="ko-KR"/>
        </w:rPr>
        <w:t>gNB</w:t>
      </w:r>
      <w:proofErr w:type="spellEnd"/>
      <w:r w:rsidR="00E6696A" w:rsidRPr="0056730B">
        <w:rPr>
          <w:bCs/>
          <w:iCs/>
          <w:sz w:val="20"/>
          <w:szCs w:val="12"/>
          <w:lang w:val="en-GB" w:eastAsia="ko-KR"/>
        </w:rPr>
        <w:t xml:space="preserve"> inter-site interference </w:t>
      </w:r>
      <w:r w:rsidR="00E6696A" w:rsidRPr="0056730B">
        <w:rPr>
          <w:bCs/>
          <w:iCs/>
          <w:sz w:val="20"/>
          <w:szCs w:val="12"/>
          <w:lang w:val="en-GB" w:eastAsia="ko-KR"/>
        </w:rPr>
        <w:lastRenderedPageBreak/>
        <w:t xml:space="preserve">has some randomness depending on the DL beamforming/beam of the aggressor </w:t>
      </w:r>
      <w:proofErr w:type="spellStart"/>
      <w:r w:rsidR="00E6696A" w:rsidRPr="0056730B">
        <w:rPr>
          <w:bCs/>
          <w:iCs/>
          <w:sz w:val="20"/>
          <w:szCs w:val="12"/>
          <w:lang w:val="en-GB" w:eastAsia="ko-KR"/>
        </w:rPr>
        <w:t>gNB</w:t>
      </w:r>
      <w:proofErr w:type="spellEnd"/>
      <w:r w:rsidR="00E6696A" w:rsidRPr="0056730B">
        <w:rPr>
          <w:bCs/>
          <w:iCs/>
          <w:sz w:val="20"/>
          <w:szCs w:val="12"/>
          <w:lang w:val="en-GB" w:eastAsia="ko-KR"/>
        </w:rPr>
        <w:t>, RB allocation, scheduling choice, etc.  Hence, it can be modelled with some random INR. Two alternatives were listed for modelling inter-</w:t>
      </w:r>
      <w:proofErr w:type="spellStart"/>
      <w:r w:rsidR="00E6696A" w:rsidRPr="0056730B">
        <w:rPr>
          <w:bCs/>
          <w:iCs/>
          <w:sz w:val="20"/>
          <w:szCs w:val="12"/>
          <w:lang w:val="en-GB" w:eastAsia="ko-KR"/>
        </w:rPr>
        <w:t>gNB</w:t>
      </w:r>
      <w:proofErr w:type="spellEnd"/>
      <w:r w:rsidR="00E6696A" w:rsidRPr="0056730B">
        <w:rPr>
          <w:bCs/>
          <w:iCs/>
          <w:sz w:val="20"/>
          <w:szCs w:val="12"/>
          <w:lang w:val="en-GB" w:eastAsia="ko-KR"/>
        </w:rPr>
        <w:t xml:space="preserve"> CLI. In Alt #</w:t>
      </w:r>
      <w:r w:rsidRPr="0056730B">
        <w:rPr>
          <w:bCs/>
          <w:iCs/>
          <w:sz w:val="20"/>
          <w:szCs w:val="12"/>
          <w:lang w:val="en-GB" w:eastAsia="ko-KR"/>
        </w:rPr>
        <w:t>1, the</w:t>
      </w:r>
      <w:r w:rsidR="00E6696A" w:rsidRPr="0056730B">
        <w:rPr>
          <w:bCs/>
          <w:iCs/>
          <w:sz w:val="20"/>
          <w:szCs w:val="12"/>
          <w:lang w:val="en-GB" w:eastAsia="ko-KR"/>
        </w:rPr>
        <w:t xml:space="preserve"> interference power is modelled based on INR statistics from the SLS while Alt #2, interference power based on the inter-</w:t>
      </w:r>
      <w:proofErr w:type="spellStart"/>
      <w:r w:rsidR="00E6696A" w:rsidRPr="0056730B">
        <w:rPr>
          <w:bCs/>
          <w:iCs/>
          <w:sz w:val="20"/>
          <w:szCs w:val="12"/>
          <w:lang w:val="en-GB" w:eastAsia="ko-KR"/>
        </w:rPr>
        <w:t>gNB</w:t>
      </w:r>
      <w:proofErr w:type="spellEnd"/>
      <w:r w:rsidR="00E6696A" w:rsidRPr="0056730B">
        <w:rPr>
          <w:bCs/>
          <w:iCs/>
          <w:sz w:val="20"/>
          <w:szCs w:val="12"/>
          <w:lang w:val="en-GB" w:eastAsia="ko-KR"/>
        </w:rPr>
        <w:t xml:space="preserve"> CLI modelling in SLS. </w:t>
      </w:r>
    </w:p>
    <w:p w14:paraId="4308BAA2" w14:textId="77777777" w:rsidR="00BD3F12" w:rsidRDefault="00BD3F12" w:rsidP="00E6696A">
      <w:pPr>
        <w:jc w:val="both"/>
        <w:rPr>
          <w:bCs/>
          <w:iCs/>
          <w:sz w:val="20"/>
          <w:szCs w:val="12"/>
          <w:lang w:val="en-GB" w:eastAsia="ko-KR"/>
        </w:rPr>
      </w:pPr>
    </w:p>
    <w:p w14:paraId="54A3F58E" w14:textId="77777777" w:rsidR="00BD3F12" w:rsidRPr="0056730B" w:rsidRDefault="00BD3F12" w:rsidP="00E6696A">
      <w:pPr>
        <w:jc w:val="both"/>
        <w:rPr>
          <w:bCs/>
          <w:iCs/>
          <w:sz w:val="20"/>
          <w:szCs w:val="12"/>
          <w:lang w:val="en-GB" w:eastAsia="ko-KR"/>
        </w:rPr>
      </w:pPr>
    </w:p>
    <w:tbl>
      <w:tblPr>
        <w:tblStyle w:val="TableGrid"/>
        <w:tblW w:w="0" w:type="auto"/>
        <w:tblInd w:w="198" w:type="dxa"/>
        <w:tblLook w:val="04A0" w:firstRow="1" w:lastRow="0" w:firstColumn="1" w:lastColumn="0" w:noHBand="0" w:noVBand="1"/>
      </w:tblPr>
      <w:tblGrid>
        <w:gridCol w:w="9270"/>
      </w:tblGrid>
      <w:tr w:rsidR="00E6696A" w:rsidRPr="0056730B" w14:paraId="1EC3F7F3" w14:textId="77777777" w:rsidTr="00961309">
        <w:tc>
          <w:tcPr>
            <w:tcW w:w="9270" w:type="dxa"/>
          </w:tcPr>
          <w:p w14:paraId="05C3EDD3" w14:textId="77777777" w:rsidR="00E6696A" w:rsidRPr="0056730B" w:rsidRDefault="00E6696A">
            <w:pPr>
              <w:rPr>
                <w:bCs/>
                <w:iCs/>
                <w:sz w:val="20"/>
                <w:szCs w:val="12"/>
                <w:lang w:eastAsia="ko-KR"/>
              </w:rPr>
            </w:pPr>
            <w:r w:rsidRPr="0056730B">
              <w:rPr>
                <w:b/>
                <w:bCs/>
                <w:iCs/>
                <w:sz w:val="20"/>
                <w:szCs w:val="12"/>
                <w:highlight w:val="green"/>
                <w:lang w:eastAsia="ko-KR"/>
              </w:rPr>
              <w:t>Agreement</w:t>
            </w:r>
          </w:p>
          <w:p w14:paraId="48876549" w14:textId="77777777" w:rsidR="00E6696A" w:rsidRPr="0056730B" w:rsidRDefault="00E6696A">
            <w:pPr>
              <w:spacing w:before="0"/>
              <w:rPr>
                <w:bCs/>
                <w:iCs/>
                <w:sz w:val="20"/>
                <w:szCs w:val="12"/>
                <w:lang w:eastAsia="ko-KR"/>
              </w:rPr>
            </w:pPr>
            <w:r w:rsidRPr="0056730B">
              <w:rPr>
                <w:bCs/>
                <w:iCs/>
                <w:sz w:val="20"/>
                <w:szCs w:val="12"/>
                <w:lang w:eastAsia="ko-KR"/>
              </w:rPr>
              <w:t>For link level evaluation of coverage performance for SBFD, the following interference components are added per each receive chain to the UL channel at SBFD symbols:</w:t>
            </w:r>
          </w:p>
          <w:p w14:paraId="0D456CC0" w14:textId="77777777" w:rsidR="00E6696A" w:rsidRPr="0056730B" w:rsidRDefault="00E6696A" w:rsidP="00E6696A">
            <w:pPr>
              <w:numPr>
                <w:ilvl w:val="0"/>
                <w:numId w:val="29"/>
              </w:numPr>
              <w:spacing w:before="0" w:line="280" w:lineRule="atLeast"/>
              <w:rPr>
                <w:bCs/>
                <w:iCs/>
                <w:sz w:val="20"/>
                <w:szCs w:val="12"/>
                <w:lang w:eastAsia="ko-KR"/>
              </w:rPr>
            </w:pPr>
            <w:proofErr w:type="gramStart"/>
            <w:r w:rsidRPr="0056730B">
              <w:rPr>
                <w:bCs/>
                <w:iCs/>
                <w:sz w:val="20"/>
                <w:szCs w:val="12"/>
                <w:lang w:eastAsia="ko-KR"/>
              </w:rPr>
              <w:t>Self-interference,</w:t>
            </w:r>
            <w:proofErr w:type="gramEnd"/>
            <w:r w:rsidRPr="0056730B">
              <w:rPr>
                <w:bCs/>
                <w:iCs/>
                <w:sz w:val="20"/>
                <w:szCs w:val="12"/>
                <w:lang w:eastAsia="ko-KR"/>
              </w:rPr>
              <w:t xml:space="preserve"> modelled as additive white gaussian noise with fixed INR = - 6 dB targeting 1 dB </w:t>
            </w:r>
            <w:proofErr w:type="spellStart"/>
            <w:r w:rsidRPr="0056730B">
              <w:rPr>
                <w:bCs/>
                <w:iCs/>
                <w:sz w:val="20"/>
                <w:szCs w:val="12"/>
                <w:lang w:eastAsia="ko-KR"/>
              </w:rPr>
              <w:t>desense</w:t>
            </w:r>
            <w:proofErr w:type="spellEnd"/>
            <w:r w:rsidRPr="0056730B">
              <w:rPr>
                <w:bCs/>
                <w:iCs/>
                <w:sz w:val="20"/>
                <w:szCs w:val="12"/>
                <w:lang w:eastAsia="ko-KR"/>
              </w:rPr>
              <w:t xml:space="preserve"> similar to SLS.</w:t>
            </w:r>
          </w:p>
          <w:p w14:paraId="3B69C350" w14:textId="77777777" w:rsidR="00E6696A" w:rsidRPr="0056730B" w:rsidRDefault="00E6696A" w:rsidP="00E6696A">
            <w:pPr>
              <w:numPr>
                <w:ilvl w:val="0"/>
                <w:numId w:val="29"/>
              </w:numPr>
              <w:spacing w:before="0" w:line="280" w:lineRule="atLeast"/>
              <w:rPr>
                <w:bCs/>
                <w:iCs/>
                <w:sz w:val="20"/>
                <w:szCs w:val="12"/>
                <w:lang w:eastAsia="ko-KR"/>
              </w:rPr>
            </w:pPr>
            <w:r w:rsidRPr="0056730B">
              <w:rPr>
                <w:bCs/>
                <w:iCs/>
                <w:sz w:val="20"/>
                <w:szCs w:val="12"/>
                <w:lang w:eastAsia="ko-KR"/>
              </w:rPr>
              <w:t xml:space="preserve">Co-site inter-sector interference, modelled as additive white gaussian noise with fixed INR = - X dB based on assumption of co-site isolation </w:t>
            </w:r>
            <m:oMath>
              <m:sSubSup>
                <m:sSubSupPr>
                  <m:ctrlPr>
                    <w:rPr>
                      <w:rFonts w:ascii="Cambria Math" w:hAnsi="Cambria Math"/>
                      <w:bCs/>
                      <w:i/>
                      <w:iCs/>
                      <w:sz w:val="20"/>
                      <w:szCs w:val="12"/>
                      <w:lang w:eastAsia="ko-KR"/>
                    </w:rPr>
                  </m:ctrlPr>
                </m:sSubSupPr>
                <m:e>
                  <m:r>
                    <m:rPr>
                      <m:sty m:val="p"/>
                    </m:rPr>
                    <w:rPr>
                      <w:rFonts w:ascii="Cambria Math" w:hAnsi="Cambria Math"/>
                      <w:sz w:val="20"/>
                      <w:szCs w:val="12"/>
                      <w:lang w:eastAsia="ko-KR"/>
                    </w:rPr>
                    <m:t>α</m:t>
                  </m:r>
                </m:e>
                <m:sub>
                  <m:r>
                    <m:rPr>
                      <m:sty m:val="p"/>
                    </m:rPr>
                    <w:rPr>
                      <w:rFonts w:ascii="Cambria Math" w:hAnsi="Cambria Math"/>
                      <w:sz w:val="20"/>
                      <w:szCs w:val="12"/>
                      <w:lang w:eastAsia="ko-KR"/>
                    </w:rPr>
                    <m:t>co</m:t>
                  </m:r>
                  <m:r>
                    <w:rPr>
                      <w:rFonts w:ascii="Cambria Math" w:hAnsi="Cambria Math"/>
                      <w:sz w:val="20"/>
                      <w:szCs w:val="12"/>
                      <w:lang w:eastAsia="ko-KR"/>
                    </w:rPr>
                    <m:t>-</m:t>
                  </m:r>
                  <m:r>
                    <m:rPr>
                      <m:sty m:val="p"/>
                    </m:rPr>
                    <w:rPr>
                      <w:rFonts w:ascii="Cambria Math" w:hAnsi="Cambria Math"/>
                      <w:sz w:val="20"/>
                      <w:szCs w:val="12"/>
                      <w:lang w:eastAsia="ko-KR"/>
                    </w:rPr>
                    <m:t>site</m:t>
                  </m:r>
                </m:sub>
                <m:sup/>
              </m:sSubSup>
            </m:oMath>
          </w:p>
          <w:p w14:paraId="6376AB6D" w14:textId="77777777" w:rsidR="00E6696A" w:rsidRPr="0056730B" w:rsidRDefault="00E6696A" w:rsidP="00E6696A">
            <w:pPr>
              <w:numPr>
                <w:ilvl w:val="0"/>
                <w:numId w:val="29"/>
              </w:numPr>
              <w:spacing w:before="0" w:line="280" w:lineRule="atLeast"/>
              <w:rPr>
                <w:bCs/>
                <w:iCs/>
                <w:sz w:val="20"/>
                <w:szCs w:val="12"/>
                <w:lang w:eastAsia="ko-KR"/>
              </w:rPr>
            </w:pPr>
            <w:r w:rsidRPr="0056730B">
              <w:rPr>
                <w:bCs/>
                <w:iCs/>
                <w:sz w:val="20"/>
                <w:szCs w:val="12"/>
                <w:lang w:eastAsia="ko-KR"/>
              </w:rPr>
              <w:t xml:space="preserve">Inter-site </w:t>
            </w:r>
            <w:proofErr w:type="spellStart"/>
            <w:r w:rsidRPr="0056730B">
              <w:rPr>
                <w:bCs/>
                <w:iCs/>
                <w:sz w:val="20"/>
                <w:szCs w:val="12"/>
                <w:lang w:eastAsia="ko-KR"/>
              </w:rPr>
              <w:t>gNB-gNB</w:t>
            </w:r>
            <w:proofErr w:type="spellEnd"/>
            <w:r w:rsidRPr="0056730B">
              <w:rPr>
                <w:bCs/>
                <w:iCs/>
                <w:sz w:val="20"/>
                <w:szCs w:val="12"/>
                <w:lang w:eastAsia="ko-KR"/>
              </w:rPr>
              <w:t xml:space="preserve"> co-channel inter-</w:t>
            </w:r>
            <w:proofErr w:type="spellStart"/>
            <w:r w:rsidRPr="0056730B">
              <w:rPr>
                <w:bCs/>
                <w:iCs/>
                <w:sz w:val="20"/>
                <w:szCs w:val="12"/>
                <w:lang w:eastAsia="ko-KR"/>
              </w:rPr>
              <w:t>subband</w:t>
            </w:r>
            <w:proofErr w:type="spellEnd"/>
            <w:r w:rsidRPr="0056730B">
              <w:rPr>
                <w:bCs/>
                <w:iCs/>
                <w:sz w:val="20"/>
                <w:szCs w:val="12"/>
                <w:lang w:eastAsia="ko-KR"/>
              </w:rPr>
              <w:t xml:space="preserve"> CLI, </w:t>
            </w:r>
          </w:p>
          <w:p w14:paraId="5A9B6CDB" w14:textId="77777777" w:rsidR="00E6696A" w:rsidRPr="0056730B" w:rsidRDefault="00E6696A" w:rsidP="00E6696A">
            <w:pPr>
              <w:numPr>
                <w:ilvl w:val="2"/>
                <w:numId w:val="29"/>
              </w:numPr>
              <w:spacing w:before="0" w:line="280" w:lineRule="atLeast"/>
              <w:rPr>
                <w:bCs/>
                <w:iCs/>
                <w:sz w:val="20"/>
                <w:szCs w:val="12"/>
                <w:lang w:eastAsia="ko-KR"/>
              </w:rPr>
            </w:pPr>
            <w:r w:rsidRPr="0056730B">
              <w:rPr>
                <w:sz w:val="20"/>
                <w:szCs w:val="20"/>
                <w:lang w:eastAsia="ko-KR"/>
              </w:rPr>
              <w:t>Alt-1: the value of interference power is selected according to the INR distribution drawn based on the statistics from SLS.</w:t>
            </w:r>
          </w:p>
          <w:p w14:paraId="17ABFBDB" w14:textId="77777777" w:rsidR="00E6696A" w:rsidRPr="0056730B" w:rsidRDefault="00E6696A" w:rsidP="00E6696A">
            <w:pPr>
              <w:numPr>
                <w:ilvl w:val="2"/>
                <w:numId w:val="29"/>
              </w:numPr>
              <w:spacing w:before="0" w:line="280" w:lineRule="atLeast"/>
              <w:rPr>
                <w:bCs/>
                <w:iCs/>
                <w:sz w:val="20"/>
                <w:szCs w:val="12"/>
                <w:lang w:eastAsia="ko-KR"/>
              </w:rPr>
            </w:pPr>
            <w:r w:rsidRPr="0056730B">
              <w:rPr>
                <w:sz w:val="20"/>
                <w:szCs w:val="20"/>
                <w:lang w:eastAsia="ko-KR"/>
              </w:rPr>
              <w:t xml:space="preserve">Alt-2: the value of interference power is determined based on the inter-site </w:t>
            </w:r>
            <w:proofErr w:type="spellStart"/>
            <w:r w:rsidRPr="0056730B">
              <w:rPr>
                <w:sz w:val="20"/>
                <w:szCs w:val="20"/>
                <w:lang w:eastAsia="ko-KR"/>
              </w:rPr>
              <w:t>gNB-gNB</w:t>
            </w:r>
            <w:proofErr w:type="spellEnd"/>
            <w:r w:rsidRPr="0056730B">
              <w:rPr>
                <w:sz w:val="20"/>
                <w:szCs w:val="20"/>
                <w:lang w:eastAsia="ko-KR"/>
              </w:rPr>
              <w:t xml:space="preserve"> co-channel inter-</w:t>
            </w:r>
            <w:proofErr w:type="spellStart"/>
            <w:r w:rsidRPr="0056730B">
              <w:rPr>
                <w:sz w:val="20"/>
                <w:szCs w:val="20"/>
                <w:lang w:eastAsia="ko-KR"/>
              </w:rPr>
              <w:t>subband</w:t>
            </w:r>
            <w:proofErr w:type="spellEnd"/>
            <w:r w:rsidRPr="0056730B">
              <w:rPr>
                <w:sz w:val="20"/>
                <w:szCs w:val="20"/>
                <w:lang w:eastAsia="ko-KR"/>
              </w:rPr>
              <w:t xml:space="preserve"> CLI model agreed for SLS </w:t>
            </w:r>
            <w:proofErr w:type="gramStart"/>
            <w:r w:rsidRPr="0056730B">
              <w:rPr>
                <w:sz w:val="20"/>
                <w:szCs w:val="20"/>
                <w:lang w:eastAsia="ko-KR"/>
              </w:rPr>
              <w:t>taking into account</w:t>
            </w:r>
            <w:proofErr w:type="gramEnd"/>
            <w:r w:rsidRPr="0056730B">
              <w:rPr>
                <w:sz w:val="20"/>
                <w:szCs w:val="20"/>
                <w:lang w:eastAsia="ko-KR"/>
              </w:rPr>
              <w:t xml:space="preserve"> the locations of victim </w:t>
            </w:r>
            <w:proofErr w:type="spellStart"/>
            <w:r w:rsidRPr="0056730B">
              <w:rPr>
                <w:sz w:val="20"/>
                <w:szCs w:val="20"/>
                <w:lang w:eastAsia="ko-KR"/>
              </w:rPr>
              <w:t>gNB</w:t>
            </w:r>
            <w:proofErr w:type="spellEnd"/>
            <w:r w:rsidRPr="0056730B">
              <w:rPr>
                <w:sz w:val="20"/>
                <w:szCs w:val="20"/>
                <w:lang w:eastAsia="ko-KR"/>
              </w:rPr>
              <w:t xml:space="preserve"> and several aggressor </w:t>
            </w:r>
            <w:proofErr w:type="spellStart"/>
            <w:r w:rsidRPr="0056730B">
              <w:rPr>
                <w:sz w:val="20"/>
                <w:szCs w:val="20"/>
                <w:lang w:eastAsia="ko-KR"/>
              </w:rPr>
              <w:t>gNBs</w:t>
            </w:r>
            <w:proofErr w:type="spellEnd"/>
            <w:r w:rsidRPr="0056730B">
              <w:rPr>
                <w:sz w:val="20"/>
                <w:szCs w:val="20"/>
                <w:lang w:eastAsia="ko-KR"/>
              </w:rPr>
              <w:t xml:space="preserve">, and the </w:t>
            </w:r>
            <w:proofErr w:type="spellStart"/>
            <w:r w:rsidRPr="0056730B">
              <w:rPr>
                <w:sz w:val="20"/>
                <w:szCs w:val="20"/>
                <w:lang w:eastAsia="ko-KR"/>
              </w:rPr>
              <w:t>gNB-gNB</w:t>
            </w:r>
            <w:proofErr w:type="spellEnd"/>
            <w:r w:rsidRPr="0056730B">
              <w:rPr>
                <w:sz w:val="20"/>
                <w:szCs w:val="20"/>
                <w:lang w:eastAsia="ko-KR"/>
              </w:rPr>
              <w:t xml:space="preserve"> channel model</w:t>
            </w:r>
          </w:p>
          <w:p w14:paraId="3BE9C26C" w14:textId="77777777" w:rsidR="00E6696A" w:rsidRPr="0056730B" w:rsidRDefault="00E6696A" w:rsidP="00E6696A">
            <w:pPr>
              <w:numPr>
                <w:ilvl w:val="0"/>
                <w:numId w:val="29"/>
              </w:numPr>
              <w:spacing w:before="0" w:line="280" w:lineRule="atLeast"/>
              <w:rPr>
                <w:bCs/>
                <w:iCs/>
                <w:sz w:val="20"/>
                <w:szCs w:val="12"/>
                <w:lang w:eastAsia="ko-KR"/>
              </w:rPr>
            </w:pPr>
            <w:r w:rsidRPr="0056730B">
              <w:rPr>
                <w:bCs/>
                <w:iCs/>
                <w:sz w:val="20"/>
                <w:szCs w:val="12"/>
                <w:lang w:eastAsia="ko-KR"/>
              </w:rPr>
              <w:t>FFS: Receiver blocking model</w:t>
            </w:r>
          </w:p>
          <w:p w14:paraId="11D4761D" w14:textId="77777777" w:rsidR="00E6696A" w:rsidRPr="0056730B" w:rsidRDefault="00E6696A">
            <w:pPr>
              <w:spacing w:before="0"/>
              <w:ind w:left="720"/>
              <w:rPr>
                <w:bCs/>
                <w:iCs/>
                <w:sz w:val="20"/>
                <w:szCs w:val="12"/>
                <w:lang w:eastAsia="ko-KR"/>
              </w:rPr>
            </w:pPr>
          </w:p>
        </w:tc>
      </w:tr>
    </w:tbl>
    <w:p w14:paraId="5F0BEEB5" w14:textId="77777777" w:rsidR="00E6696A" w:rsidRPr="0056730B" w:rsidRDefault="00E6696A" w:rsidP="00E6696A">
      <w:pPr>
        <w:jc w:val="both"/>
        <w:rPr>
          <w:bCs/>
          <w:iCs/>
          <w:sz w:val="20"/>
          <w:szCs w:val="12"/>
          <w:lang w:val="en-GB" w:eastAsia="ko-KR"/>
        </w:rPr>
      </w:pPr>
    </w:p>
    <w:p w14:paraId="67D16FE4" w14:textId="6C693308" w:rsidR="00E6696A" w:rsidRPr="0056730B" w:rsidRDefault="00E6696A" w:rsidP="00E6696A">
      <w:pPr>
        <w:jc w:val="both"/>
        <w:rPr>
          <w:bCs/>
          <w:iCs/>
          <w:sz w:val="20"/>
          <w:szCs w:val="12"/>
          <w:lang w:val="en-GB" w:eastAsia="ko-KR"/>
        </w:rPr>
      </w:pPr>
      <w:r w:rsidRPr="0056730B">
        <w:rPr>
          <w:bCs/>
          <w:iCs/>
          <w:sz w:val="20"/>
          <w:szCs w:val="12"/>
          <w:lang w:val="en-GB" w:eastAsia="ko-KR"/>
        </w:rPr>
        <w:t xml:space="preserve">Taking FR1 </w:t>
      </w:r>
      <w:proofErr w:type="spellStart"/>
      <w:r w:rsidRPr="0056730B">
        <w:rPr>
          <w:bCs/>
          <w:iCs/>
          <w:sz w:val="20"/>
          <w:szCs w:val="12"/>
          <w:lang w:val="en-GB" w:eastAsia="ko-KR"/>
        </w:rPr>
        <w:t>UMa</w:t>
      </w:r>
      <w:proofErr w:type="spellEnd"/>
      <w:r w:rsidRPr="0056730B">
        <w:rPr>
          <w:bCs/>
          <w:iCs/>
          <w:sz w:val="20"/>
          <w:szCs w:val="12"/>
          <w:lang w:val="en-GB" w:eastAsia="ko-KR"/>
        </w:rPr>
        <w:t xml:space="preserve"> scenario for example, </w:t>
      </w:r>
      <w:r w:rsidRPr="0056730B">
        <w:rPr>
          <w:bCs/>
          <w:iCs/>
          <w:sz w:val="20"/>
          <w:szCs w:val="12"/>
          <w:lang w:val="en-GB" w:eastAsia="ko-KR"/>
        </w:rPr>
        <w:fldChar w:fldCharType="begin"/>
      </w:r>
      <w:r w:rsidRPr="0056730B">
        <w:rPr>
          <w:bCs/>
          <w:iCs/>
          <w:sz w:val="20"/>
          <w:szCs w:val="12"/>
          <w:lang w:val="en-GB" w:eastAsia="ko-KR"/>
        </w:rPr>
        <w:instrText xml:space="preserve"> REF _Ref127481760 \h </w:instrText>
      </w:r>
      <w:r w:rsidR="0056730B" w:rsidRPr="0056730B">
        <w:rPr>
          <w:bCs/>
          <w:iCs/>
          <w:sz w:val="20"/>
          <w:szCs w:val="12"/>
          <w:lang w:val="en-GB" w:eastAsia="ko-KR"/>
        </w:rPr>
        <w:instrText xml:space="preserve"> \* MERGEFORMAT </w:instrText>
      </w:r>
      <w:r w:rsidRPr="0056730B">
        <w:rPr>
          <w:bCs/>
          <w:iCs/>
          <w:sz w:val="20"/>
          <w:szCs w:val="12"/>
          <w:lang w:val="en-GB" w:eastAsia="ko-KR"/>
        </w:rPr>
      </w:r>
      <w:r w:rsidRPr="0056730B">
        <w:rPr>
          <w:bCs/>
          <w:iCs/>
          <w:sz w:val="20"/>
          <w:szCs w:val="12"/>
          <w:lang w:val="en-GB" w:eastAsia="ko-KR"/>
        </w:rPr>
        <w:fldChar w:fldCharType="separate"/>
      </w:r>
      <w:r w:rsidR="00837FD0" w:rsidRPr="0056730B">
        <w:rPr>
          <w:sz w:val="20"/>
          <w:szCs w:val="20"/>
        </w:rPr>
        <w:t xml:space="preserve">Figure </w:t>
      </w:r>
      <w:r w:rsidR="00837FD0">
        <w:rPr>
          <w:noProof/>
          <w:sz w:val="20"/>
          <w:szCs w:val="20"/>
        </w:rPr>
        <w:t>2</w:t>
      </w:r>
      <w:r w:rsidR="00837FD0">
        <w:rPr>
          <w:noProof/>
          <w:sz w:val="20"/>
          <w:szCs w:val="20"/>
        </w:rPr>
        <w:noBreakHyphen/>
        <w:t>1</w:t>
      </w:r>
      <w:r w:rsidRPr="0056730B">
        <w:rPr>
          <w:bCs/>
          <w:iCs/>
          <w:sz w:val="20"/>
          <w:szCs w:val="12"/>
          <w:lang w:val="en-GB" w:eastAsia="ko-KR"/>
        </w:rPr>
        <w:fldChar w:fldCharType="end"/>
      </w:r>
      <w:r w:rsidRPr="0056730B">
        <w:rPr>
          <w:bCs/>
          <w:iCs/>
          <w:sz w:val="20"/>
          <w:szCs w:val="12"/>
          <w:lang w:val="en-GB" w:eastAsia="ko-KR"/>
        </w:rPr>
        <w:t xml:space="preserve"> below show the CDF of the median INR of the self-interference, co-siter inter-sector and inter-</w:t>
      </w:r>
      <w:proofErr w:type="spellStart"/>
      <w:r w:rsidRPr="0056730B">
        <w:rPr>
          <w:bCs/>
          <w:iCs/>
          <w:sz w:val="20"/>
          <w:szCs w:val="12"/>
          <w:lang w:val="en-GB" w:eastAsia="ko-KR"/>
        </w:rPr>
        <w:t>gNB</w:t>
      </w:r>
      <w:proofErr w:type="spellEnd"/>
      <w:r w:rsidRPr="0056730B">
        <w:rPr>
          <w:bCs/>
          <w:iCs/>
          <w:sz w:val="20"/>
          <w:szCs w:val="12"/>
          <w:lang w:val="en-GB" w:eastAsia="ko-KR"/>
        </w:rPr>
        <w:t xml:space="preserve"> for low, medium, and high loading scenarios. The INR ratio for both self-interference and co-site interference is fixed value and depends on </w:t>
      </w:r>
      <w:proofErr w:type="spellStart"/>
      <w:r w:rsidRPr="0056730B">
        <w:rPr>
          <w:bCs/>
          <w:iCs/>
          <w:sz w:val="20"/>
          <w:szCs w:val="12"/>
          <w:lang w:val="en-GB" w:eastAsia="ko-KR"/>
        </w:rPr>
        <w:t>gNB</w:t>
      </w:r>
      <w:proofErr w:type="spellEnd"/>
      <w:r w:rsidRPr="0056730B">
        <w:rPr>
          <w:bCs/>
          <w:iCs/>
          <w:sz w:val="20"/>
          <w:szCs w:val="12"/>
          <w:lang w:val="en-GB" w:eastAsia="ko-KR"/>
        </w:rPr>
        <w:t xml:space="preserve"> design of spatial isolation across panels and across the sectors. However, the inter-</w:t>
      </w:r>
      <w:proofErr w:type="spellStart"/>
      <w:r w:rsidRPr="0056730B">
        <w:rPr>
          <w:bCs/>
          <w:iCs/>
          <w:sz w:val="20"/>
          <w:szCs w:val="12"/>
          <w:lang w:val="en-GB" w:eastAsia="ko-KR"/>
        </w:rPr>
        <w:t>gNB</w:t>
      </w:r>
      <w:proofErr w:type="spellEnd"/>
      <w:r w:rsidRPr="0056730B">
        <w:rPr>
          <w:bCs/>
          <w:iCs/>
          <w:sz w:val="20"/>
          <w:szCs w:val="12"/>
          <w:lang w:val="en-GB" w:eastAsia="ko-KR"/>
        </w:rPr>
        <w:t xml:space="preserve"> interference has some statistics. Based on our analysis, the power of the median inter-</w:t>
      </w:r>
      <w:proofErr w:type="spellStart"/>
      <w:r w:rsidRPr="0056730B">
        <w:rPr>
          <w:bCs/>
          <w:iCs/>
          <w:sz w:val="20"/>
          <w:szCs w:val="12"/>
          <w:lang w:val="en-GB" w:eastAsia="ko-KR"/>
        </w:rPr>
        <w:t>gNB</w:t>
      </w:r>
      <w:proofErr w:type="spellEnd"/>
      <w:r w:rsidRPr="0056730B">
        <w:rPr>
          <w:bCs/>
          <w:iCs/>
          <w:sz w:val="20"/>
          <w:szCs w:val="12"/>
          <w:lang w:val="en-GB" w:eastAsia="ko-KR"/>
        </w:rPr>
        <w:t xml:space="preserve"> interference over thermal can be modelled as exponential distribution with </w:t>
      </w:r>
      <m:oMath>
        <m:r>
          <w:rPr>
            <w:rFonts w:ascii="Cambria Math" w:hAnsi="Cambria Math"/>
            <w:sz w:val="20"/>
            <w:szCs w:val="12"/>
            <w:lang w:val="en-GB" w:eastAsia="ko-KR"/>
          </w:rPr>
          <m:t>λ=1, 0.4 and 0.23</m:t>
        </m:r>
      </m:oMath>
      <w:r w:rsidRPr="0056730B">
        <w:rPr>
          <w:bCs/>
          <w:iCs/>
          <w:sz w:val="20"/>
          <w:szCs w:val="12"/>
          <w:lang w:val="en-GB" w:eastAsia="ko-KR"/>
        </w:rPr>
        <w:t xml:space="preserve"> for low, </w:t>
      </w:r>
      <w:proofErr w:type="gramStart"/>
      <w:r w:rsidRPr="0056730B">
        <w:rPr>
          <w:bCs/>
          <w:iCs/>
          <w:sz w:val="20"/>
          <w:szCs w:val="12"/>
          <w:lang w:val="en-GB" w:eastAsia="ko-KR"/>
        </w:rPr>
        <w:t>medium</w:t>
      </w:r>
      <w:proofErr w:type="gramEnd"/>
      <w:r w:rsidRPr="0056730B">
        <w:rPr>
          <w:bCs/>
          <w:iCs/>
          <w:sz w:val="20"/>
          <w:szCs w:val="12"/>
          <w:lang w:val="en-GB" w:eastAsia="ko-KR"/>
        </w:rPr>
        <w:t xml:space="preserve"> and high load respectively. </w:t>
      </w:r>
    </w:p>
    <w:p w14:paraId="6C2A0AC7" w14:textId="77777777" w:rsidR="00E6696A" w:rsidRPr="0056730B" w:rsidRDefault="00E6696A" w:rsidP="00E6696A">
      <w:pPr>
        <w:rPr>
          <w:bCs/>
          <w:iCs/>
          <w:sz w:val="20"/>
          <w:szCs w:val="12"/>
          <w:lang w:val="en-GB" w:eastAsia="ko-KR"/>
        </w:rPr>
      </w:pPr>
    </w:p>
    <w:p w14:paraId="23EC6A62" w14:textId="0BC59E21" w:rsidR="00E6696A" w:rsidRPr="0056730B" w:rsidRDefault="00E6696A" w:rsidP="00E6696A">
      <w:pPr>
        <w:keepNext/>
        <w:rPr>
          <w:sz w:val="20"/>
          <w:szCs w:val="20"/>
        </w:rPr>
      </w:pPr>
      <w:r w:rsidRPr="0056730B">
        <w:rPr>
          <w:bCs/>
          <w:iCs/>
          <w:noProof/>
          <w:sz w:val="20"/>
          <w:szCs w:val="12"/>
          <w:lang w:val="en-GB" w:eastAsia="ko-KR"/>
        </w:rPr>
        <w:drawing>
          <wp:inline distT="0" distB="0" distL="0" distR="0" wp14:anchorId="246F2452" wp14:editId="159838BE">
            <wp:extent cx="1881320" cy="157285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85323" cy="1576205"/>
                    </a:xfrm>
                    <a:prstGeom prst="rect">
                      <a:avLst/>
                    </a:prstGeom>
                  </pic:spPr>
                </pic:pic>
              </a:graphicData>
            </a:graphic>
          </wp:inline>
        </w:drawing>
      </w:r>
      <w:r w:rsidRPr="0056730B">
        <w:rPr>
          <w:noProof/>
          <w:sz w:val="20"/>
          <w:szCs w:val="20"/>
        </w:rPr>
        <w:t xml:space="preserve"> </w:t>
      </w:r>
      <w:r w:rsidRPr="0056730B">
        <w:rPr>
          <w:bCs/>
          <w:iCs/>
          <w:noProof/>
          <w:sz w:val="20"/>
          <w:szCs w:val="12"/>
          <w:lang w:val="en-GB" w:eastAsia="ko-KR"/>
        </w:rPr>
        <w:drawing>
          <wp:inline distT="0" distB="0" distL="0" distR="0" wp14:anchorId="32951591" wp14:editId="64DF54EE">
            <wp:extent cx="1943042" cy="153293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3508"/>
                    <a:stretch/>
                  </pic:blipFill>
                  <pic:spPr bwMode="auto">
                    <a:xfrm>
                      <a:off x="0" y="0"/>
                      <a:ext cx="1954310" cy="1541821"/>
                    </a:xfrm>
                    <a:prstGeom prst="rect">
                      <a:avLst/>
                    </a:prstGeom>
                    <a:ln>
                      <a:noFill/>
                    </a:ln>
                    <a:extLst>
                      <a:ext uri="{53640926-AAD7-44D8-BBD7-CCE9431645EC}">
                        <a14:shadowObscured xmlns:a14="http://schemas.microsoft.com/office/drawing/2010/main"/>
                      </a:ext>
                    </a:extLst>
                  </pic:spPr>
                </pic:pic>
              </a:graphicData>
            </a:graphic>
          </wp:inline>
        </w:drawing>
      </w:r>
      <w:r w:rsidRPr="0056730B">
        <w:rPr>
          <w:noProof/>
          <w:sz w:val="20"/>
          <w:szCs w:val="20"/>
        </w:rPr>
        <w:drawing>
          <wp:inline distT="0" distB="0" distL="0" distR="0" wp14:anchorId="0B0BBC92" wp14:editId="4DC5F022">
            <wp:extent cx="1965053" cy="155044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00983" cy="1578796"/>
                    </a:xfrm>
                    <a:prstGeom prst="rect">
                      <a:avLst/>
                    </a:prstGeom>
                  </pic:spPr>
                </pic:pic>
              </a:graphicData>
            </a:graphic>
          </wp:inline>
        </w:drawing>
      </w:r>
    </w:p>
    <w:p w14:paraId="3FB9EF45" w14:textId="72BF04E6" w:rsidR="00E6696A" w:rsidRPr="0056730B" w:rsidRDefault="00E6696A" w:rsidP="00E6696A">
      <w:pPr>
        <w:pStyle w:val="Caption"/>
        <w:jc w:val="center"/>
        <w:rPr>
          <w:bCs w:val="0"/>
          <w:iCs/>
          <w:sz w:val="20"/>
          <w:szCs w:val="12"/>
          <w:lang w:val="en-GB" w:eastAsia="ko-KR"/>
        </w:rPr>
      </w:pPr>
      <w:bookmarkStart w:id="8" w:name="_Ref127481760"/>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2</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w:t>
      </w:r>
      <w:r w:rsidR="007E4184">
        <w:rPr>
          <w:sz w:val="20"/>
          <w:szCs w:val="20"/>
        </w:rPr>
        <w:fldChar w:fldCharType="end"/>
      </w:r>
      <w:bookmarkEnd w:id="8"/>
      <w:r w:rsidRPr="0056730B">
        <w:rPr>
          <w:sz w:val="20"/>
          <w:szCs w:val="20"/>
        </w:rPr>
        <w:t>: INR CDF plots of self-interference and inter-</w:t>
      </w:r>
      <w:proofErr w:type="spellStart"/>
      <w:r w:rsidRPr="0056730B">
        <w:rPr>
          <w:sz w:val="20"/>
          <w:szCs w:val="20"/>
        </w:rPr>
        <w:t>gNB</w:t>
      </w:r>
      <w:proofErr w:type="spellEnd"/>
      <w:r w:rsidRPr="0056730B">
        <w:rPr>
          <w:sz w:val="20"/>
          <w:szCs w:val="20"/>
        </w:rPr>
        <w:t xml:space="preserve"> interference for different loads</w:t>
      </w:r>
    </w:p>
    <w:p w14:paraId="5B1CF059" w14:textId="77777777" w:rsidR="00E6696A" w:rsidRPr="0056730B" w:rsidRDefault="00E6696A" w:rsidP="00E6696A">
      <w:pPr>
        <w:rPr>
          <w:b/>
          <w:iCs/>
          <w:sz w:val="20"/>
          <w:szCs w:val="12"/>
          <w:u w:val="single"/>
          <w:lang w:val="en-GB" w:eastAsia="ko-KR"/>
        </w:rPr>
      </w:pPr>
    </w:p>
    <w:p w14:paraId="003D6EB6" w14:textId="5F0BECF0" w:rsidR="00E6696A" w:rsidRDefault="00E6696A" w:rsidP="00E6696A">
      <w:pPr>
        <w:jc w:val="both"/>
        <w:rPr>
          <w:sz w:val="20"/>
          <w:szCs w:val="20"/>
          <w:lang w:val="en-GB" w:eastAsia="zh-CN"/>
        </w:rPr>
      </w:pPr>
      <w:r w:rsidRPr="0056730B">
        <w:rPr>
          <w:sz w:val="20"/>
          <w:szCs w:val="20"/>
          <w:lang w:val="en-GB" w:eastAsia="zh-CN"/>
        </w:rPr>
        <w:t xml:space="preserve">Regarding the link-level assumptions, RAN1 can leverage most of the assumptions from LLS assumption in TR 38.830 </w:t>
      </w:r>
      <w:r w:rsidRPr="0056730B">
        <w:rPr>
          <w:sz w:val="20"/>
          <w:szCs w:val="20"/>
          <w:lang w:val="en-GB" w:eastAsia="zh-CN"/>
        </w:rPr>
        <w:fldChar w:fldCharType="begin"/>
      </w:r>
      <w:r w:rsidRPr="0056730B">
        <w:rPr>
          <w:sz w:val="20"/>
          <w:szCs w:val="20"/>
          <w:lang w:val="en-GB" w:eastAsia="zh-CN"/>
        </w:rPr>
        <w:instrText xml:space="preserve"> REF _Ref127442277 \r \h  \* MERGEFORMAT </w:instrText>
      </w:r>
      <w:r w:rsidRPr="0056730B">
        <w:rPr>
          <w:sz w:val="20"/>
          <w:szCs w:val="20"/>
          <w:lang w:val="en-GB" w:eastAsia="zh-CN"/>
        </w:rPr>
      </w:r>
      <w:r w:rsidRPr="0056730B">
        <w:rPr>
          <w:sz w:val="20"/>
          <w:szCs w:val="20"/>
          <w:lang w:val="en-GB" w:eastAsia="zh-CN"/>
        </w:rPr>
        <w:fldChar w:fldCharType="separate"/>
      </w:r>
      <w:r w:rsidR="00837FD0">
        <w:rPr>
          <w:sz w:val="20"/>
          <w:szCs w:val="20"/>
          <w:lang w:val="en-GB" w:eastAsia="zh-CN"/>
        </w:rPr>
        <w:t>[5]</w:t>
      </w:r>
      <w:r w:rsidRPr="0056730B">
        <w:rPr>
          <w:sz w:val="20"/>
          <w:szCs w:val="20"/>
          <w:lang w:val="en-GB" w:eastAsia="zh-CN"/>
        </w:rPr>
        <w:fldChar w:fldCharType="end"/>
      </w:r>
      <w:r w:rsidRPr="0056730B">
        <w:rPr>
          <w:sz w:val="20"/>
          <w:szCs w:val="20"/>
          <w:lang w:val="en-GB" w:eastAsia="zh-CN"/>
        </w:rPr>
        <w:t xml:space="preserve">. The channel </w:t>
      </w:r>
      <w:proofErr w:type="spellStart"/>
      <w:r w:rsidRPr="0056730B">
        <w:rPr>
          <w:sz w:val="20"/>
          <w:szCs w:val="20"/>
          <w:lang w:val="en-GB" w:eastAsia="zh-CN"/>
        </w:rPr>
        <w:t>modeling</w:t>
      </w:r>
      <w:proofErr w:type="spellEnd"/>
      <w:r w:rsidRPr="0056730B">
        <w:rPr>
          <w:sz w:val="20"/>
          <w:szCs w:val="20"/>
          <w:lang w:val="en-GB" w:eastAsia="zh-CN"/>
        </w:rPr>
        <w:t xml:space="preserve"> should be based on CDL channel, rather than TDL channel. This is important assumption to be able to model the two panels and leverage the spatial characteristic of the channel and signal. The BS antenna configuration should follow the same configuration as option-2 in SLS. </w:t>
      </w:r>
    </w:p>
    <w:p w14:paraId="56E81486" w14:textId="77777777" w:rsidR="00BD3F12" w:rsidRPr="0056730B" w:rsidRDefault="00BD3F12" w:rsidP="00E6696A">
      <w:pPr>
        <w:jc w:val="both"/>
        <w:rPr>
          <w:sz w:val="20"/>
          <w:szCs w:val="20"/>
          <w:lang w:val="en-GB" w:eastAsia="zh-CN"/>
        </w:rPr>
      </w:pPr>
    </w:p>
    <w:p w14:paraId="4FCCF091" w14:textId="3E1463F2" w:rsidR="00E6696A" w:rsidRPr="0056730B" w:rsidRDefault="00E6696A" w:rsidP="00E6696A">
      <w:pPr>
        <w:rPr>
          <w:b/>
          <w:iCs/>
          <w:sz w:val="20"/>
          <w:szCs w:val="12"/>
          <w:lang w:val="en-GB" w:eastAsia="ko-KR"/>
        </w:rPr>
      </w:pPr>
      <w:bookmarkStart w:id="9" w:name="_Hlk131755975"/>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1</w:t>
      </w:r>
      <w:r w:rsidRPr="0056730B">
        <w:rPr>
          <w:b/>
          <w:iCs/>
          <w:sz w:val="20"/>
          <w:szCs w:val="12"/>
          <w:u w:val="single"/>
          <w:lang w:val="en-GB" w:eastAsia="ko-KR"/>
        </w:rPr>
        <w:fldChar w:fldCharType="end"/>
      </w:r>
      <w:r w:rsidRPr="0056730B">
        <w:rPr>
          <w:b/>
          <w:iCs/>
          <w:sz w:val="20"/>
          <w:szCs w:val="12"/>
          <w:lang w:val="en-GB" w:eastAsia="ko-KR"/>
        </w:rPr>
        <w:t>: For link level evaluation of coverage performance for SBFD, RAN1 to utilize</w:t>
      </w:r>
    </w:p>
    <w:p w14:paraId="0435CA37" w14:textId="77777777" w:rsidR="00E6696A" w:rsidRPr="00BD3F12" w:rsidRDefault="00E6696A" w:rsidP="00E6696A">
      <w:pPr>
        <w:pStyle w:val="ListParagraph"/>
        <w:numPr>
          <w:ilvl w:val="0"/>
          <w:numId w:val="31"/>
        </w:numPr>
        <w:rPr>
          <w:rFonts w:ascii="Times New Roman" w:eastAsia="Times New Roman" w:hAnsi="Times New Roman"/>
          <w:b/>
          <w:iCs/>
          <w:sz w:val="20"/>
          <w:szCs w:val="12"/>
          <w:lang w:val="en-GB" w:eastAsia="ko-KR"/>
        </w:rPr>
      </w:pPr>
      <w:r w:rsidRPr="00BD3F12">
        <w:rPr>
          <w:rFonts w:ascii="Times New Roman" w:eastAsia="Times New Roman" w:hAnsi="Times New Roman"/>
          <w:b/>
          <w:iCs/>
          <w:sz w:val="20"/>
          <w:szCs w:val="12"/>
          <w:lang w:val="en-GB" w:eastAsia="ko-KR"/>
        </w:rPr>
        <w:t>CDL-channel modelling (CLD-C for NLOS and CDL-D for LOS)</w:t>
      </w:r>
    </w:p>
    <w:p w14:paraId="1E9B522F" w14:textId="77777777" w:rsidR="00E6696A" w:rsidRPr="00BD3F12" w:rsidRDefault="00E6696A" w:rsidP="00E6696A">
      <w:pPr>
        <w:pStyle w:val="ListParagraph"/>
        <w:numPr>
          <w:ilvl w:val="0"/>
          <w:numId w:val="31"/>
        </w:numPr>
        <w:rPr>
          <w:rFonts w:ascii="Times New Roman" w:eastAsia="Times New Roman" w:hAnsi="Times New Roman"/>
          <w:b/>
          <w:iCs/>
          <w:sz w:val="20"/>
          <w:szCs w:val="12"/>
          <w:lang w:val="en-GB" w:eastAsia="ko-KR"/>
        </w:rPr>
      </w:pPr>
      <w:r w:rsidRPr="00BD3F12">
        <w:rPr>
          <w:rFonts w:ascii="Times New Roman" w:eastAsia="Times New Roman" w:hAnsi="Times New Roman"/>
          <w:b/>
          <w:iCs/>
          <w:sz w:val="20"/>
          <w:szCs w:val="12"/>
          <w:lang w:val="en-GB" w:eastAsia="ko-KR"/>
        </w:rPr>
        <w:t xml:space="preserve">Same Antenna configuration and </w:t>
      </w:r>
      <w:proofErr w:type="spellStart"/>
      <w:r w:rsidRPr="00BD3F12">
        <w:rPr>
          <w:rFonts w:ascii="Times New Roman" w:eastAsia="Times New Roman" w:hAnsi="Times New Roman"/>
          <w:b/>
          <w:iCs/>
          <w:sz w:val="20"/>
          <w:szCs w:val="12"/>
          <w:lang w:val="en-GB" w:eastAsia="ko-KR"/>
        </w:rPr>
        <w:t>TxRUs</w:t>
      </w:r>
      <w:proofErr w:type="spellEnd"/>
      <w:r w:rsidRPr="00BD3F12">
        <w:rPr>
          <w:rFonts w:ascii="Times New Roman" w:eastAsia="Times New Roman" w:hAnsi="Times New Roman"/>
          <w:b/>
          <w:iCs/>
          <w:sz w:val="20"/>
          <w:szCs w:val="12"/>
          <w:lang w:val="en-GB" w:eastAsia="ko-KR"/>
        </w:rPr>
        <w:t xml:space="preserve"> as Option-2 in SLS</w:t>
      </w:r>
    </w:p>
    <w:bookmarkEnd w:id="9"/>
    <w:p w14:paraId="45046C99" w14:textId="77777777" w:rsidR="00E6696A" w:rsidRPr="00BD3F12" w:rsidRDefault="00E6696A" w:rsidP="00E6696A">
      <w:pPr>
        <w:pStyle w:val="Heading4"/>
        <w:rPr>
          <w:lang w:eastAsia="ko-KR"/>
        </w:rPr>
      </w:pPr>
      <w:r w:rsidRPr="00BD3F12">
        <w:rPr>
          <w:lang w:eastAsia="ko-KR"/>
        </w:rPr>
        <w:lastRenderedPageBreak/>
        <w:t>PUSCH</w:t>
      </w:r>
    </w:p>
    <w:p w14:paraId="55C6F170" w14:textId="6E4E22F2" w:rsidR="00E6696A" w:rsidRDefault="00E6696A" w:rsidP="00E6696A">
      <w:pPr>
        <w:jc w:val="both"/>
        <w:rPr>
          <w:sz w:val="20"/>
          <w:szCs w:val="20"/>
          <w:lang w:val="en-GB" w:eastAsia="ko-KR"/>
        </w:rPr>
      </w:pPr>
      <w:r w:rsidRPr="0056730B">
        <w:rPr>
          <w:sz w:val="20"/>
          <w:szCs w:val="20"/>
          <w:lang w:val="en-GB" w:eastAsia="ko-KR"/>
        </w:rPr>
        <w:t xml:space="preserve">Using the same framework in Rel-17 coverage study, a two steps approach is followed to obtain the coverage metric. The first step is to obtain the required SINR to achieve the target data rate of 1Mbps for the </w:t>
      </w:r>
      <w:proofErr w:type="spellStart"/>
      <w:r w:rsidRPr="0056730B">
        <w:rPr>
          <w:sz w:val="20"/>
          <w:szCs w:val="20"/>
          <w:lang w:val="en-GB" w:eastAsia="ko-KR"/>
        </w:rPr>
        <w:t>eMBB</w:t>
      </w:r>
      <w:proofErr w:type="spellEnd"/>
      <w:r w:rsidRPr="0056730B">
        <w:rPr>
          <w:sz w:val="20"/>
          <w:szCs w:val="20"/>
          <w:lang w:val="en-GB" w:eastAsia="ko-KR"/>
        </w:rPr>
        <w:t xml:space="preserve"> PUSCH. Then, the value of MIL, MCL, MPL are obtained using the link budget template </w:t>
      </w:r>
      <w:r w:rsidRPr="0056730B">
        <w:rPr>
          <w:sz w:val="20"/>
          <w:szCs w:val="20"/>
          <w:lang w:val="en-GB" w:eastAsia="ko-KR"/>
        </w:rPr>
        <w:fldChar w:fldCharType="begin"/>
      </w:r>
      <w:r w:rsidRPr="0056730B">
        <w:rPr>
          <w:sz w:val="20"/>
          <w:szCs w:val="20"/>
          <w:lang w:val="en-GB" w:eastAsia="ko-KR"/>
        </w:rPr>
        <w:instrText xml:space="preserve"> REF _Ref127442277 \r \h </w:instrText>
      </w:r>
      <w:r w:rsidR="0056730B" w:rsidRPr="0056730B">
        <w:rPr>
          <w:sz w:val="20"/>
          <w:szCs w:val="20"/>
          <w:lang w:val="en-GB" w:eastAsia="ko-KR"/>
        </w:rPr>
        <w:instrText xml:space="preserve"> \* MERGEFORMAT </w:instrText>
      </w:r>
      <w:r w:rsidRPr="0056730B">
        <w:rPr>
          <w:sz w:val="20"/>
          <w:szCs w:val="20"/>
          <w:lang w:val="en-GB" w:eastAsia="ko-KR"/>
        </w:rPr>
      </w:r>
      <w:r w:rsidRPr="0056730B">
        <w:rPr>
          <w:sz w:val="20"/>
          <w:szCs w:val="20"/>
          <w:lang w:val="en-GB" w:eastAsia="ko-KR"/>
        </w:rPr>
        <w:fldChar w:fldCharType="separate"/>
      </w:r>
      <w:r w:rsidR="00837FD0">
        <w:rPr>
          <w:sz w:val="20"/>
          <w:szCs w:val="20"/>
          <w:lang w:val="en-GB" w:eastAsia="ko-KR"/>
        </w:rPr>
        <w:t>[5]</w:t>
      </w:r>
      <w:r w:rsidRPr="0056730B">
        <w:rPr>
          <w:sz w:val="20"/>
          <w:szCs w:val="20"/>
          <w:lang w:val="en-GB" w:eastAsia="ko-KR"/>
        </w:rPr>
        <w:fldChar w:fldCharType="end"/>
      </w:r>
      <w:r w:rsidRPr="0056730B">
        <w:rPr>
          <w:sz w:val="20"/>
          <w:szCs w:val="20"/>
          <w:lang w:val="en-GB" w:eastAsia="ko-KR"/>
        </w:rPr>
        <w:t xml:space="preserve"> as agreed in</w:t>
      </w:r>
      <w:r w:rsidR="00F82133" w:rsidRPr="0056730B">
        <w:rPr>
          <w:sz w:val="20"/>
          <w:szCs w:val="20"/>
          <w:lang w:val="en-GB" w:eastAsia="ko-KR"/>
        </w:rPr>
        <w:t xml:space="preserve"> last</w:t>
      </w:r>
      <w:r w:rsidRPr="0056730B">
        <w:rPr>
          <w:sz w:val="20"/>
          <w:szCs w:val="20"/>
          <w:lang w:val="en-GB" w:eastAsia="ko-KR"/>
        </w:rPr>
        <w:t xml:space="preserve"> RAN1 meeting</w:t>
      </w:r>
      <w:r w:rsidR="00FE3B50">
        <w:rPr>
          <w:sz w:val="20"/>
          <w:szCs w:val="20"/>
          <w:lang w:val="en-GB" w:eastAsia="ko-KR"/>
        </w:rPr>
        <w:t>.</w:t>
      </w:r>
      <w:r w:rsidRPr="0056730B">
        <w:rPr>
          <w:sz w:val="20"/>
          <w:szCs w:val="20"/>
          <w:lang w:val="en-GB" w:eastAsia="ko-KR"/>
        </w:rPr>
        <w:t xml:space="preserve"> </w:t>
      </w:r>
    </w:p>
    <w:p w14:paraId="2FE0F62E" w14:textId="77777777" w:rsidR="00BD3F12" w:rsidRDefault="00BD3F12" w:rsidP="00E6696A">
      <w:pPr>
        <w:jc w:val="both"/>
        <w:rPr>
          <w:sz w:val="20"/>
          <w:szCs w:val="20"/>
          <w:lang w:val="en-GB" w:eastAsia="ko-KR"/>
        </w:rPr>
      </w:pPr>
    </w:p>
    <w:p w14:paraId="13D2E0A7" w14:textId="77777777" w:rsidR="00BD3F12" w:rsidRPr="0056730B" w:rsidRDefault="00BD3F12" w:rsidP="00E6696A">
      <w:pPr>
        <w:jc w:val="both"/>
        <w:rPr>
          <w:sz w:val="20"/>
          <w:szCs w:val="20"/>
          <w:lang w:val="en-GB" w:eastAsia="ko-KR"/>
        </w:rPr>
      </w:pPr>
    </w:p>
    <w:tbl>
      <w:tblPr>
        <w:tblStyle w:val="TableGrid"/>
        <w:tblW w:w="0" w:type="auto"/>
        <w:tblInd w:w="108" w:type="dxa"/>
        <w:tblLook w:val="04A0" w:firstRow="1" w:lastRow="0" w:firstColumn="1" w:lastColumn="0" w:noHBand="0" w:noVBand="1"/>
      </w:tblPr>
      <w:tblGrid>
        <w:gridCol w:w="9360"/>
      </w:tblGrid>
      <w:tr w:rsidR="00E6696A" w:rsidRPr="0056730B" w14:paraId="430B13CE" w14:textId="77777777" w:rsidTr="00FE3B50">
        <w:tc>
          <w:tcPr>
            <w:tcW w:w="9360" w:type="dxa"/>
          </w:tcPr>
          <w:p w14:paraId="4C2936F2" w14:textId="77777777" w:rsidR="00E6696A" w:rsidRPr="0056730B" w:rsidRDefault="00E6696A">
            <w:pPr>
              <w:rPr>
                <w:b/>
                <w:bCs/>
                <w:sz w:val="20"/>
                <w:szCs w:val="20"/>
                <w:highlight w:val="green"/>
              </w:rPr>
            </w:pPr>
            <w:r w:rsidRPr="0056730B">
              <w:rPr>
                <w:b/>
                <w:bCs/>
                <w:sz w:val="20"/>
                <w:szCs w:val="20"/>
                <w:highlight w:val="green"/>
              </w:rPr>
              <w:t>Agreement</w:t>
            </w:r>
          </w:p>
          <w:p w14:paraId="642DB2E9" w14:textId="77777777" w:rsidR="00E6696A" w:rsidRPr="0056730B" w:rsidRDefault="00E6696A">
            <w:pPr>
              <w:spacing w:before="0"/>
              <w:rPr>
                <w:sz w:val="20"/>
                <w:szCs w:val="20"/>
              </w:rPr>
            </w:pPr>
            <w:r w:rsidRPr="0056730B">
              <w:rPr>
                <w:sz w:val="20"/>
                <w:szCs w:val="20"/>
              </w:rPr>
              <w:t>Regarding the schemes for link level evaluation of PUSCH coverage performance,</w:t>
            </w:r>
          </w:p>
          <w:p w14:paraId="48357C0C" w14:textId="77777777" w:rsidR="00E6696A" w:rsidRPr="0056730B" w:rsidRDefault="00E6696A" w:rsidP="00E6696A">
            <w:pPr>
              <w:numPr>
                <w:ilvl w:val="0"/>
                <w:numId w:val="30"/>
              </w:numPr>
              <w:spacing w:before="0" w:line="280" w:lineRule="atLeast"/>
              <w:rPr>
                <w:sz w:val="20"/>
                <w:szCs w:val="20"/>
              </w:rPr>
            </w:pPr>
            <w:r w:rsidRPr="0056730B">
              <w:rPr>
                <w:sz w:val="20"/>
                <w:szCs w:val="20"/>
              </w:rPr>
              <w:t>For baseline legacy TDD, consider</w:t>
            </w:r>
          </w:p>
          <w:p w14:paraId="46E4A550" w14:textId="77777777" w:rsidR="00E6696A" w:rsidRPr="0056730B" w:rsidRDefault="00E6696A" w:rsidP="00E6696A">
            <w:pPr>
              <w:numPr>
                <w:ilvl w:val="1"/>
                <w:numId w:val="30"/>
              </w:numPr>
              <w:spacing w:before="0" w:line="280" w:lineRule="atLeast"/>
              <w:rPr>
                <w:sz w:val="20"/>
                <w:szCs w:val="20"/>
              </w:rPr>
            </w:pPr>
            <w:r w:rsidRPr="0056730B">
              <w:rPr>
                <w:sz w:val="20"/>
                <w:szCs w:val="20"/>
              </w:rPr>
              <w:t>Single slot PUSCH transmission</w:t>
            </w:r>
          </w:p>
          <w:p w14:paraId="4CA6B671" w14:textId="77777777" w:rsidR="00E6696A" w:rsidRPr="0056730B" w:rsidRDefault="00E6696A" w:rsidP="00E6696A">
            <w:pPr>
              <w:numPr>
                <w:ilvl w:val="0"/>
                <w:numId w:val="30"/>
              </w:numPr>
              <w:spacing w:before="0" w:line="280" w:lineRule="atLeast"/>
              <w:rPr>
                <w:sz w:val="20"/>
                <w:szCs w:val="20"/>
              </w:rPr>
            </w:pPr>
            <w:r w:rsidRPr="0056730B">
              <w:rPr>
                <w:sz w:val="20"/>
                <w:szCs w:val="20"/>
              </w:rPr>
              <w:t>For SBFD, consider the following techniques of coverage enhancement:</w:t>
            </w:r>
          </w:p>
          <w:p w14:paraId="32B1F8B9" w14:textId="77777777" w:rsidR="00E6696A" w:rsidRPr="0056730B" w:rsidRDefault="00E6696A" w:rsidP="00E6696A">
            <w:pPr>
              <w:numPr>
                <w:ilvl w:val="1"/>
                <w:numId w:val="30"/>
              </w:numPr>
              <w:spacing w:before="0" w:line="280" w:lineRule="atLeast"/>
              <w:rPr>
                <w:sz w:val="20"/>
                <w:szCs w:val="20"/>
              </w:rPr>
            </w:pPr>
            <w:r w:rsidRPr="0056730B">
              <w:rPr>
                <w:sz w:val="20"/>
                <w:szCs w:val="20"/>
              </w:rPr>
              <w:t>Case 2: SBFD with PUSCH repetition type A</w:t>
            </w:r>
          </w:p>
          <w:p w14:paraId="709FABB8" w14:textId="77777777" w:rsidR="00E6696A" w:rsidRPr="0056730B" w:rsidRDefault="00E6696A" w:rsidP="00E6696A">
            <w:pPr>
              <w:numPr>
                <w:ilvl w:val="1"/>
                <w:numId w:val="30"/>
              </w:numPr>
              <w:spacing w:before="0" w:line="280" w:lineRule="atLeast"/>
              <w:rPr>
                <w:sz w:val="20"/>
                <w:szCs w:val="20"/>
              </w:rPr>
            </w:pPr>
            <w:r w:rsidRPr="0056730B">
              <w:rPr>
                <w:sz w:val="20"/>
                <w:szCs w:val="20"/>
              </w:rPr>
              <w:t xml:space="preserve">Case 3: SBFD with </w:t>
            </w:r>
            <w:proofErr w:type="spellStart"/>
            <w:r w:rsidRPr="0056730B">
              <w:rPr>
                <w:sz w:val="20"/>
                <w:szCs w:val="20"/>
              </w:rPr>
              <w:t>TBoMS</w:t>
            </w:r>
            <w:proofErr w:type="spellEnd"/>
            <w:r w:rsidRPr="0056730B">
              <w:rPr>
                <w:sz w:val="20"/>
                <w:szCs w:val="20"/>
              </w:rPr>
              <w:t xml:space="preserve"> PUSCH</w:t>
            </w:r>
          </w:p>
          <w:p w14:paraId="388B9BDE" w14:textId="77777777" w:rsidR="00E6696A" w:rsidRPr="0056730B" w:rsidRDefault="00E6696A" w:rsidP="00E6696A">
            <w:pPr>
              <w:numPr>
                <w:ilvl w:val="1"/>
                <w:numId w:val="30"/>
              </w:numPr>
              <w:spacing w:before="0" w:line="280" w:lineRule="atLeast"/>
              <w:rPr>
                <w:sz w:val="20"/>
                <w:szCs w:val="20"/>
              </w:rPr>
            </w:pPr>
            <w:r w:rsidRPr="0056730B">
              <w:rPr>
                <w:sz w:val="20"/>
                <w:szCs w:val="20"/>
              </w:rPr>
              <w:t>Case 4: SBFD with PUSCH repetition type A and joint channel estimation</w:t>
            </w:r>
          </w:p>
          <w:p w14:paraId="5EE76E63" w14:textId="77777777" w:rsidR="00E6696A" w:rsidRPr="0056730B" w:rsidRDefault="00E6696A" w:rsidP="00E6696A">
            <w:pPr>
              <w:numPr>
                <w:ilvl w:val="2"/>
                <w:numId w:val="30"/>
              </w:numPr>
              <w:spacing w:before="0" w:line="280" w:lineRule="atLeast"/>
              <w:rPr>
                <w:sz w:val="20"/>
                <w:szCs w:val="20"/>
              </w:rPr>
            </w:pPr>
            <w:r w:rsidRPr="0056730B">
              <w:rPr>
                <w:sz w:val="20"/>
                <w:szCs w:val="20"/>
              </w:rPr>
              <w:t xml:space="preserve">FFS: Joint channel estimation across SBFD and non-SBFD slots </w:t>
            </w:r>
          </w:p>
          <w:p w14:paraId="6F82A487" w14:textId="77777777" w:rsidR="00E6696A" w:rsidRPr="0056730B" w:rsidRDefault="00E6696A" w:rsidP="00E6696A">
            <w:pPr>
              <w:numPr>
                <w:ilvl w:val="1"/>
                <w:numId w:val="30"/>
              </w:numPr>
              <w:spacing w:before="0" w:line="280" w:lineRule="atLeast"/>
              <w:rPr>
                <w:sz w:val="20"/>
                <w:szCs w:val="20"/>
              </w:rPr>
            </w:pPr>
            <w:r w:rsidRPr="0056730B">
              <w:rPr>
                <w:sz w:val="20"/>
                <w:szCs w:val="20"/>
              </w:rPr>
              <w:t xml:space="preserve">Case 5: SBFD with </w:t>
            </w:r>
            <w:proofErr w:type="spellStart"/>
            <w:r w:rsidRPr="0056730B">
              <w:rPr>
                <w:sz w:val="20"/>
                <w:szCs w:val="20"/>
              </w:rPr>
              <w:t>TBoMS</w:t>
            </w:r>
            <w:proofErr w:type="spellEnd"/>
            <w:r w:rsidRPr="0056730B">
              <w:rPr>
                <w:sz w:val="20"/>
                <w:szCs w:val="20"/>
              </w:rPr>
              <w:t xml:space="preserve"> PUSCH and joint channel estimation</w:t>
            </w:r>
          </w:p>
          <w:p w14:paraId="01EEC3B6" w14:textId="77777777" w:rsidR="00E6696A" w:rsidRPr="0056730B" w:rsidRDefault="00E6696A" w:rsidP="00E6696A">
            <w:pPr>
              <w:numPr>
                <w:ilvl w:val="2"/>
                <w:numId w:val="30"/>
              </w:numPr>
              <w:spacing w:before="0" w:line="280" w:lineRule="atLeast"/>
              <w:rPr>
                <w:sz w:val="20"/>
                <w:szCs w:val="20"/>
              </w:rPr>
            </w:pPr>
            <w:r w:rsidRPr="0056730B">
              <w:rPr>
                <w:sz w:val="20"/>
                <w:szCs w:val="20"/>
              </w:rPr>
              <w:t>FFS: Joint channel estimation across SBFD and non-SBFD slots</w:t>
            </w:r>
          </w:p>
          <w:p w14:paraId="3FD6C98D" w14:textId="77777777" w:rsidR="00E6696A" w:rsidRPr="0056730B" w:rsidRDefault="00E6696A" w:rsidP="00E6696A">
            <w:pPr>
              <w:numPr>
                <w:ilvl w:val="0"/>
                <w:numId w:val="30"/>
              </w:numPr>
              <w:spacing w:before="0" w:line="280" w:lineRule="atLeast"/>
              <w:rPr>
                <w:sz w:val="20"/>
                <w:szCs w:val="20"/>
              </w:rPr>
            </w:pPr>
            <w:r w:rsidRPr="0056730B">
              <w:rPr>
                <w:sz w:val="20"/>
                <w:szCs w:val="20"/>
              </w:rPr>
              <w:t>UL coverage metrics are obtained using link budget template and TDD/SBFD required SINR for target data rate.</w:t>
            </w:r>
          </w:p>
          <w:p w14:paraId="290BC180" w14:textId="55E01934" w:rsidR="00E6696A" w:rsidRPr="0056730B" w:rsidRDefault="00E6696A" w:rsidP="003318A6">
            <w:pPr>
              <w:spacing w:before="0"/>
              <w:rPr>
                <w:sz w:val="20"/>
                <w:szCs w:val="20"/>
              </w:rPr>
            </w:pPr>
            <w:r w:rsidRPr="0056730B">
              <w:rPr>
                <w:sz w:val="20"/>
                <w:szCs w:val="20"/>
              </w:rPr>
              <w:t>Note: Evaluation accounts for different SINR level between SBFD and non-SBFD slots</w:t>
            </w:r>
          </w:p>
        </w:tc>
      </w:tr>
    </w:tbl>
    <w:p w14:paraId="1B03AA8B" w14:textId="77777777" w:rsidR="00E6696A" w:rsidRPr="0056730B" w:rsidRDefault="00E6696A" w:rsidP="00E6696A">
      <w:pPr>
        <w:jc w:val="both"/>
        <w:rPr>
          <w:sz w:val="20"/>
          <w:szCs w:val="20"/>
          <w:lang w:val="en-GB" w:eastAsia="ko-KR"/>
        </w:rPr>
      </w:pPr>
    </w:p>
    <w:p w14:paraId="76B24EC4" w14:textId="22F4F1A0" w:rsidR="00E6696A" w:rsidRPr="0056730B" w:rsidRDefault="00E6696A" w:rsidP="00E6696A">
      <w:pPr>
        <w:jc w:val="both"/>
        <w:rPr>
          <w:sz w:val="20"/>
          <w:szCs w:val="20"/>
          <w:lang w:val="en-GB" w:eastAsia="ko-KR"/>
        </w:rPr>
      </w:pPr>
      <w:r w:rsidRPr="0056730B">
        <w:rPr>
          <w:sz w:val="20"/>
          <w:szCs w:val="20"/>
          <w:lang w:val="en-GB" w:eastAsia="ko-KR"/>
        </w:rPr>
        <w:t xml:space="preserve">Taking FR1 for example, to reach the target 1Mbps, PUSCH is scheduled in every U slot of the DDDSU pattern with a TB size is 2500 bits. For SBFD deployment, a five repetition of the same TB across SBFD and non-SBFD slots could be assumed to leverage the UL gain </w:t>
      </w:r>
      <w:r w:rsidRPr="0056730B">
        <w:rPr>
          <w:sz w:val="20"/>
          <w:szCs w:val="20"/>
          <w:lang w:val="en-GB" w:eastAsia="ko-KR"/>
        </w:rPr>
        <w:fldChar w:fldCharType="begin"/>
      </w:r>
      <w:r w:rsidRPr="0056730B">
        <w:rPr>
          <w:sz w:val="20"/>
          <w:szCs w:val="20"/>
          <w:lang w:val="en-GB" w:eastAsia="ko-KR"/>
        </w:rPr>
        <w:instrText xml:space="preserve"> REF _Ref127444772 \h </w:instrText>
      </w:r>
      <w:r w:rsidR="0056730B" w:rsidRPr="0056730B">
        <w:rPr>
          <w:sz w:val="20"/>
          <w:szCs w:val="20"/>
          <w:lang w:val="en-GB" w:eastAsia="ko-KR"/>
        </w:rPr>
        <w:instrText xml:space="preserve"> \* MERGEFORMAT </w:instrText>
      </w:r>
      <w:r w:rsidRPr="0056730B">
        <w:rPr>
          <w:sz w:val="20"/>
          <w:szCs w:val="20"/>
          <w:lang w:val="en-GB" w:eastAsia="ko-KR"/>
        </w:rPr>
      </w:r>
      <w:r w:rsidRPr="0056730B">
        <w:rPr>
          <w:sz w:val="20"/>
          <w:szCs w:val="20"/>
          <w:lang w:val="en-GB" w:eastAsia="ko-KR"/>
        </w:rPr>
        <w:fldChar w:fldCharType="separate"/>
      </w:r>
      <w:r w:rsidR="00837FD0" w:rsidRPr="0056730B">
        <w:rPr>
          <w:sz w:val="20"/>
          <w:szCs w:val="20"/>
        </w:rPr>
        <w:t xml:space="preserve">Figure </w:t>
      </w:r>
      <w:r w:rsidR="00837FD0">
        <w:rPr>
          <w:noProof/>
          <w:sz w:val="20"/>
          <w:szCs w:val="20"/>
        </w:rPr>
        <w:t>2</w:t>
      </w:r>
      <w:r w:rsidR="00837FD0">
        <w:rPr>
          <w:noProof/>
          <w:sz w:val="20"/>
          <w:szCs w:val="20"/>
        </w:rPr>
        <w:noBreakHyphen/>
        <w:t>2</w:t>
      </w:r>
      <w:r w:rsidRPr="0056730B">
        <w:rPr>
          <w:sz w:val="20"/>
          <w:szCs w:val="20"/>
          <w:lang w:val="en-GB" w:eastAsia="ko-KR"/>
        </w:rPr>
        <w:fldChar w:fldCharType="end"/>
      </w:r>
      <w:r w:rsidRPr="0056730B">
        <w:rPr>
          <w:sz w:val="20"/>
          <w:szCs w:val="20"/>
          <w:lang w:val="en-GB" w:eastAsia="ko-KR"/>
        </w:rPr>
        <w:t xml:space="preserve">. In addition, DMRS bundling could be configured as the repetition are back-to-back in consecutive slots. The MCS can be determined based on the number of allocated RBs. Regarding, joint channel estimation across SBFD and non-SBFD symbols, RAN1 should discuss the gain if DMRS bundling is enabled across the five repetitions versus the case where DMRS bundling window is reset across the SBFD/non-SBT slot boundary. </w:t>
      </w:r>
    </w:p>
    <w:p w14:paraId="31849EDA" w14:textId="77777777" w:rsidR="00E6696A" w:rsidRPr="0056730B" w:rsidRDefault="00E6696A" w:rsidP="00E6696A">
      <w:pPr>
        <w:keepNext/>
        <w:jc w:val="center"/>
        <w:rPr>
          <w:sz w:val="20"/>
          <w:szCs w:val="20"/>
        </w:rPr>
      </w:pPr>
      <w:r w:rsidRPr="0056730B">
        <w:rPr>
          <w:b/>
          <w:iCs/>
          <w:noProof/>
          <w:sz w:val="20"/>
          <w:szCs w:val="12"/>
          <w:lang w:val="en-GB" w:eastAsia="ko-KR"/>
        </w:rPr>
        <w:drawing>
          <wp:inline distT="0" distB="0" distL="0" distR="0" wp14:anchorId="305DB423" wp14:editId="56B4132A">
            <wp:extent cx="3459192" cy="11755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1100"/>
                    <a:stretch/>
                  </pic:blipFill>
                  <pic:spPr bwMode="auto">
                    <a:xfrm>
                      <a:off x="0" y="0"/>
                      <a:ext cx="3487224" cy="1185094"/>
                    </a:xfrm>
                    <a:prstGeom prst="rect">
                      <a:avLst/>
                    </a:prstGeom>
                    <a:ln>
                      <a:noFill/>
                    </a:ln>
                    <a:extLst>
                      <a:ext uri="{53640926-AAD7-44D8-BBD7-CCE9431645EC}">
                        <a14:shadowObscured xmlns:a14="http://schemas.microsoft.com/office/drawing/2010/main"/>
                      </a:ext>
                    </a:extLst>
                  </pic:spPr>
                </pic:pic>
              </a:graphicData>
            </a:graphic>
          </wp:inline>
        </w:drawing>
      </w:r>
    </w:p>
    <w:p w14:paraId="47CEEF88" w14:textId="69002FB6" w:rsidR="00E6696A" w:rsidRPr="0056730B" w:rsidRDefault="00E6696A" w:rsidP="00E6696A">
      <w:pPr>
        <w:pStyle w:val="Caption"/>
        <w:jc w:val="center"/>
        <w:rPr>
          <w:b w:val="0"/>
          <w:iCs/>
          <w:sz w:val="20"/>
          <w:szCs w:val="12"/>
          <w:lang w:val="en-GB" w:eastAsia="ko-KR"/>
        </w:rPr>
      </w:pPr>
      <w:bookmarkStart w:id="10" w:name="_Ref127444772"/>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2</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w:t>
      </w:r>
      <w:r w:rsidR="007E4184">
        <w:rPr>
          <w:sz w:val="20"/>
          <w:szCs w:val="20"/>
        </w:rPr>
        <w:fldChar w:fldCharType="end"/>
      </w:r>
      <w:bookmarkEnd w:id="10"/>
      <w:r w:rsidRPr="0056730B">
        <w:rPr>
          <w:sz w:val="20"/>
          <w:szCs w:val="20"/>
        </w:rPr>
        <w:t xml:space="preserve"> PUSCH allocation in TDD vs SBFD coverage study.</w:t>
      </w:r>
    </w:p>
    <w:p w14:paraId="68C8022E" w14:textId="01FB2542" w:rsidR="00E6696A" w:rsidRPr="0056730B" w:rsidRDefault="00E6696A" w:rsidP="00E6696A">
      <w:pPr>
        <w:jc w:val="both"/>
        <w:rPr>
          <w:b/>
          <w:iCs/>
          <w:sz w:val="20"/>
          <w:szCs w:val="12"/>
          <w:lang w:val="en-GB" w:eastAsia="ko-KR"/>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2</w:t>
      </w:r>
      <w:r w:rsidRPr="0056730B">
        <w:rPr>
          <w:b/>
          <w:iCs/>
          <w:sz w:val="20"/>
          <w:szCs w:val="12"/>
          <w:u w:val="single"/>
          <w:lang w:val="en-GB" w:eastAsia="ko-KR"/>
        </w:rPr>
        <w:fldChar w:fldCharType="end"/>
      </w:r>
      <w:r w:rsidRPr="0056730B">
        <w:rPr>
          <w:b/>
          <w:iCs/>
          <w:sz w:val="20"/>
          <w:szCs w:val="12"/>
          <w:lang w:val="en-GB" w:eastAsia="ko-KR"/>
        </w:rPr>
        <w:t>: For Case 4 and Case 5 of PUSCH coverage performance, the two alternatives are considered for DMRS bundling:</w:t>
      </w:r>
    </w:p>
    <w:p w14:paraId="5C088D61" w14:textId="77777777" w:rsidR="00E6696A" w:rsidRPr="00FE3B50" w:rsidRDefault="00E6696A" w:rsidP="00E6696A">
      <w:pPr>
        <w:pStyle w:val="ListParagraph"/>
        <w:numPr>
          <w:ilvl w:val="0"/>
          <w:numId w:val="31"/>
        </w:numPr>
        <w:rPr>
          <w:b/>
          <w:iCs/>
          <w:szCs w:val="16"/>
          <w:lang w:val="en-GB" w:eastAsia="ko-KR"/>
        </w:rPr>
      </w:pPr>
      <w:r w:rsidRPr="00FE3B50">
        <w:rPr>
          <w:rFonts w:ascii="Times New Roman" w:eastAsia="SimSun" w:hAnsi="Times New Roman"/>
          <w:b/>
          <w:iCs/>
          <w:sz w:val="20"/>
          <w:szCs w:val="16"/>
          <w:lang w:val="en-GB" w:eastAsia="ko-KR"/>
        </w:rPr>
        <w:t>Alt 1: Joint channel estimation is considered across both SBFD and non-SBFD slots</w:t>
      </w:r>
    </w:p>
    <w:p w14:paraId="4F24A6F1" w14:textId="77777777" w:rsidR="00E6696A" w:rsidRPr="00FE3B50" w:rsidRDefault="00E6696A" w:rsidP="00E6696A">
      <w:pPr>
        <w:pStyle w:val="ListParagraph"/>
        <w:numPr>
          <w:ilvl w:val="0"/>
          <w:numId w:val="31"/>
        </w:numPr>
        <w:rPr>
          <w:b/>
          <w:iCs/>
          <w:szCs w:val="16"/>
          <w:lang w:val="en-GB" w:eastAsia="ko-KR"/>
        </w:rPr>
      </w:pPr>
      <w:r w:rsidRPr="00FE3B50">
        <w:rPr>
          <w:rFonts w:ascii="Times New Roman" w:eastAsia="SimSun" w:hAnsi="Times New Roman"/>
          <w:b/>
          <w:iCs/>
          <w:sz w:val="20"/>
          <w:szCs w:val="16"/>
          <w:lang w:val="en-GB" w:eastAsia="ko-KR"/>
        </w:rPr>
        <w:t>Alt 2: Joint channel estimation is considered across SBFD slots only</w:t>
      </w:r>
    </w:p>
    <w:p w14:paraId="4C254A2F" w14:textId="77777777" w:rsidR="00E6696A" w:rsidRPr="0056730B" w:rsidRDefault="00E6696A" w:rsidP="00E6696A">
      <w:pPr>
        <w:rPr>
          <w:b/>
          <w:iCs/>
          <w:sz w:val="20"/>
          <w:szCs w:val="12"/>
          <w:lang w:val="en-GB" w:eastAsia="ko-KR"/>
        </w:rPr>
      </w:pPr>
    </w:p>
    <w:p w14:paraId="4D9BD6B9" w14:textId="77777777" w:rsidR="00E6696A" w:rsidRPr="00961309" w:rsidRDefault="00E6696A" w:rsidP="00E6696A">
      <w:pPr>
        <w:pStyle w:val="Heading4"/>
        <w:rPr>
          <w:lang w:eastAsia="ko-KR"/>
        </w:rPr>
      </w:pPr>
      <w:r w:rsidRPr="00961309">
        <w:rPr>
          <w:lang w:eastAsia="ko-KR"/>
        </w:rPr>
        <w:t>PUCCH</w:t>
      </w:r>
    </w:p>
    <w:p w14:paraId="6E895564" w14:textId="61773990" w:rsidR="00E6696A" w:rsidRPr="0056730B" w:rsidRDefault="00E6696A" w:rsidP="00E6696A">
      <w:pPr>
        <w:jc w:val="both"/>
        <w:rPr>
          <w:sz w:val="20"/>
          <w:szCs w:val="20"/>
          <w:lang w:val="en-GB" w:eastAsia="ko-KR"/>
        </w:rPr>
      </w:pPr>
      <w:r w:rsidRPr="0056730B">
        <w:rPr>
          <w:sz w:val="20"/>
          <w:szCs w:val="20"/>
          <w:lang w:val="en-GB" w:eastAsia="ko-KR"/>
        </w:rPr>
        <w:t xml:space="preserve">PUCCH long format 1 and 3 should be assumed for the study following the outcome of Rel-17 coverage study. In the baseline TDD, a single PUCCH occasion in the U slot while in SBFD, PUCCH with maximum of 5 repetitions with DMRS bundling should be assumed, </w:t>
      </w:r>
      <w:r w:rsidRPr="0056730B">
        <w:rPr>
          <w:sz w:val="20"/>
          <w:szCs w:val="20"/>
          <w:lang w:val="en-GB" w:eastAsia="ko-KR"/>
        </w:rPr>
        <w:fldChar w:fldCharType="begin"/>
      </w:r>
      <w:r w:rsidRPr="0056730B">
        <w:rPr>
          <w:sz w:val="20"/>
          <w:szCs w:val="20"/>
          <w:lang w:val="en-GB" w:eastAsia="ko-KR"/>
        </w:rPr>
        <w:instrText xml:space="preserve"> REF _Ref127481699 \h </w:instrText>
      </w:r>
      <w:r w:rsidR="0056730B" w:rsidRPr="0056730B">
        <w:rPr>
          <w:sz w:val="20"/>
          <w:szCs w:val="20"/>
          <w:lang w:val="en-GB" w:eastAsia="ko-KR"/>
        </w:rPr>
        <w:instrText xml:space="preserve"> \* MERGEFORMAT </w:instrText>
      </w:r>
      <w:r w:rsidRPr="0056730B">
        <w:rPr>
          <w:sz w:val="20"/>
          <w:szCs w:val="20"/>
          <w:lang w:val="en-GB" w:eastAsia="ko-KR"/>
        </w:rPr>
      </w:r>
      <w:r w:rsidRPr="0056730B">
        <w:rPr>
          <w:sz w:val="20"/>
          <w:szCs w:val="20"/>
          <w:lang w:val="en-GB" w:eastAsia="ko-KR"/>
        </w:rPr>
        <w:fldChar w:fldCharType="separate"/>
      </w:r>
      <w:r w:rsidR="00837FD0" w:rsidRPr="0056730B">
        <w:rPr>
          <w:sz w:val="20"/>
          <w:szCs w:val="20"/>
        </w:rPr>
        <w:t xml:space="preserve">Figure </w:t>
      </w:r>
      <w:r w:rsidR="00837FD0">
        <w:rPr>
          <w:noProof/>
          <w:sz w:val="20"/>
          <w:szCs w:val="20"/>
        </w:rPr>
        <w:t>2</w:t>
      </w:r>
      <w:r w:rsidR="00837FD0">
        <w:rPr>
          <w:noProof/>
          <w:sz w:val="20"/>
          <w:szCs w:val="20"/>
        </w:rPr>
        <w:noBreakHyphen/>
        <w:t>3</w:t>
      </w:r>
      <w:r w:rsidRPr="0056730B">
        <w:rPr>
          <w:sz w:val="20"/>
          <w:szCs w:val="20"/>
          <w:lang w:val="en-GB" w:eastAsia="ko-KR"/>
        </w:rPr>
        <w:fldChar w:fldCharType="end"/>
      </w:r>
      <w:r w:rsidRPr="0056730B">
        <w:rPr>
          <w:sz w:val="20"/>
          <w:szCs w:val="20"/>
          <w:lang w:val="en-GB" w:eastAsia="ko-KR"/>
        </w:rPr>
        <w:t xml:space="preserve">. To compare coverage metrics of SBFD versus TDD, the link-budget temple should be re-used base on the required SINR to achieve target BLER of the PUCCH. </w:t>
      </w:r>
    </w:p>
    <w:p w14:paraId="259DC388" w14:textId="77777777" w:rsidR="00E6696A" w:rsidRPr="0056730B" w:rsidRDefault="00E6696A" w:rsidP="00E6696A">
      <w:pPr>
        <w:keepNext/>
        <w:jc w:val="center"/>
        <w:rPr>
          <w:sz w:val="20"/>
          <w:szCs w:val="20"/>
        </w:rPr>
      </w:pPr>
      <w:r w:rsidRPr="0056730B">
        <w:rPr>
          <w:noProof/>
          <w:sz w:val="20"/>
          <w:szCs w:val="20"/>
          <w:lang w:val="en-GB" w:eastAsia="ko-KR"/>
        </w:rPr>
        <w:lastRenderedPageBreak/>
        <w:drawing>
          <wp:inline distT="0" distB="0" distL="0" distR="0" wp14:anchorId="13C9849D" wp14:editId="6EE8DD95">
            <wp:extent cx="3601720" cy="12163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12971"/>
                    <a:stretch/>
                  </pic:blipFill>
                  <pic:spPr bwMode="auto">
                    <a:xfrm>
                      <a:off x="0" y="0"/>
                      <a:ext cx="3624837" cy="1224131"/>
                    </a:xfrm>
                    <a:prstGeom prst="rect">
                      <a:avLst/>
                    </a:prstGeom>
                    <a:ln>
                      <a:noFill/>
                    </a:ln>
                    <a:extLst>
                      <a:ext uri="{53640926-AAD7-44D8-BBD7-CCE9431645EC}">
                        <a14:shadowObscured xmlns:a14="http://schemas.microsoft.com/office/drawing/2010/main"/>
                      </a:ext>
                    </a:extLst>
                  </pic:spPr>
                </pic:pic>
              </a:graphicData>
            </a:graphic>
          </wp:inline>
        </w:drawing>
      </w:r>
    </w:p>
    <w:p w14:paraId="306308F5" w14:textId="641E9B5E" w:rsidR="00E6696A" w:rsidRPr="0056730B" w:rsidRDefault="00E6696A" w:rsidP="00E6696A">
      <w:pPr>
        <w:pStyle w:val="Caption"/>
        <w:jc w:val="center"/>
        <w:rPr>
          <w:sz w:val="20"/>
          <w:szCs w:val="20"/>
        </w:rPr>
      </w:pPr>
      <w:bookmarkStart w:id="11" w:name="_Ref127481699"/>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2</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3</w:t>
      </w:r>
      <w:r w:rsidR="007E4184">
        <w:rPr>
          <w:sz w:val="20"/>
          <w:szCs w:val="20"/>
        </w:rPr>
        <w:fldChar w:fldCharType="end"/>
      </w:r>
      <w:bookmarkEnd w:id="11"/>
      <w:r w:rsidRPr="0056730B">
        <w:rPr>
          <w:sz w:val="20"/>
          <w:szCs w:val="20"/>
        </w:rPr>
        <w:t xml:space="preserve"> PUCCH allocation in TDD vs SBFD coverage study</w:t>
      </w:r>
    </w:p>
    <w:p w14:paraId="65FC18E5" w14:textId="2A6D693B" w:rsidR="00E6696A" w:rsidRPr="0056730B" w:rsidRDefault="00E6696A" w:rsidP="00E6696A">
      <w:pPr>
        <w:jc w:val="both"/>
        <w:rPr>
          <w:b/>
          <w:iCs/>
          <w:sz w:val="20"/>
          <w:szCs w:val="12"/>
          <w:lang w:val="en-GB" w:eastAsia="ko-KR"/>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3</w:t>
      </w:r>
      <w:r w:rsidRPr="0056730B">
        <w:rPr>
          <w:b/>
          <w:iCs/>
          <w:sz w:val="20"/>
          <w:szCs w:val="12"/>
          <w:u w:val="single"/>
          <w:lang w:val="en-GB" w:eastAsia="ko-KR"/>
        </w:rPr>
        <w:fldChar w:fldCharType="end"/>
      </w:r>
      <w:r w:rsidRPr="0056730B">
        <w:rPr>
          <w:b/>
          <w:iCs/>
          <w:sz w:val="20"/>
          <w:szCs w:val="12"/>
          <w:lang w:val="en-GB" w:eastAsia="ko-KR"/>
        </w:rPr>
        <w:t xml:space="preserve">: For PUCCH UL coverage study, both PUCCH format 1 and format 3 are considered. </w:t>
      </w:r>
    </w:p>
    <w:p w14:paraId="1353F5B1" w14:textId="77777777" w:rsidR="00E6696A" w:rsidRPr="00865B7E" w:rsidRDefault="00E6696A" w:rsidP="00E6696A">
      <w:pPr>
        <w:pStyle w:val="ListParagraph"/>
        <w:numPr>
          <w:ilvl w:val="0"/>
          <w:numId w:val="23"/>
        </w:numPr>
        <w:jc w:val="both"/>
        <w:rPr>
          <w:rFonts w:ascii="Times New Roman" w:eastAsia="SimSun" w:hAnsi="Times New Roman"/>
          <w:b/>
          <w:iCs/>
          <w:sz w:val="20"/>
          <w:szCs w:val="16"/>
          <w:lang w:val="en-GB" w:eastAsia="ko-KR"/>
        </w:rPr>
      </w:pPr>
      <w:r w:rsidRPr="00865B7E">
        <w:rPr>
          <w:rFonts w:ascii="Times New Roman" w:eastAsia="SimSun" w:hAnsi="Times New Roman"/>
          <w:b/>
          <w:iCs/>
          <w:sz w:val="20"/>
          <w:szCs w:val="16"/>
          <w:lang w:val="en-GB" w:eastAsia="ko-KR"/>
        </w:rPr>
        <w:t>For the baseline TDD, single PUCCH in the U slot is assumed</w:t>
      </w:r>
    </w:p>
    <w:p w14:paraId="17053B61" w14:textId="77777777" w:rsidR="00E6696A" w:rsidRPr="00865B7E" w:rsidRDefault="00E6696A" w:rsidP="00E6696A">
      <w:pPr>
        <w:pStyle w:val="ListParagraph"/>
        <w:numPr>
          <w:ilvl w:val="0"/>
          <w:numId w:val="23"/>
        </w:numPr>
        <w:jc w:val="both"/>
        <w:rPr>
          <w:rFonts w:ascii="Times New Roman" w:eastAsia="SimSun" w:hAnsi="Times New Roman"/>
          <w:b/>
          <w:iCs/>
          <w:sz w:val="20"/>
          <w:szCs w:val="16"/>
          <w:lang w:val="en-GB" w:eastAsia="ko-KR"/>
        </w:rPr>
      </w:pPr>
      <w:r w:rsidRPr="00865B7E">
        <w:rPr>
          <w:rFonts w:ascii="Times New Roman" w:eastAsia="SimSun" w:hAnsi="Times New Roman"/>
          <w:b/>
          <w:iCs/>
          <w:sz w:val="20"/>
          <w:szCs w:val="16"/>
          <w:lang w:val="en-GB" w:eastAsia="ko-KR"/>
        </w:rPr>
        <w:t>For SBFD, five repetitions of the PUCCH with and without DMRS bundling are assumed.</w:t>
      </w:r>
    </w:p>
    <w:p w14:paraId="7500ED3E" w14:textId="4E3B50D7" w:rsidR="00E6696A" w:rsidRPr="00865B7E" w:rsidRDefault="00E6696A" w:rsidP="003318A6">
      <w:pPr>
        <w:pStyle w:val="ListParagraph"/>
        <w:numPr>
          <w:ilvl w:val="0"/>
          <w:numId w:val="23"/>
        </w:numPr>
        <w:rPr>
          <w:lang w:eastAsia="ko-KR"/>
        </w:rPr>
      </w:pPr>
      <w:r w:rsidRPr="00865B7E">
        <w:rPr>
          <w:rFonts w:ascii="Times New Roman" w:eastAsia="SimSun" w:hAnsi="Times New Roman"/>
          <w:b/>
          <w:iCs/>
          <w:sz w:val="20"/>
          <w:szCs w:val="16"/>
          <w:lang w:val="en-GB" w:eastAsia="ko-KR"/>
        </w:rPr>
        <w:t>UL coverage metrics are obtained using link budget template and TDD/SBFD required SINR to achieve target BLER</w:t>
      </w:r>
    </w:p>
    <w:p w14:paraId="3F9A5B1C" w14:textId="77777777" w:rsidR="00E6696A" w:rsidRPr="00961309" w:rsidRDefault="00E6696A" w:rsidP="00E6696A">
      <w:pPr>
        <w:pStyle w:val="Heading3"/>
        <w:rPr>
          <w:lang w:eastAsia="zh-CN"/>
        </w:rPr>
      </w:pPr>
      <w:r w:rsidRPr="00961309">
        <w:rPr>
          <w:lang w:eastAsia="zh-CN"/>
        </w:rPr>
        <w:t>Inter-UE CLI</w:t>
      </w:r>
    </w:p>
    <w:p w14:paraId="1FA6171E" w14:textId="265B85E2" w:rsidR="00E6696A" w:rsidRDefault="00E6696A" w:rsidP="00E6696A">
      <w:pPr>
        <w:jc w:val="both"/>
        <w:rPr>
          <w:sz w:val="20"/>
          <w:szCs w:val="20"/>
          <w:lang w:val="en-GB" w:eastAsia="zh-CN"/>
        </w:rPr>
      </w:pPr>
      <w:r w:rsidRPr="0056730B">
        <w:rPr>
          <w:sz w:val="20"/>
          <w:szCs w:val="20"/>
          <w:lang w:val="en-GB" w:eastAsia="zh-CN"/>
        </w:rPr>
        <w:t xml:space="preserve">Link-level is a helpful tool for evaluating the effect of inter-UE CLI on DL performance and to study the impact of the guard band and minimum distance between the UEs on the DL performance. Initial LLS results are shared in our companion contribution </w:t>
      </w:r>
      <w:r w:rsidRPr="0056730B">
        <w:rPr>
          <w:sz w:val="20"/>
          <w:szCs w:val="20"/>
          <w:lang w:val="en-GB" w:eastAsia="zh-CN"/>
        </w:rPr>
        <w:fldChar w:fldCharType="begin"/>
      </w:r>
      <w:r w:rsidRPr="0056730B">
        <w:rPr>
          <w:sz w:val="20"/>
          <w:szCs w:val="20"/>
          <w:lang w:val="en-GB" w:eastAsia="zh-CN"/>
        </w:rPr>
        <w:instrText xml:space="preserve"> REF _Ref102096036 \r \h </w:instrText>
      </w:r>
      <w:r w:rsidR="0056730B" w:rsidRPr="0056730B">
        <w:rPr>
          <w:sz w:val="20"/>
          <w:szCs w:val="20"/>
          <w:lang w:val="en-GB" w:eastAsia="zh-CN"/>
        </w:rPr>
        <w:instrText xml:space="preserve"> \* MERGEFORMAT </w:instrText>
      </w:r>
      <w:r w:rsidRPr="0056730B">
        <w:rPr>
          <w:sz w:val="20"/>
          <w:szCs w:val="20"/>
          <w:lang w:val="en-GB" w:eastAsia="zh-CN"/>
        </w:rPr>
      </w:r>
      <w:r w:rsidRPr="0056730B">
        <w:rPr>
          <w:sz w:val="20"/>
          <w:szCs w:val="20"/>
          <w:lang w:val="en-GB" w:eastAsia="zh-CN"/>
        </w:rPr>
        <w:fldChar w:fldCharType="separate"/>
      </w:r>
      <w:r w:rsidR="00837FD0">
        <w:rPr>
          <w:sz w:val="20"/>
          <w:szCs w:val="20"/>
          <w:lang w:val="en-GB" w:eastAsia="zh-CN"/>
        </w:rPr>
        <w:t>[2]</w:t>
      </w:r>
      <w:r w:rsidRPr="0056730B">
        <w:rPr>
          <w:sz w:val="20"/>
          <w:szCs w:val="20"/>
          <w:lang w:val="en-GB" w:eastAsia="zh-CN"/>
        </w:rPr>
        <w:fldChar w:fldCharType="end"/>
      </w:r>
      <w:r w:rsidRPr="0056730B">
        <w:rPr>
          <w:sz w:val="20"/>
          <w:szCs w:val="20"/>
          <w:lang w:val="en-GB" w:eastAsia="zh-CN"/>
        </w:rPr>
        <w:t xml:space="preserve">. In addition, the study should evaluate the effectiveness of UE filtering on improving the selectivity and reducing the effect of inter-UE CLI </w:t>
      </w:r>
      <w:r w:rsidRPr="0056730B">
        <w:rPr>
          <w:sz w:val="20"/>
          <w:szCs w:val="20"/>
          <w:lang w:val="en-GB" w:eastAsia="zh-CN"/>
        </w:rPr>
        <w:fldChar w:fldCharType="begin"/>
      </w:r>
      <w:r w:rsidRPr="0056730B">
        <w:rPr>
          <w:sz w:val="20"/>
          <w:szCs w:val="20"/>
          <w:lang w:val="en-GB" w:eastAsia="zh-CN"/>
        </w:rPr>
        <w:instrText xml:space="preserve"> REF _Ref118581068 \r \h </w:instrText>
      </w:r>
      <w:r w:rsidR="0056730B" w:rsidRPr="0056730B">
        <w:rPr>
          <w:sz w:val="20"/>
          <w:szCs w:val="20"/>
          <w:lang w:val="en-GB" w:eastAsia="zh-CN"/>
        </w:rPr>
        <w:instrText xml:space="preserve"> \* MERGEFORMAT </w:instrText>
      </w:r>
      <w:r w:rsidRPr="0056730B">
        <w:rPr>
          <w:sz w:val="20"/>
          <w:szCs w:val="20"/>
          <w:lang w:val="en-GB" w:eastAsia="zh-CN"/>
        </w:rPr>
      </w:r>
      <w:r w:rsidRPr="0056730B">
        <w:rPr>
          <w:sz w:val="20"/>
          <w:szCs w:val="20"/>
          <w:lang w:val="en-GB" w:eastAsia="zh-CN"/>
        </w:rPr>
        <w:fldChar w:fldCharType="separate"/>
      </w:r>
      <w:r w:rsidR="00837FD0">
        <w:rPr>
          <w:sz w:val="20"/>
          <w:szCs w:val="20"/>
          <w:lang w:val="en-GB" w:eastAsia="zh-CN"/>
        </w:rPr>
        <w:t>[3]</w:t>
      </w:r>
      <w:r w:rsidRPr="0056730B">
        <w:rPr>
          <w:sz w:val="20"/>
          <w:szCs w:val="20"/>
          <w:lang w:val="en-GB" w:eastAsia="zh-CN"/>
        </w:rPr>
        <w:fldChar w:fldCharType="end"/>
      </w:r>
      <w:r w:rsidRPr="0056730B">
        <w:rPr>
          <w:sz w:val="20"/>
          <w:szCs w:val="20"/>
          <w:lang w:val="en-GB" w:eastAsia="zh-CN"/>
        </w:rPr>
        <w:t xml:space="preserve">. </w:t>
      </w:r>
    </w:p>
    <w:p w14:paraId="36CED432" w14:textId="77777777" w:rsidR="009225B1" w:rsidRPr="0056730B" w:rsidRDefault="009225B1" w:rsidP="00E6696A">
      <w:pPr>
        <w:jc w:val="both"/>
        <w:rPr>
          <w:sz w:val="20"/>
          <w:szCs w:val="20"/>
          <w:lang w:val="en-GB" w:eastAsia="zh-CN"/>
        </w:rPr>
      </w:pPr>
    </w:p>
    <w:p w14:paraId="212076EB" w14:textId="4FA88D8A" w:rsidR="00E6696A" w:rsidRPr="0056730B" w:rsidRDefault="00E6696A" w:rsidP="00E6696A">
      <w:pPr>
        <w:jc w:val="both"/>
        <w:rPr>
          <w:color w:val="FF0000"/>
          <w:sz w:val="20"/>
          <w:szCs w:val="16"/>
          <w:lang w:val="en-GB" w:eastAsia="zh-CN"/>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4</w:t>
      </w:r>
      <w:r w:rsidRPr="0056730B">
        <w:rPr>
          <w:b/>
          <w:iCs/>
          <w:sz w:val="20"/>
          <w:szCs w:val="12"/>
          <w:u w:val="single"/>
          <w:lang w:val="en-GB" w:eastAsia="ko-KR"/>
        </w:rPr>
        <w:fldChar w:fldCharType="end"/>
      </w:r>
      <w:r w:rsidRPr="0056730B">
        <w:rPr>
          <w:b/>
          <w:iCs/>
          <w:sz w:val="20"/>
          <w:szCs w:val="12"/>
          <w:lang w:val="en-GB" w:eastAsia="ko-KR"/>
        </w:rPr>
        <w:t xml:space="preserve">: RAN1 to perform LLS for the evaluation of inter-UE CLI and study the effect of minimum UE distance, </w:t>
      </w:r>
      <w:proofErr w:type="spellStart"/>
      <w:r w:rsidRPr="0056730B">
        <w:rPr>
          <w:b/>
          <w:iCs/>
          <w:sz w:val="20"/>
          <w:szCs w:val="12"/>
          <w:lang w:val="en-GB" w:eastAsia="ko-KR"/>
        </w:rPr>
        <w:t>guardband</w:t>
      </w:r>
      <w:proofErr w:type="spellEnd"/>
      <w:r w:rsidRPr="0056730B">
        <w:rPr>
          <w:b/>
          <w:iCs/>
          <w:sz w:val="20"/>
          <w:szCs w:val="12"/>
          <w:lang w:val="en-GB" w:eastAsia="ko-KR"/>
        </w:rPr>
        <w:t xml:space="preserve"> and filtering on DL performance</w:t>
      </w:r>
    </w:p>
    <w:p w14:paraId="757ED01D" w14:textId="77777777" w:rsidR="00E6696A" w:rsidRPr="00961309" w:rsidRDefault="00E6696A" w:rsidP="00E6696A">
      <w:pPr>
        <w:pStyle w:val="Heading2"/>
      </w:pPr>
      <w:bookmarkStart w:id="12" w:name="_Ref101856282"/>
      <w:r w:rsidRPr="00961309">
        <w:t xml:space="preserve">Interference modelling </w:t>
      </w:r>
    </w:p>
    <w:bookmarkEnd w:id="12"/>
    <w:p w14:paraId="1D02D1F6" w14:textId="77777777" w:rsidR="00E6696A" w:rsidRPr="00961309" w:rsidRDefault="00E6696A" w:rsidP="00E6696A">
      <w:pPr>
        <w:pStyle w:val="Heading3"/>
        <w:rPr>
          <w:lang w:eastAsia="zh-CN"/>
        </w:rPr>
      </w:pPr>
      <w:r w:rsidRPr="00961309">
        <w:rPr>
          <w:lang w:eastAsia="zh-CN"/>
        </w:rPr>
        <w:t>Clutter reflection</w:t>
      </w:r>
    </w:p>
    <w:p w14:paraId="103D93BA" w14:textId="77777777" w:rsidR="00E6696A" w:rsidRPr="0056730B" w:rsidRDefault="00E6696A" w:rsidP="00E6696A">
      <w:pPr>
        <w:jc w:val="both"/>
        <w:rPr>
          <w:sz w:val="20"/>
          <w:szCs w:val="20"/>
          <w:lang w:val="en-GB" w:eastAsia="zh-CN"/>
        </w:rPr>
      </w:pPr>
      <w:r w:rsidRPr="0056730B">
        <w:rPr>
          <w:sz w:val="20"/>
          <w:szCs w:val="20"/>
          <w:lang w:val="en-GB" w:eastAsia="zh-CN"/>
        </w:rPr>
        <w:t xml:space="preserve">In addition to the direct leakage, there could be some clutter reflection from objects or reflector that are near-by the base-station. The strength of these clutter reflections depends on the locations of these clutters, the orientation and the reflection coefficients which is mainly characterized by the RCS (Radar cross section). Clutter reflections could be very high as large as direct leakage when large reflector is nearby the </w:t>
      </w:r>
      <w:proofErr w:type="spellStart"/>
      <w:r w:rsidRPr="0056730B">
        <w:rPr>
          <w:sz w:val="20"/>
          <w:szCs w:val="20"/>
          <w:lang w:val="en-GB" w:eastAsia="zh-CN"/>
        </w:rPr>
        <w:t>gNB</w:t>
      </w:r>
      <w:proofErr w:type="spellEnd"/>
      <w:r w:rsidRPr="0056730B">
        <w:rPr>
          <w:sz w:val="20"/>
          <w:szCs w:val="20"/>
          <w:lang w:val="en-GB" w:eastAsia="zh-CN"/>
        </w:rPr>
        <w:t xml:space="preserve">. In other scenarios, the reflected power from the clutter could be small and can be ignored. </w:t>
      </w:r>
    </w:p>
    <w:p w14:paraId="2558F361" w14:textId="3BEA0513" w:rsidR="00E6696A" w:rsidRPr="0056730B" w:rsidRDefault="003318A6" w:rsidP="00AA1FA1">
      <w:pPr>
        <w:jc w:val="center"/>
        <w:rPr>
          <w:sz w:val="20"/>
          <w:szCs w:val="20"/>
        </w:rPr>
      </w:pPr>
      <w:r w:rsidRPr="0056730B">
        <w:rPr>
          <w:sz w:val="20"/>
          <w:szCs w:val="20"/>
        </w:rPr>
        <w:object w:dxaOrig="3841" w:dyaOrig="3002" w14:anchorId="352537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28.95pt" o:ole="">
            <v:imagedata r:id="rId17" o:title=""/>
          </v:shape>
          <o:OLEObject Type="Embed" ProgID="Visio.Drawing.15" ShapeID="_x0000_i1025" DrawAspect="Content" ObjectID="_1742381943" r:id="rId18"/>
        </w:object>
      </w:r>
    </w:p>
    <w:p w14:paraId="607D9B8A" w14:textId="0017948D" w:rsidR="00E6696A" w:rsidRPr="0056730B" w:rsidRDefault="00E6696A" w:rsidP="00E6696A">
      <w:pPr>
        <w:pStyle w:val="Caption"/>
        <w:jc w:val="center"/>
        <w:rPr>
          <w:sz w:val="20"/>
          <w:szCs w:val="20"/>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2</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4</w:t>
      </w:r>
      <w:r w:rsidR="007E4184">
        <w:rPr>
          <w:sz w:val="20"/>
          <w:szCs w:val="20"/>
        </w:rPr>
        <w:fldChar w:fldCharType="end"/>
      </w:r>
      <w:r w:rsidRPr="0056730B">
        <w:rPr>
          <w:sz w:val="20"/>
          <w:szCs w:val="20"/>
        </w:rPr>
        <w:t xml:space="preserve"> Clutter echo</w:t>
      </w:r>
    </w:p>
    <w:p w14:paraId="169F9BCB" w14:textId="5D90672A" w:rsidR="00E6696A" w:rsidRDefault="00E6696A" w:rsidP="00E6696A">
      <w:pPr>
        <w:jc w:val="both"/>
        <w:rPr>
          <w:sz w:val="20"/>
          <w:szCs w:val="20"/>
        </w:rPr>
      </w:pPr>
      <w:r w:rsidRPr="0056730B">
        <w:rPr>
          <w:sz w:val="20"/>
          <w:szCs w:val="20"/>
        </w:rPr>
        <w:t>Near field self-interference with direct leakage most likely is not beam-dependent. However, far field clutter reflection shall be beam-dependent. Consider there is no existing clutter model, t</w:t>
      </w:r>
      <w:r w:rsidRPr="0056730B">
        <w:rPr>
          <w:sz w:val="20"/>
          <w:szCs w:val="20"/>
          <w:lang w:val="en-GB" w:eastAsia="zh-CN"/>
        </w:rPr>
        <w:t xml:space="preserve">o reduce the RAN1 efforts on agreeing on the clutter model assumption, </w:t>
      </w:r>
      <w:r w:rsidRPr="0056730B">
        <w:rPr>
          <w:sz w:val="20"/>
          <w:szCs w:val="20"/>
        </w:rPr>
        <w:t xml:space="preserve">at least for FR2, a simplified statistically clutter modeling can be considered for </w:t>
      </w:r>
      <w:proofErr w:type="spellStart"/>
      <w:r w:rsidRPr="0056730B">
        <w:rPr>
          <w:sz w:val="20"/>
          <w:szCs w:val="20"/>
        </w:rPr>
        <w:t>subband</w:t>
      </w:r>
      <w:proofErr w:type="spellEnd"/>
      <w:r w:rsidRPr="0056730B">
        <w:rPr>
          <w:sz w:val="20"/>
          <w:szCs w:val="20"/>
        </w:rPr>
        <w:t xml:space="preserve"> full duplex evaluation. For example, instead of exact clutter drop, clutter reflected paths can be modeled statistically. Individual reflected path could have random strength and </w:t>
      </w:r>
      <w:proofErr w:type="spellStart"/>
      <w:r w:rsidRPr="0056730B">
        <w:rPr>
          <w:sz w:val="20"/>
          <w:szCs w:val="20"/>
        </w:rPr>
        <w:t>AoA</w:t>
      </w:r>
      <w:proofErr w:type="spellEnd"/>
      <w:r w:rsidRPr="0056730B">
        <w:rPr>
          <w:sz w:val="20"/>
          <w:szCs w:val="20"/>
        </w:rPr>
        <w:t xml:space="preserve">, within certain angular range distributed around the Tx beam direction, as illustrated in </w:t>
      </w:r>
      <w:r w:rsidRPr="0056730B">
        <w:rPr>
          <w:sz w:val="20"/>
          <w:szCs w:val="20"/>
        </w:rPr>
        <w:fldChar w:fldCharType="begin"/>
      </w:r>
      <w:r w:rsidRPr="0056730B">
        <w:rPr>
          <w:sz w:val="20"/>
          <w:szCs w:val="20"/>
        </w:rPr>
        <w:instrText xml:space="preserve"> REF _Ref102054154 \h </w:instrText>
      </w:r>
      <w:r w:rsidR="0056730B" w:rsidRPr="0056730B">
        <w:rPr>
          <w:sz w:val="20"/>
          <w:szCs w:val="20"/>
        </w:rPr>
        <w:instrText xml:space="preserve"> \* MERGEFORMAT </w:instrText>
      </w:r>
      <w:r w:rsidRPr="0056730B">
        <w:rPr>
          <w:sz w:val="20"/>
          <w:szCs w:val="20"/>
        </w:rPr>
      </w:r>
      <w:r w:rsidRPr="0056730B">
        <w:rPr>
          <w:sz w:val="20"/>
          <w:szCs w:val="20"/>
        </w:rPr>
        <w:fldChar w:fldCharType="separate"/>
      </w:r>
      <w:r w:rsidR="00837FD0" w:rsidRPr="0056730B">
        <w:rPr>
          <w:sz w:val="20"/>
          <w:szCs w:val="20"/>
        </w:rPr>
        <w:t xml:space="preserve">Figure </w:t>
      </w:r>
      <w:r w:rsidR="00837FD0">
        <w:rPr>
          <w:noProof/>
          <w:sz w:val="20"/>
          <w:szCs w:val="20"/>
        </w:rPr>
        <w:t>2</w:t>
      </w:r>
      <w:r w:rsidR="00837FD0">
        <w:rPr>
          <w:noProof/>
          <w:sz w:val="20"/>
          <w:szCs w:val="20"/>
        </w:rPr>
        <w:noBreakHyphen/>
        <w:t>5</w:t>
      </w:r>
      <w:r w:rsidRPr="0056730B">
        <w:rPr>
          <w:sz w:val="20"/>
          <w:szCs w:val="20"/>
        </w:rPr>
        <w:fldChar w:fldCharType="end"/>
      </w:r>
      <w:r w:rsidRPr="0056730B">
        <w:rPr>
          <w:sz w:val="20"/>
          <w:szCs w:val="20"/>
        </w:rPr>
        <w:t xml:space="preserve">. The signal transmitted from the Tx beam is reflected from objects or reflectors and absorbed by the Rx beam of the base station. </w:t>
      </w:r>
    </w:p>
    <w:p w14:paraId="028B624E" w14:textId="77777777" w:rsidR="00961309" w:rsidRPr="0056730B" w:rsidRDefault="00961309" w:rsidP="00E6696A">
      <w:pPr>
        <w:jc w:val="both"/>
        <w:rPr>
          <w:sz w:val="20"/>
          <w:szCs w:val="20"/>
        </w:rPr>
      </w:pPr>
    </w:p>
    <w:p w14:paraId="042866A8" w14:textId="36F6FDD6" w:rsidR="00E6696A" w:rsidRPr="0056730B" w:rsidRDefault="00E6696A" w:rsidP="00E6696A">
      <w:pPr>
        <w:jc w:val="both"/>
        <w:rPr>
          <w:b/>
          <w:iCs/>
          <w:sz w:val="20"/>
          <w:szCs w:val="12"/>
          <w:lang w:val="en-GB" w:eastAsia="ko-KR"/>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w:t>
      </w:r>
      <w:r w:rsidRPr="0056730B">
        <w:rPr>
          <w:rFonts w:eastAsia="Batang"/>
          <w:b/>
          <w:sz w:val="20"/>
          <w:szCs w:val="20"/>
          <w:u w:val="single"/>
          <w:lang w:val="en-GB"/>
        </w:rPr>
        <w:fldChar w:fldCharType="end"/>
      </w:r>
      <w:r w:rsidRPr="0056730B">
        <w:rPr>
          <w:b/>
          <w:iCs/>
          <w:sz w:val="20"/>
          <w:szCs w:val="12"/>
          <w:lang w:val="en-GB" w:eastAsia="ko-KR"/>
        </w:rPr>
        <w:t>: There is no 3GPP model for clutter modelling.</w:t>
      </w:r>
    </w:p>
    <w:p w14:paraId="1CF6FF71" w14:textId="77777777" w:rsidR="00E6696A" w:rsidRPr="0056730B" w:rsidRDefault="00E6696A" w:rsidP="00E6696A">
      <w:pPr>
        <w:jc w:val="both"/>
        <w:rPr>
          <w:b/>
          <w:iCs/>
          <w:sz w:val="20"/>
          <w:szCs w:val="12"/>
          <w:lang w:val="en-GB" w:eastAsia="ko-KR"/>
        </w:rPr>
      </w:pPr>
      <w:r w:rsidRPr="0056730B">
        <w:rPr>
          <w:b/>
          <w:iCs/>
          <w:sz w:val="20"/>
          <w:szCs w:val="12"/>
          <w:lang w:val="en-GB" w:eastAsia="ko-KR"/>
        </w:rPr>
        <w:t xml:space="preserve"> </w:t>
      </w:r>
    </w:p>
    <w:p w14:paraId="4AB265AC" w14:textId="68F52AD5" w:rsidR="00E6696A" w:rsidRPr="0056730B" w:rsidRDefault="00E6696A" w:rsidP="00E6696A">
      <w:pPr>
        <w:jc w:val="both"/>
        <w:rPr>
          <w:b/>
          <w:iCs/>
          <w:sz w:val="20"/>
          <w:szCs w:val="12"/>
          <w:lang w:val="en-GB" w:eastAsia="ko-KR"/>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w:t>
      </w:r>
      <w:r w:rsidRPr="0056730B">
        <w:rPr>
          <w:rFonts w:eastAsia="Batang"/>
          <w:b/>
          <w:sz w:val="20"/>
          <w:szCs w:val="20"/>
          <w:u w:val="single"/>
          <w:lang w:val="en-GB"/>
        </w:rPr>
        <w:fldChar w:fldCharType="end"/>
      </w:r>
      <w:r w:rsidRPr="0056730B">
        <w:rPr>
          <w:b/>
          <w:iCs/>
          <w:sz w:val="20"/>
          <w:szCs w:val="12"/>
          <w:lang w:val="en-GB" w:eastAsia="ko-KR"/>
        </w:rPr>
        <w:t xml:space="preserve">:  Exact clutter modelling is complicated and may </w:t>
      </w:r>
      <w:r w:rsidR="00332A0F" w:rsidRPr="0056730B">
        <w:rPr>
          <w:b/>
          <w:iCs/>
          <w:sz w:val="20"/>
          <w:szCs w:val="12"/>
          <w:lang w:val="en-GB" w:eastAsia="ko-KR"/>
        </w:rPr>
        <w:t xml:space="preserve">take long </w:t>
      </w:r>
      <w:r w:rsidRPr="0056730B">
        <w:rPr>
          <w:b/>
          <w:iCs/>
          <w:sz w:val="20"/>
          <w:szCs w:val="12"/>
          <w:lang w:val="en-GB" w:eastAsia="ko-KR"/>
        </w:rPr>
        <w:t>time and efforts</w:t>
      </w:r>
      <w:r w:rsidR="00332A0F" w:rsidRPr="0056730B">
        <w:rPr>
          <w:b/>
          <w:iCs/>
          <w:sz w:val="20"/>
          <w:szCs w:val="12"/>
          <w:lang w:val="en-GB" w:eastAsia="ko-KR"/>
        </w:rPr>
        <w:t xml:space="preserve"> for discussion</w:t>
      </w:r>
      <w:r w:rsidR="00982946" w:rsidRPr="0056730B">
        <w:rPr>
          <w:b/>
          <w:iCs/>
          <w:sz w:val="20"/>
          <w:szCs w:val="12"/>
          <w:lang w:val="en-GB" w:eastAsia="ko-KR"/>
        </w:rPr>
        <w:t>.</w:t>
      </w:r>
    </w:p>
    <w:p w14:paraId="38F3463C" w14:textId="77777777" w:rsidR="00E6696A" w:rsidRPr="0056730B" w:rsidRDefault="00E6696A" w:rsidP="00E6696A">
      <w:pPr>
        <w:jc w:val="both"/>
        <w:rPr>
          <w:b/>
          <w:iCs/>
          <w:sz w:val="20"/>
          <w:szCs w:val="12"/>
          <w:lang w:val="en-GB" w:eastAsia="ko-KR"/>
        </w:rPr>
      </w:pPr>
      <w:r w:rsidRPr="0056730B">
        <w:rPr>
          <w:b/>
          <w:iCs/>
          <w:sz w:val="20"/>
          <w:szCs w:val="12"/>
          <w:lang w:val="en-GB" w:eastAsia="ko-KR"/>
        </w:rPr>
        <w:t xml:space="preserve"> </w:t>
      </w:r>
    </w:p>
    <w:p w14:paraId="4B9595D9" w14:textId="6B145E45" w:rsidR="00E6696A" w:rsidRDefault="00E6696A" w:rsidP="00E6696A">
      <w:pPr>
        <w:jc w:val="both"/>
        <w:rPr>
          <w:bCs/>
          <w:iCs/>
          <w:sz w:val="20"/>
          <w:szCs w:val="12"/>
          <w:lang w:val="en-GB" w:eastAsia="ko-KR"/>
        </w:rPr>
      </w:pPr>
      <w:r w:rsidRPr="0056730B">
        <w:rPr>
          <w:bCs/>
          <w:iCs/>
          <w:sz w:val="20"/>
          <w:szCs w:val="12"/>
          <w:lang w:val="en-GB" w:eastAsia="ko-KR"/>
        </w:rPr>
        <w:t>The simplified clutter model shall be an intra-serving-</w:t>
      </w:r>
      <w:proofErr w:type="spellStart"/>
      <w:r w:rsidRPr="0056730B">
        <w:rPr>
          <w:bCs/>
          <w:iCs/>
          <w:sz w:val="20"/>
          <w:szCs w:val="12"/>
          <w:lang w:val="en-GB" w:eastAsia="ko-KR"/>
        </w:rPr>
        <w:t>gNB</w:t>
      </w:r>
      <w:proofErr w:type="spellEnd"/>
      <w:r w:rsidRPr="0056730B">
        <w:rPr>
          <w:bCs/>
          <w:iCs/>
          <w:sz w:val="20"/>
          <w:szCs w:val="12"/>
          <w:lang w:val="en-GB" w:eastAsia="ko-KR"/>
        </w:rPr>
        <w:t xml:space="preserve"> clutter model and will have no impact on other links with other </w:t>
      </w:r>
      <w:proofErr w:type="spellStart"/>
      <w:r w:rsidRPr="0056730B">
        <w:rPr>
          <w:bCs/>
          <w:iCs/>
          <w:sz w:val="20"/>
          <w:szCs w:val="12"/>
          <w:lang w:val="en-GB" w:eastAsia="ko-KR"/>
        </w:rPr>
        <w:t>gNBs</w:t>
      </w:r>
      <w:proofErr w:type="spellEnd"/>
      <w:r w:rsidRPr="0056730B">
        <w:rPr>
          <w:bCs/>
          <w:iCs/>
          <w:sz w:val="20"/>
          <w:szCs w:val="12"/>
          <w:lang w:val="en-GB" w:eastAsia="ko-KR"/>
        </w:rPr>
        <w:t xml:space="preserve"> and other UEs in the network as shown in </w:t>
      </w:r>
      <w:r w:rsidRPr="0056730B">
        <w:rPr>
          <w:bCs/>
          <w:iCs/>
          <w:sz w:val="20"/>
          <w:szCs w:val="12"/>
          <w:lang w:val="en-GB" w:eastAsia="ko-KR"/>
        </w:rPr>
        <w:fldChar w:fldCharType="begin"/>
      </w:r>
      <w:r w:rsidRPr="0056730B">
        <w:rPr>
          <w:bCs/>
          <w:iCs/>
          <w:sz w:val="20"/>
          <w:szCs w:val="12"/>
          <w:lang w:val="en-GB" w:eastAsia="ko-KR"/>
        </w:rPr>
        <w:instrText xml:space="preserve"> REF _Ref127481945 \h </w:instrText>
      </w:r>
      <w:r w:rsidR="0056730B" w:rsidRPr="0056730B">
        <w:rPr>
          <w:bCs/>
          <w:iCs/>
          <w:sz w:val="20"/>
          <w:szCs w:val="12"/>
          <w:lang w:val="en-GB" w:eastAsia="ko-KR"/>
        </w:rPr>
        <w:instrText xml:space="preserve"> \* MERGEFORMAT </w:instrText>
      </w:r>
      <w:r w:rsidRPr="0056730B">
        <w:rPr>
          <w:bCs/>
          <w:iCs/>
          <w:sz w:val="20"/>
          <w:szCs w:val="12"/>
          <w:lang w:val="en-GB" w:eastAsia="ko-KR"/>
        </w:rPr>
      </w:r>
      <w:r w:rsidRPr="0056730B">
        <w:rPr>
          <w:bCs/>
          <w:iCs/>
          <w:sz w:val="20"/>
          <w:szCs w:val="12"/>
          <w:lang w:val="en-GB" w:eastAsia="ko-KR"/>
        </w:rPr>
        <w:fldChar w:fldCharType="separate"/>
      </w:r>
      <w:r w:rsidR="00837FD0" w:rsidRPr="0056730B">
        <w:rPr>
          <w:sz w:val="20"/>
          <w:szCs w:val="20"/>
        </w:rPr>
        <w:t xml:space="preserve">Figure </w:t>
      </w:r>
      <w:r w:rsidR="00837FD0">
        <w:rPr>
          <w:noProof/>
          <w:sz w:val="20"/>
          <w:szCs w:val="20"/>
        </w:rPr>
        <w:t>2</w:t>
      </w:r>
      <w:r w:rsidR="00837FD0">
        <w:rPr>
          <w:noProof/>
          <w:sz w:val="20"/>
          <w:szCs w:val="20"/>
        </w:rPr>
        <w:noBreakHyphen/>
        <w:t>6</w:t>
      </w:r>
      <w:r w:rsidRPr="0056730B">
        <w:rPr>
          <w:bCs/>
          <w:iCs/>
          <w:sz w:val="20"/>
          <w:szCs w:val="12"/>
          <w:lang w:val="en-GB" w:eastAsia="ko-KR"/>
        </w:rPr>
        <w:fldChar w:fldCharType="end"/>
      </w:r>
      <w:r w:rsidRPr="0056730B">
        <w:rPr>
          <w:bCs/>
          <w:iCs/>
          <w:sz w:val="20"/>
          <w:szCs w:val="12"/>
          <w:lang w:val="en-GB" w:eastAsia="ko-KR"/>
        </w:rPr>
        <w:t xml:space="preserve">. No new </w:t>
      </w:r>
      <w:proofErr w:type="spellStart"/>
      <w:r w:rsidRPr="0056730B">
        <w:rPr>
          <w:bCs/>
          <w:iCs/>
          <w:sz w:val="20"/>
          <w:szCs w:val="12"/>
          <w:lang w:val="en-GB" w:eastAsia="ko-KR"/>
        </w:rPr>
        <w:t>AoD</w:t>
      </w:r>
      <w:proofErr w:type="spellEnd"/>
      <w:r w:rsidRPr="0056730B">
        <w:rPr>
          <w:bCs/>
          <w:iCs/>
          <w:sz w:val="20"/>
          <w:szCs w:val="12"/>
          <w:lang w:val="en-GB" w:eastAsia="ko-KR"/>
        </w:rPr>
        <w:t xml:space="preserve"> paths are added between Tx and Rx of the serving </w:t>
      </w:r>
      <w:proofErr w:type="spellStart"/>
      <w:r w:rsidRPr="0056730B">
        <w:rPr>
          <w:bCs/>
          <w:iCs/>
          <w:sz w:val="20"/>
          <w:szCs w:val="12"/>
          <w:lang w:val="en-GB" w:eastAsia="ko-KR"/>
        </w:rPr>
        <w:t>gNB</w:t>
      </w:r>
      <w:proofErr w:type="spellEnd"/>
      <w:r w:rsidRPr="0056730B">
        <w:rPr>
          <w:bCs/>
          <w:iCs/>
          <w:sz w:val="20"/>
          <w:szCs w:val="12"/>
          <w:lang w:val="en-GB" w:eastAsia="ko-KR"/>
        </w:rPr>
        <w:t xml:space="preserve">. For simplicity, support taking existing </w:t>
      </w:r>
      <w:proofErr w:type="spellStart"/>
      <w:r w:rsidRPr="0056730B">
        <w:rPr>
          <w:bCs/>
          <w:iCs/>
          <w:sz w:val="20"/>
          <w:szCs w:val="12"/>
          <w:lang w:val="en-GB" w:eastAsia="ko-KR"/>
        </w:rPr>
        <w:t>AoD</w:t>
      </w:r>
      <w:proofErr w:type="spellEnd"/>
      <w:r w:rsidRPr="0056730B">
        <w:rPr>
          <w:bCs/>
          <w:iCs/>
          <w:sz w:val="20"/>
          <w:szCs w:val="12"/>
          <w:lang w:val="en-GB" w:eastAsia="ko-KR"/>
        </w:rPr>
        <w:t xml:space="preserve"> paths and adding reflections with new </w:t>
      </w:r>
      <w:proofErr w:type="spellStart"/>
      <w:r w:rsidRPr="0056730B">
        <w:rPr>
          <w:bCs/>
          <w:iCs/>
          <w:sz w:val="20"/>
          <w:szCs w:val="12"/>
          <w:lang w:val="en-GB" w:eastAsia="ko-KR"/>
        </w:rPr>
        <w:t>AoAs</w:t>
      </w:r>
      <w:proofErr w:type="spellEnd"/>
      <w:r w:rsidRPr="0056730B">
        <w:rPr>
          <w:bCs/>
          <w:iCs/>
          <w:sz w:val="20"/>
          <w:szCs w:val="12"/>
          <w:lang w:val="en-GB" w:eastAsia="ko-KR"/>
        </w:rPr>
        <w:t xml:space="preserve"> with the same direction of existing </w:t>
      </w:r>
      <w:proofErr w:type="spellStart"/>
      <w:r w:rsidRPr="0056730B">
        <w:rPr>
          <w:bCs/>
          <w:iCs/>
          <w:sz w:val="20"/>
          <w:szCs w:val="12"/>
          <w:lang w:val="en-GB" w:eastAsia="ko-KR"/>
        </w:rPr>
        <w:t>AoD</w:t>
      </w:r>
      <w:proofErr w:type="spellEnd"/>
      <w:r w:rsidRPr="0056730B">
        <w:rPr>
          <w:bCs/>
          <w:iCs/>
          <w:sz w:val="20"/>
          <w:szCs w:val="12"/>
          <w:lang w:val="en-GB" w:eastAsia="ko-KR"/>
        </w:rPr>
        <w:t xml:space="preserve"> angles to this serving </w:t>
      </w:r>
      <w:proofErr w:type="spellStart"/>
      <w:r w:rsidRPr="0056730B">
        <w:rPr>
          <w:bCs/>
          <w:iCs/>
          <w:sz w:val="20"/>
          <w:szCs w:val="12"/>
          <w:lang w:val="en-GB" w:eastAsia="ko-KR"/>
        </w:rPr>
        <w:t>gNB</w:t>
      </w:r>
      <w:proofErr w:type="spellEnd"/>
      <w:r w:rsidRPr="0056730B">
        <w:rPr>
          <w:bCs/>
          <w:iCs/>
          <w:sz w:val="20"/>
          <w:szCs w:val="12"/>
          <w:lang w:val="en-GB" w:eastAsia="ko-KR"/>
        </w:rPr>
        <w:t xml:space="preserve"> only.</w:t>
      </w:r>
    </w:p>
    <w:p w14:paraId="4CEA3C55" w14:textId="77777777" w:rsidR="009225B1" w:rsidRPr="0056730B" w:rsidRDefault="009225B1" w:rsidP="009225B1">
      <w:pPr>
        <w:jc w:val="center"/>
        <w:rPr>
          <w:sz w:val="20"/>
          <w:szCs w:val="20"/>
          <w:lang w:val="en-GB" w:eastAsia="zh-CN"/>
        </w:rPr>
      </w:pPr>
      <w:r w:rsidRPr="0056730B">
        <w:rPr>
          <w:noProof/>
          <w:sz w:val="20"/>
          <w:szCs w:val="20"/>
          <w:lang w:val="en-GB" w:eastAsia="zh-CN"/>
        </w:rPr>
        <w:drawing>
          <wp:inline distT="0" distB="0" distL="0" distR="0" wp14:anchorId="55E45EE7" wp14:editId="0EB3D754">
            <wp:extent cx="4448843" cy="189611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5159" cy="1907334"/>
                    </a:xfrm>
                    <a:prstGeom prst="rect">
                      <a:avLst/>
                    </a:prstGeom>
                    <a:noFill/>
                    <a:ln>
                      <a:noFill/>
                    </a:ln>
                  </pic:spPr>
                </pic:pic>
              </a:graphicData>
            </a:graphic>
          </wp:inline>
        </w:drawing>
      </w:r>
    </w:p>
    <w:p w14:paraId="5119627E" w14:textId="07C00E88" w:rsidR="009225B1" w:rsidRPr="0056730B" w:rsidRDefault="009225B1" w:rsidP="009225B1">
      <w:pPr>
        <w:pStyle w:val="Caption"/>
        <w:jc w:val="center"/>
        <w:rPr>
          <w:bCs w:val="0"/>
          <w:sz w:val="20"/>
          <w:szCs w:val="20"/>
        </w:rPr>
      </w:pPr>
      <w:bookmarkStart w:id="13" w:name="_Ref102054154"/>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2</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5</w:t>
      </w:r>
      <w:r w:rsidR="007E4184">
        <w:rPr>
          <w:sz w:val="20"/>
          <w:szCs w:val="20"/>
        </w:rPr>
        <w:fldChar w:fldCharType="end"/>
      </w:r>
      <w:bookmarkEnd w:id="13"/>
      <w:r w:rsidRPr="0056730B">
        <w:rPr>
          <w:sz w:val="20"/>
          <w:szCs w:val="20"/>
        </w:rPr>
        <w:t xml:space="preserve"> FR2 </w:t>
      </w:r>
      <w:r w:rsidRPr="0056730B">
        <w:rPr>
          <w:bCs w:val="0"/>
          <w:sz w:val="20"/>
          <w:szCs w:val="20"/>
        </w:rPr>
        <w:t>statistical clutter modeling</w:t>
      </w:r>
    </w:p>
    <w:p w14:paraId="5101CB8A" w14:textId="77777777" w:rsidR="009225B1" w:rsidRPr="0056730B" w:rsidRDefault="009225B1" w:rsidP="00E6696A">
      <w:pPr>
        <w:jc w:val="both"/>
        <w:rPr>
          <w:bCs/>
          <w:iCs/>
          <w:sz w:val="20"/>
          <w:szCs w:val="12"/>
          <w:lang w:val="en-GB" w:eastAsia="ko-KR"/>
        </w:rPr>
      </w:pPr>
    </w:p>
    <w:p w14:paraId="44A284B1" w14:textId="23A6C271" w:rsidR="00E6696A" w:rsidRPr="0056730B" w:rsidRDefault="00E6696A" w:rsidP="00E6696A">
      <w:pPr>
        <w:jc w:val="both"/>
        <w:rPr>
          <w:b/>
          <w:iCs/>
          <w:sz w:val="20"/>
          <w:szCs w:val="12"/>
          <w:lang w:val="en-GB" w:eastAsia="ko-KR"/>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3</w:t>
      </w:r>
      <w:r w:rsidRPr="0056730B">
        <w:rPr>
          <w:rFonts w:eastAsia="Batang"/>
          <w:b/>
          <w:sz w:val="20"/>
          <w:szCs w:val="20"/>
          <w:u w:val="single"/>
          <w:lang w:val="en-GB"/>
        </w:rPr>
        <w:fldChar w:fldCharType="end"/>
      </w:r>
      <w:r w:rsidRPr="0056730B">
        <w:rPr>
          <w:b/>
          <w:iCs/>
          <w:sz w:val="20"/>
          <w:szCs w:val="12"/>
          <w:lang w:val="en-GB" w:eastAsia="ko-KR"/>
        </w:rPr>
        <w:t xml:space="preserve">: A statistical clutter model based on statistics of clutter strength and </w:t>
      </w:r>
      <w:proofErr w:type="spellStart"/>
      <w:r w:rsidRPr="0056730B">
        <w:rPr>
          <w:b/>
          <w:iCs/>
          <w:sz w:val="20"/>
          <w:szCs w:val="12"/>
          <w:lang w:val="en-GB" w:eastAsia="ko-KR"/>
        </w:rPr>
        <w:t>AoA</w:t>
      </w:r>
      <w:proofErr w:type="spellEnd"/>
      <w:r w:rsidRPr="0056730B">
        <w:rPr>
          <w:b/>
          <w:iCs/>
          <w:sz w:val="20"/>
          <w:szCs w:val="12"/>
          <w:lang w:val="en-GB" w:eastAsia="ko-KR"/>
        </w:rPr>
        <w:t xml:space="preserve"> is simple model.</w:t>
      </w:r>
    </w:p>
    <w:p w14:paraId="29C9527E" w14:textId="77777777" w:rsidR="00E6696A" w:rsidRPr="0056730B" w:rsidRDefault="00E6696A" w:rsidP="00E6696A">
      <w:pPr>
        <w:rPr>
          <w:b/>
          <w:iCs/>
          <w:sz w:val="20"/>
          <w:szCs w:val="12"/>
          <w:lang w:val="en-GB" w:eastAsia="ko-KR"/>
        </w:rPr>
      </w:pPr>
      <w:r w:rsidRPr="0056730B">
        <w:rPr>
          <w:b/>
          <w:iCs/>
          <w:noProof/>
          <w:sz w:val="20"/>
          <w:szCs w:val="12"/>
          <w:lang w:val="en-GB" w:eastAsia="ko-KR"/>
        </w:rPr>
        <w:drawing>
          <wp:inline distT="0" distB="0" distL="0" distR="0" wp14:anchorId="3F0EDB00" wp14:editId="3BF69B80">
            <wp:extent cx="5658928" cy="173858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77748" cy="1744368"/>
                    </a:xfrm>
                    <a:prstGeom prst="rect">
                      <a:avLst/>
                    </a:prstGeom>
                    <a:noFill/>
                    <a:ln>
                      <a:noFill/>
                    </a:ln>
                  </pic:spPr>
                </pic:pic>
              </a:graphicData>
            </a:graphic>
          </wp:inline>
        </w:drawing>
      </w:r>
    </w:p>
    <w:p w14:paraId="2B6E7D99" w14:textId="2C22313F" w:rsidR="00E6696A" w:rsidRPr="0056730B" w:rsidRDefault="00E6696A" w:rsidP="00E6696A">
      <w:pPr>
        <w:pStyle w:val="Caption"/>
        <w:jc w:val="center"/>
        <w:rPr>
          <w:bCs w:val="0"/>
          <w:sz w:val="20"/>
          <w:szCs w:val="20"/>
        </w:rPr>
      </w:pPr>
      <w:bookmarkStart w:id="14" w:name="_Ref127481945"/>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2</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6</w:t>
      </w:r>
      <w:r w:rsidR="007E4184">
        <w:rPr>
          <w:sz w:val="20"/>
          <w:szCs w:val="20"/>
        </w:rPr>
        <w:fldChar w:fldCharType="end"/>
      </w:r>
      <w:bookmarkEnd w:id="14"/>
      <w:r w:rsidRPr="0056730B">
        <w:rPr>
          <w:sz w:val="20"/>
          <w:szCs w:val="20"/>
        </w:rPr>
        <w:t xml:space="preserve"> Intra-serving-</w:t>
      </w:r>
      <w:proofErr w:type="spellStart"/>
      <w:r w:rsidRPr="0056730B">
        <w:rPr>
          <w:sz w:val="20"/>
          <w:szCs w:val="20"/>
        </w:rPr>
        <w:t>gNB</w:t>
      </w:r>
      <w:proofErr w:type="spellEnd"/>
      <w:r w:rsidRPr="0056730B">
        <w:rPr>
          <w:sz w:val="20"/>
          <w:szCs w:val="20"/>
        </w:rPr>
        <w:t xml:space="preserve"> clutter model</w:t>
      </w:r>
    </w:p>
    <w:p w14:paraId="48D5178B" w14:textId="37523399" w:rsidR="00E6696A" w:rsidRPr="0056730B" w:rsidRDefault="00E6696A" w:rsidP="00E6696A">
      <w:pPr>
        <w:rPr>
          <w:b/>
          <w:iCs/>
          <w:sz w:val="20"/>
          <w:szCs w:val="12"/>
          <w:lang w:val="en-GB" w:eastAsia="ko-KR"/>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5</w:t>
      </w:r>
      <w:r w:rsidRPr="0056730B">
        <w:rPr>
          <w:b/>
          <w:iCs/>
          <w:sz w:val="20"/>
          <w:szCs w:val="12"/>
          <w:u w:val="single"/>
          <w:lang w:val="en-GB" w:eastAsia="ko-KR"/>
        </w:rPr>
        <w:fldChar w:fldCharType="end"/>
      </w:r>
      <w:r w:rsidRPr="0056730B">
        <w:rPr>
          <w:b/>
          <w:iCs/>
          <w:sz w:val="20"/>
          <w:szCs w:val="12"/>
          <w:u w:val="single"/>
          <w:lang w:val="en-GB" w:eastAsia="ko-KR"/>
        </w:rPr>
        <w:t xml:space="preserve">: </w:t>
      </w:r>
      <w:r w:rsidRPr="0056730B">
        <w:rPr>
          <w:b/>
          <w:iCs/>
          <w:sz w:val="20"/>
          <w:szCs w:val="12"/>
          <w:lang w:val="en-GB" w:eastAsia="ko-KR"/>
        </w:rPr>
        <w:t xml:space="preserve">For </w:t>
      </w:r>
      <w:proofErr w:type="spellStart"/>
      <w:r w:rsidRPr="0056730B">
        <w:rPr>
          <w:b/>
          <w:iCs/>
          <w:sz w:val="20"/>
          <w:szCs w:val="12"/>
          <w:lang w:val="en-GB" w:eastAsia="ko-KR"/>
        </w:rPr>
        <w:t>subband</w:t>
      </w:r>
      <w:proofErr w:type="spellEnd"/>
      <w:r w:rsidRPr="0056730B">
        <w:rPr>
          <w:b/>
          <w:iCs/>
          <w:sz w:val="20"/>
          <w:szCs w:val="12"/>
          <w:lang w:val="en-GB" w:eastAsia="ko-KR"/>
        </w:rPr>
        <w:t xml:space="preserve"> full duplex deployment scenario, simplified </w:t>
      </w:r>
      <w:r w:rsidRPr="0056730B">
        <w:rPr>
          <w:b/>
          <w:sz w:val="20"/>
          <w:szCs w:val="20"/>
        </w:rPr>
        <w:t xml:space="preserve">statistical </w:t>
      </w:r>
      <w:r w:rsidRPr="0056730B">
        <w:rPr>
          <w:b/>
          <w:iCs/>
          <w:sz w:val="20"/>
          <w:szCs w:val="12"/>
          <w:lang w:val="en-GB" w:eastAsia="ko-KR"/>
        </w:rPr>
        <w:t xml:space="preserve">clutter modelling can be considered based on statistics of cluster power and </w:t>
      </w:r>
      <w:proofErr w:type="spellStart"/>
      <w:r w:rsidRPr="0056730B">
        <w:rPr>
          <w:b/>
          <w:iCs/>
          <w:sz w:val="20"/>
          <w:szCs w:val="12"/>
          <w:lang w:val="en-GB" w:eastAsia="ko-KR"/>
        </w:rPr>
        <w:t>AoA</w:t>
      </w:r>
      <w:proofErr w:type="spellEnd"/>
      <w:r w:rsidRPr="0056730B">
        <w:rPr>
          <w:b/>
          <w:iCs/>
          <w:sz w:val="20"/>
          <w:szCs w:val="12"/>
          <w:lang w:val="en-GB" w:eastAsia="ko-KR"/>
        </w:rPr>
        <w:t xml:space="preserve">. </w:t>
      </w:r>
    </w:p>
    <w:p w14:paraId="31F51BD8" w14:textId="77777777" w:rsidR="00E6696A" w:rsidRPr="00865B7E" w:rsidRDefault="00E6696A" w:rsidP="00E6696A">
      <w:pPr>
        <w:pStyle w:val="ListParagraph"/>
        <w:numPr>
          <w:ilvl w:val="0"/>
          <w:numId w:val="22"/>
        </w:numPr>
        <w:rPr>
          <w:rFonts w:ascii="Times New Roman" w:eastAsia="SimSun" w:hAnsi="Times New Roman"/>
          <w:b/>
          <w:iCs/>
          <w:sz w:val="20"/>
          <w:szCs w:val="16"/>
          <w:lang w:val="en-GB" w:eastAsia="ko-KR"/>
        </w:rPr>
      </w:pPr>
      <w:r w:rsidRPr="00865B7E">
        <w:rPr>
          <w:rFonts w:ascii="Times New Roman" w:eastAsia="SimSun" w:hAnsi="Times New Roman"/>
          <w:b/>
          <w:iCs/>
          <w:sz w:val="20"/>
          <w:szCs w:val="16"/>
          <w:lang w:val="en-GB" w:eastAsia="ko-KR"/>
        </w:rPr>
        <w:t xml:space="preserve">Clutter is modelled per each serving </w:t>
      </w:r>
      <w:proofErr w:type="spellStart"/>
      <w:r w:rsidRPr="00865B7E">
        <w:rPr>
          <w:rFonts w:ascii="Times New Roman" w:eastAsia="SimSun" w:hAnsi="Times New Roman"/>
          <w:b/>
          <w:iCs/>
          <w:sz w:val="20"/>
          <w:szCs w:val="16"/>
          <w:lang w:val="en-GB" w:eastAsia="ko-KR"/>
        </w:rPr>
        <w:t>gNB</w:t>
      </w:r>
      <w:proofErr w:type="spellEnd"/>
      <w:r w:rsidRPr="00865B7E">
        <w:rPr>
          <w:rFonts w:ascii="Times New Roman" w:eastAsia="SimSun" w:hAnsi="Times New Roman"/>
          <w:b/>
          <w:iCs/>
          <w:sz w:val="20"/>
          <w:szCs w:val="16"/>
          <w:lang w:val="en-GB" w:eastAsia="ko-KR"/>
        </w:rPr>
        <w:t xml:space="preserve"> model and shall have no impact on other </w:t>
      </w:r>
      <w:proofErr w:type="spellStart"/>
      <w:r w:rsidRPr="00865B7E">
        <w:rPr>
          <w:rFonts w:ascii="Times New Roman" w:eastAsia="SimSun" w:hAnsi="Times New Roman"/>
          <w:b/>
          <w:iCs/>
          <w:sz w:val="20"/>
          <w:szCs w:val="16"/>
          <w:lang w:val="en-GB" w:eastAsia="ko-KR"/>
        </w:rPr>
        <w:t>gNBs</w:t>
      </w:r>
      <w:proofErr w:type="spellEnd"/>
      <w:r w:rsidRPr="00865B7E">
        <w:rPr>
          <w:rFonts w:ascii="Times New Roman" w:eastAsia="SimSun" w:hAnsi="Times New Roman"/>
          <w:b/>
          <w:iCs/>
          <w:sz w:val="20"/>
          <w:szCs w:val="16"/>
          <w:lang w:val="en-GB" w:eastAsia="ko-KR"/>
        </w:rPr>
        <w:t xml:space="preserve"> and UEs in the network. </w:t>
      </w:r>
    </w:p>
    <w:p w14:paraId="2339F9F9" w14:textId="77777777" w:rsidR="00E6696A" w:rsidRPr="0056730B" w:rsidRDefault="00E6696A" w:rsidP="00E6696A">
      <w:pPr>
        <w:rPr>
          <w:b/>
          <w:iCs/>
          <w:sz w:val="20"/>
          <w:szCs w:val="12"/>
          <w:lang w:val="en-GB" w:eastAsia="ko-KR"/>
        </w:rPr>
      </w:pPr>
    </w:p>
    <w:p w14:paraId="02378A65" w14:textId="77777777" w:rsidR="00E6696A" w:rsidRPr="009225B1" w:rsidRDefault="00E6696A" w:rsidP="00E6696A">
      <w:pPr>
        <w:pStyle w:val="Heading3"/>
        <w:rPr>
          <w:lang w:eastAsia="zh-CN"/>
        </w:rPr>
      </w:pPr>
      <w:r w:rsidRPr="009225B1">
        <w:rPr>
          <w:lang w:eastAsia="zh-CN"/>
        </w:rPr>
        <w:t>Co-channel Inter-UE inter-</w:t>
      </w:r>
      <w:proofErr w:type="spellStart"/>
      <w:r w:rsidRPr="009225B1">
        <w:rPr>
          <w:lang w:eastAsia="zh-CN"/>
        </w:rPr>
        <w:t>subband</w:t>
      </w:r>
      <w:proofErr w:type="spellEnd"/>
      <w:r w:rsidRPr="009225B1">
        <w:rPr>
          <w:lang w:eastAsia="zh-CN"/>
        </w:rPr>
        <w:t xml:space="preserve"> CLI modelling</w:t>
      </w:r>
    </w:p>
    <w:p w14:paraId="27C4FC5D" w14:textId="77777777" w:rsidR="00E6696A" w:rsidRPr="0056730B" w:rsidRDefault="00E6696A" w:rsidP="00E6696A">
      <w:pPr>
        <w:jc w:val="both"/>
        <w:rPr>
          <w:sz w:val="20"/>
          <w:szCs w:val="20"/>
          <w:lang w:val="en-GB" w:eastAsia="zh-CN"/>
        </w:rPr>
      </w:pPr>
      <w:r w:rsidRPr="0056730B">
        <w:rPr>
          <w:sz w:val="20"/>
          <w:szCs w:val="20"/>
          <w:lang w:val="en-GB" w:eastAsia="zh-CN"/>
        </w:rPr>
        <w:t>For modelling the inter-UE inter-</w:t>
      </w:r>
      <w:proofErr w:type="spellStart"/>
      <w:r w:rsidRPr="0056730B">
        <w:rPr>
          <w:sz w:val="20"/>
          <w:szCs w:val="20"/>
          <w:lang w:val="en-GB" w:eastAsia="zh-CN"/>
        </w:rPr>
        <w:t>subband</w:t>
      </w:r>
      <w:proofErr w:type="spellEnd"/>
      <w:r w:rsidRPr="0056730B">
        <w:rPr>
          <w:sz w:val="20"/>
          <w:szCs w:val="20"/>
          <w:lang w:val="en-GB" w:eastAsia="zh-CN"/>
        </w:rPr>
        <w:t xml:space="preserve"> CLI, there are two components. The first one is Tx leakage which is caused by the aggressor UE transmit non-linearity. The second component is related to victim UE receiver selectivity at the presence the blocker component that may cause receiver non-linear, phase-noise reciprocal mixing and receiver dynamic range. </w:t>
      </w:r>
    </w:p>
    <w:p w14:paraId="4B12540D" w14:textId="6C6D5F2F" w:rsidR="00E6696A" w:rsidRPr="0056730B" w:rsidRDefault="00E6696A" w:rsidP="00E6696A">
      <w:pPr>
        <w:jc w:val="both"/>
        <w:rPr>
          <w:sz w:val="20"/>
          <w:szCs w:val="20"/>
          <w:lang w:val="en-GB"/>
        </w:rPr>
      </w:pPr>
      <w:r w:rsidRPr="0056730B">
        <w:rPr>
          <w:sz w:val="20"/>
          <w:szCs w:val="20"/>
          <w:lang w:val="en-GB"/>
        </w:rPr>
        <w:t xml:space="preserve">For inter-UE inter-SB CLI interference, RAN4 agreed that Tx leakage (Aspect 1) can be modelled using IBE requirements while considered a model for UE Rx selectivity (Aspect 2) as shown in </w:t>
      </w:r>
      <w:r w:rsidRPr="0056730B">
        <w:rPr>
          <w:sz w:val="20"/>
          <w:szCs w:val="20"/>
          <w:lang w:val="en-GB"/>
        </w:rPr>
        <w:fldChar w:fldCharType="begin"/>
      </w:r>
      <w:r w:rsidRPr="0056730B">
        <w:rPr>
          <w:sz w:val="20"/>
          <w:szCs w:val="20"/>
          <w:lang w:val="en-GB"/>
        </w:rPr>
        <w:instrText xml:space="preserve"> REF _Ref126615950 \h </w:instrText>
      </w:r>
      <w:r w:rsidR="0056730B" w:rsidRPr="0056730B">
        <w:rPr>
          <w:sz w:val="20"/>
          <w:szCs w:val="20"/>
          <w:lang w:val="en-GB"/>
        </w:rPr>
        <w:instrText xml:space="preserve"> \* MERGEFORMAT </w:instrText>
      </w:r>
      <w:r w:rsidRPr="0056730B">
        <w:rPr>
          <w:sz w:val="20"/>
          <w:szCs w:val="20"/>
          <w:lang w:val="en-GB"/>
        </w:rPr>
      </w:r>
      <w:r w:rsidRPr="0056730B">
        <w:rPr>
          <w:sz w:val="20"/>
          <w:szCs w:val="20"/>
          <w:lang w:val="en-GB"/>
        </w:rPr>
        <w:fldChar w:fldCharType="separate"/>
      </w:r>
      <w:r w:rsidR="00837FD0" w:rsidRPr="0056730B">
        <w:rPr>
          <w:sz w:val="20"/>
          <w:szCs w:val="20"/>
        </w:rPr>
        <w:t xml:space="preserve">Figure </w:t>
      </w:r>
      <w:r w:rsidR="00837FD0">
        <w:rPr>
          <w:noProof/>
          <w:sz w:val="20"/>
          <w:szCs w:val="20"/>
        </w:rPr>
        <w:t>2</w:t>
      </w:r>
      <w:r w:rsidR="00837FD0">
        <w:rPr>
          <w:noProof/>
          <w:sz w:val="20"/>
          <w:szCs w:val="20"/>
        </w:rPr>
        <w:noBreakHyphen/>
        <w:t>7</w:t>
      </w:r>
      <w:r w:rsidRPr="0056730B">
        <w:rPr>
          <w:sz w:val="20"/>
          <w:szCs w:val="20"/>
          <w:lang w:val="en-GB"/>
        </w:rPr>
        <w:fldChar w:fldCharType="end"/>
      </w:r>
      <w:r w:rsidRPr="0056730B">
        <w:rPr>
          <w:sz w:val="20"/>
          <w:szCs w:val="20"/>
          <w:lang w:val="en-GB"/>
        </w:rPr>
        <w:t xml:space="preserve">. </w:t>
      </w:r>
      <w:r w:rsidRPr="0056730B">
        <w:rPr>
          <w:sz w:val="20"/>
          <w:szCs w:val="20"/>
          <w:lang w:val="en-GB" w:eastAsia="zh-CN"/>
        </w:rPr>
        <w:t>Based on RAN4 WF on UE aspects</w:t>
      </w:r>
      <w:r w:rsidRPr="0056730B">
        <w:rPr>
          <w:sz w:val="20"/>
          <w:szCs w:val="20"/>
          <w:lang w:val="en-GB" w:eastAsia="zh-CN"/>
        </w:rPr>
        <w:fldChar w:fldCharType="begin"/>
      </w:r>
      <w:r w:rsidRPr="0056730B">
        <w:rPr>
          <w:sz w:val="20"/>
          <w:szCs w:val="20"/>
          <w:lang w:val="en-GB" w:eastAsia="zh-CN"/>
        </w:rPr>
        <w:instrText xml:space="preserve"> REF _Ref127429481 \r \h  \* MERGEFORMAT </w:instrText>
      </w:r>
      <w:r w:rsidRPr="0056730B">
        <w:rPr>
          <w:sz w:val="20"/>
          <w:szCs w:val="20"/>
          <w:lang w:val="en-GB" w:eastAsia="zh-CN"/>
        </w:rPr>
      </w:r>
      <w:r w:rsidRPr="0056730B">
        <w:rPr>
          <w:sz w:val="20"/>
          <w:szCs w:val="20"/>
          <w:lang w:val="en-GB" w:eastAsia="zh-CN"/>
        </w:rPr>
        <w:fldChar w:fldCharType="separate"/>
      </w:r>
      <w:r w:rsidR="00837FD0">
        <w:rPr>
          <w:sz w:val="20"/>
          <w:szCs w:val="20"/>
          <w:lang w:val="en-GB" w:eastAsia="zh-CN"/>
        </w:rPr>
        <w:t>[4]</w:t>
      </w:r>
      <w:r w:rsidRPr="0056730B">
        <w:rPr>
          <w:sz w:val="20"/>
          <w:szCs w:val="20"/>
          <w:lang w:val="en-GB" w:eastAsia="zh-CN"/>
        </w:rPr>
        <w:fldChar w:fldCharType="end"/>
      </w:r>
      <w:r w:rsidRPr="0056730B">
        <w:rPr>
          <w:sz w:val="20"/>
          <w:szCs w:val="20"/>
          <w:lang w:val="en-GB" w:eastAsia="zh-CN"/>
        </w:rPr>
        <w:t>,</w:t>
      </w:r>
      <w:r w:rsidRPr="0056730B">
        <w:rPr>
          <w:sz w:val="20"/>
          <w:szCs w:val="20"/>
          <w:lang w:val="en-GB"/>
        </w:rPr>
        <w:t xml:space="preserve"> </w:t>
      </w:r>
      <w:r w:rsidRPr="0056730B">
        <w:rPr>
          <w:sz w:val="20"/>
          <w:szCs w:val="20"/>
          <w:lang w:val="en-GB" w:eastAsia="zh-CN"/>
        </w:rPr>
        <w:t>the co-channel inter-</w:t>
      </w:r>
      <w:proofErr w:type="spellStart"/>
      <w:r w:rsidRPr="0056730B">
        <w:rPr>
          <w:sz w:val="20"/>
          <w:szCs w:val="20"/>
          <w:lang w:val="en-GB" w:eastAsia="zh-CN"/>
        </w:rPr>
        <w:t>subband</w:t>
      </w:r>
      <w:proofErr w:type="spellEnd"/>
      <w:r w:rsidRPr="0056730B">
        <w:rPr>
          <w:sz w:val="20"/>
          <w:szCs w:val="20"/>
          <w:lang w:val="en-GB" w:eastAsia="zh-CN"/>
        </w:rPr>
        <w:t xml:space="preserve"> interference is modelled as a flat frequency profile that depends on the blocker interference power in the receiver DL </w:t>
      </w:r>
      <w:proofErr w:type="spellStart"/>
      <w:r w:rsidRPr="0056730B">
        <w:rPr>
          <w:sz w:val="20"/>
          <w:szCs w:val="20"/>
          <w:lang w:val="en-GB" w:eastAsia="zh-CN"/>
        </w:rPr>
        <w:t>subband</w:t>
      </w:r>
      <w:proofErr w:type="spellEnd"/>
      <w:r w:rsidRPr="0056730B">
        <w:rPr>
          <w:sz w:val="20"/>
          <w:szCs w:val="20"/>
          <w:lang w:val="en-GB" w:eastAsia="zh-CN"/>
        </w:rPr>
        <w:t xml:space="preserve"> and UE selectivity. While RAN4 is discussing the </w:t>
      </w:r>
      <w:r w:rsidRPr="0056730B">
        <w:rPr>
          <w:sz w:val="20"/>
          <w:szCs w:val="20"/>
          <w:lang w:val="en-GB" w:eastAsia="zh-CN"/>
        </w:rPr>
        <w:lastRenderedPageBreak/>
        <w:t>value(s) of the UE co-channel selectivity for legacy devices and SBFD-aware device, RAN1 agreed that companies to report the values for UE Rx selectivity with the assumption of the ICS until further guidance from RAN4 is received.</w:t>
      </w:r>
    </w:p>
    <w:p w14:paraId="192F6685" w14:textId="77777777" w:rsidR="00E6696A" w:rsidRPr="0056730B" w:rsidRDefault="00E6696A" w:rsidP="00E6696A">
      <w:pPr>
        <w:keepNext/>
        <w:jc w:val="center"/>
        <w:rPr>
          <w:sz w:val="20"/>
          <w:szCs w:val="20"/>
        </w:rPr>
      </w:pPr>
      <w:r w:rsidRPr="0056730B">
        <w:rPr>
          <w:noProof/>
          <w:sz w:val="20"/>
          <w:szCs w:val="20"/>
        </w:rPr>
        <w:drawing>
          <wp:inline distT="0" distB="0" distL="0" distR="0" wp14:anchorId="331C97AC" wp14:editId="27F6DF6D">
            <wp:extent cx="4140438" cy="2059293"/>
            <wp:effectExtent l="0" t="0" r="0" b="0"/>
            <wp:docPr id="1973195407" name="Picture 197319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4786"/>
                    <a:stretch/>
                  </pic:blipFill>
                  <pic:spPr bwMode="auto">
                    <a:xfrm>
                      <a:off x="0" y="0"/>
                      <a:ext cx="4157742" cy="2067899"/>
                    </a:xfrm>
                    <a:prstGeom prst="rect">
                      <a:avLst/>
                    </a:prstGeom>
                    <a:ln>
                      <a:noFill/>
                    </a:ln>
                    <a:extLst>
                      <a:ext uri="{53640926-AAD7-44D8-BBD7-CCE9431645EC}">
                        <a14:shadowObscured xmlns:a14="http://schemas.microsoft.com/office/drawing/2010/main"/>
                      </a:ext>
                    </a:extLst>
                  </pic:spPr>
                </pic:pic>
              </a:graphicData>
            </a:graphic>
          </wp:inline>
        </w:drawing>
      </w:r>
    </w:p>
    <w:p w14:paraId="4A7CB017" w14:textId="2FB5DE31" w:rsidR="00E6696A" w:rsidRPr="0056730B" w:rsidRDefault="00E6696A" w:rsidP="00E6696A">
      <w:pPr>
        <w:pStyle w:val="Caption"/>
        <w:jc w:val="center"/>
        <w:rPr>
          <w:sz w:val="20"/>
          <w:szCs w:val="20"/>
        </w:rPr>
      </w:pPr>
      <w:bookmarkStart w:id="15" w:name="_Ref126615950"/>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2</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7</w:t>
      </w:r>
      <w:r w:rsidR="007E4184">
        <w:rPr>
          <w:sz w:val="20"/>
          <w:szCs w:val="20"/>
        </w:rPr>
        <w:fldChar w:fldCharType="end"/>
      </w:r>
      <w:bookmarkEnd w:id="15"/>
      <w:r w:rsidRPr="0056730B">
        <w:rPr>
          <w:sz w:val="20"/>
          <w:szCs w:val="20"/>
        </w:rPr>
        <w:t>: inter-UE CLI modeling</w:t>
      </w:r>
    </w:p>
    <w:p w14:paraId="2C7C4FE7" w14:textId="77777777" w:rsidR="00E6696A" w:rsidRPr="0056730B" w:rsidRDefault="00E6696A" w:rsidP="00E6696A">
      <w:pPr>
        <w:jc w:val="both"/>
        <w:rPr>
          <w:sz w:val="20"/>
          <w:szCs w:val="20"/>
        </w:rPr>
      </w:pPr>
    </w:p>
    <w:tbl>
      <w:tblPr>
        <w:tblStyle w:val="TableGrid"/>
        <w:tblW w:w="0" w:type="auto"/>
        <w:tblLook w:val="04A0" w:firstRow="1" w:lastRow="0" w:firstColumn="1" w:lastColumn="0" w:noHBand="0" w:noVBand="1"/>
      </w:tblPr>
      <w:tblGrid>
        <w:gridCol w:w="9576"/>
      </w:tblGrid>
      <w:tr w:rsidR="00E6696A" w:rsidRPr="0056730B" w14:paraId="53A287FB" w14:textId="77777777">
        <w:tc>
          <w:tcPr>
            <w:tcW w:w="9962" w:type="dxa"/>
          </w:tcPr>
          <w:p w14:paraId="381219D3" w14:textId="77777777" w:rsidR="00E6696A" w:rsidRPr="0056730B" w:rsidRDefault="00E6696A">
            <w:pPr>
              <w:spacing w:line="280" w:lineRule="atLeast"/>
              <w:rPr>
                <w:sz w:val="20"/>
                <w:szCs w:val="20"/>
              </w:rPr>
            </w:pPr>
            <w:r w:rsidRPr="0056730B">
              <w:rPr>
                <w:b/>
                <w:bCs/>
                <w:sz w:val="20"/>
                <w:szCs w:val="20"/>
                <w:highlight w:val="darkYellow"/>
              </w:rPr>
              <w:t>Working assumption</w:t>
            </w:r>
            <w:r w:rsidRPr="0056730B">
              <w:rPr>
                <w:b/>
                <w:bCs/>
                <w:sz w:val="20"/>
                <w:szCs w:val="20"/>
              </w:rPr>
              <w:t xml:space="preserve"> </w:t>
            </w:r>
          </w:p>
          <w:p w14:paraId="29758361" w14:textId="77777777" w:rsidR="00E6696A" w:rsidRPr="0056730B" w:rsidRDefault="00E6696A">
            <w:pPr>
              <w:spacing w:before="0" w:line="280" w:lineRule="atLeast"/>
              <w:rPr>
                <w:sz w:val="20"/>
                <w:szCs w:val="20"/>
              </w:rPr>
            </w:pPr>
            <w:r w:rsidRPr="0056730B">
              <w:rPr>
                <w:sz w:val="20"/>
                <w:szCs w:val="20"/>
              </w:rPr>
              <w:t xml:space="preserve">For SLS in RAN1, if both large-scale and small-scale fading are modelled for </w:t>
            </w:r>
            <w:r w:rsidRPr="0056730B">
              <w:rPr>
                <w:sz w:val="20"/>
                <w:szCs w:val="20"/>
                <w:lang w:val="it-IT"/>
              </w:rPr>
              <w:t xml:space="preserve">UE-UE co-channel channel model, the UE-UE </w:t>
            </w:r>
            <w:r w:rsidRPr="0056730B">
              <w:rPr>
                <w:sz w:val="20"/>
                <w:szCs w:val="20"/>
              </w:rPr>
              <w:t>co-channel inter-</w:t>
            </w:r>
            <w:proofErr w:type="spellStart"/>
            <w:r w:rsidRPr="0056730B">
              <w:rPr>
                <w:sz w:val="20"/>
                <w:szCs w:val="20"/>
              </w:rPr>
              <w:t>subband</w:t>
            </w:r>
            <w:proofErr w:type="spellEnd"/>
            <w:r w:rsidRPr="0056730B">
              <w:rPr>
                <w:sz w:val="20"/>
                <w:szCs w:val="20"/>
              </w:rPr>
              <w:t xml:space="preserve"> CLI signal across all Rx chains at DL RB </w:t>
            </w:r>
            <m:oMath>
              <m:r>
                <w:rPr>
                  <w:rFonts w:ascii="Cambria Math" w:hAnsi="Cambria Math"/>
                  <w:sz w:val="20"/>
                  <w:szCs w:val="20"/>
                </w:rPr>
                <m:t>n</m:t>
              </m:r>
            </m:oMath>
            <w:r w:rsidRPr="0056730B">
              <w:rPr>
                <w:sz w:val="20"/>
                <w:szCs w:val="20"/>
              </w:rPr>
              <w:t xml:space="preserve"> at victim UE can be modeled as:</w:t>
            </w:r>
          </w:p>
          <w:p w14:paraId="1C3DDDE8" w14:textId="77777777" w:rsidR="00E6696A" w:rsidRPr="0056730B" w:rsidRDefault="006032A9">
            <w:pPr>
              <w:spacing w:before="0" w:line="280" w:lineRule="atLeast"/>
              <w:rPr>
                <w:sz w:val="20"/>
                <w:szCs w:val="20"/>
              </w:rPr>
            </w:pPr>
            <m:oMath>
              <m:sSubSup>
                <m:sSubSupPr>
                  <m:ctrlPr>
                    <w:rPr>
                      <w:rFonts w:ascii="Cambria Math" w:hAnsi="Cambria Math"/>
                      <w:i/>
                      <w:iCs/>
                      <w:sz w:val="20"/>
                      <w:szCs w:val="20"/>
                    </w:rPr>
                  </m:ctrlPr>
                </m:sSubSupPr>
                <m:e>
                  <m:r>
                    <m:rPr>
                      <m:sty m:val="bi"/>
                    </m:rPr>
                    <w:rPr>
                      <w:rFonts w:ascii="Cambria Math" w:hAnsi="Cambria Math"/>
                      <w:sz w:val="20"/>
                      <w:szCs w:val="20"/>
                    </w:rPr>
                    <m:t>I</m:t>
                  </m:r>
                </m:e>
                <m:sub>
                  <m:r>
                    <m:rPr>
                      <m:sty m:val="p"/>
                    </m:rPr>
                    <w:rPr>
                      <w:rFonts w:ascii="Cambria Math" w:hAnsi="Cambria Math"/>
                      <w:sz w:val="20"/>
                      <w:szCs w:val="20"/>
                    </w:rPr>
                    <m:t>Inter</m:t>
                  </m:r>
                  <m:r>
                    <w:rPr>
                      <w:rFonts w:ascii="Cambria Math" w:hAnsi="Cambria Math"/>
                      <w:sz w:val="20"/>
                      <w:szCs w:val="20"/>
                    </w:rPr>
                    <m:t>-</m:t>
                  </m:r>
                  <m:r>
                    <m:rPr>
                      <m:sty m:val="p"/>
                    </m:rPr>
                    <w:rPr>
                      <w:rFonts w:ascii="Cambria Math" w:hAnsi="Cambria Math"/>
                      <w:sz w:val="20"/>
                      <w:szCs w:val="20"/>
                    </w:rPr>
                    <m:t>UE</m:t>
                  </m:r>
                  <m:r>
                    <w:rPr>
                      <w:rFonts w:ascii="Cambria Math" w:hAnsi="Cambria Math"/>
                      <w:sz w:val="20"/>
                      <w:szCs w:val="20"/>
                    </w:rPr>
                    <m:t>-</m:t>
                  </m:r>
                  <m:r>
                    <m:rPr>
                      <m:sty m:val="p"/>
                    </m:rPr>
                    <w:rPr>
                      <w:rFonts w:ascii="Cambria Math" w:hAnsi="Cambria Math"/>
                      <w:sz w:val="20"/>
                      <w:szCs w:val="20"/>
                    </w:rPr>
                    <m:t>CLI</m:t>
                  </m:r>
                </m:sub>
                <m:sup>
                  <m:d>
                    <m:dPr>
                      <m:ctrlPr>
                        <w:rPr>
                          <w:rFonts w:ascii="Cambria Math" w:hAnsi="Cambria Math"/>
                          <w:i/>
                          <w:iCs/>
                          <w:sz w:val="20"/>
                          <w:szCs w:val="20"/>
                        </w:rPr>
                      </m:ctrlPr>
                    </m:dPr>
                    <m:e>
                      <m:r>
                        <m:rPr>
                          <m:sty m:val="p"/>
                        </m:rPr>
                        <w:rPr>
                          <w:rFonts w:ascii="Cambria Math" w:hAnsi="Cambria Math"/>
                          <w:sz w:val="20"/>
                          <w:szCs w:val="20"/>
                        </w:rPr>
                        <m:t>n</m:t>
                      </m:r>
                    </m:e>
                  </m:d>
                </m:sup>
              </m:sSubSup>
              <m:r>
                <m:rPr>
                  <m:sty m:val="p"/>
                </m:rPr>
                <w:rPr>
                  <w:rFonts w:ascii="Cambria Math" w:hAnsi="Cambria Math"/>
                  <w:sz w:val="20"/>
                  <w:szCs w:val="20"/>
                </w:rPr>
                <m:t>=</m:t>
              </m:r>
              <m:sSubSup>
                <m:sSubSupPr>
                  <m:ctrlPr>
                    <w:rPr>
                      <w:rFonts w:ascii="Cambria Math" w:hAnsi="Cambria Math"/>
                      <w:i/>
                      <w:iCs/>
                      <w:sz w:val="20"/>
                      <w:szCs w:val="20"/>
                    </w:rPr>
                  </m:ctrlPr>
                </m:sSubSupPr>
                <m:e>
                  <m:r>
                    <m:rPr>
                      <m:sty m:val="bi"/>
                    </m:rPr>
                    <w:rPr>
                      <w:rFonts w:ascii="Cambria Math" w:hAnsi="Cambria Math"/>
                      <w:sz w:val="20"/>
                      <w:szCs w:val="20"/>
                    </w:rPr>
                    <m:t>I</m:t>
                  </m:r>
                </m:e>
                <m:sub>
                  <m:r>
                    <m:rPr>
                      <m:sty m:val="p"/>
                    </m:rPr>
                    <w:rPr>
                      <w:rFonts w:ascii="Cambria Math" w:hAnsi="Cambria Math"/>
                      <w:sz w:val="20"/>
                      <w:szCs w:val="20"/>
                    </w:rPr>
                    <m:t>leakage</m:t>
                  </m:r>
                </m:sub>
                <m:sup>
                  <m:d>
                    <m:dPr>
                      <m:ctrlPr>
                        <w:rPr>
                          <w:rFonts w:ascii="Cambria Math" w:hAnsi="Cambria Math"/>
                          <w:i/>
                          <w:iCs/>
                          <w:sz w:val="20"/>
                          <w:szCs w:val="20"/>
                        </w:rPr>
                      </m:ctrlPr>
                    </m:dPr>
                    <m:e>
                      <m:r>
                        <m:rPr>
                          <m:sty m:val="p"/>
                        </m:rPr>
                        <w:rPr>
                          <w:rFonts w:ascii="Cambria Math" w:hAnsi="Cambria Math"/>
                          <w:sz w:val="20"/>
                          <w:szCs w:val="20"/>
                        </w:rPr>
                        <m:t>n</m:t>
                      </m:r>
                    </m:e>
                  </m:d>
                </m:sup>
              </m:sSubSup>
              <m:r>
                <m:rPr>
                  <m:sty m:val="p"/>
                </m:rPr>
                <w:rPr>
                  <w:rFonts w:ascii="Cambria Math" w:hAnsi="Cambria Math"/>
                  <w:sz w:val="20"/>
                  <w:szCs w:val="20"/>
                </w:rPr>
                <m:t>+</m:t>
              </m:r>
              <m:sSubSup>
                <m:sSubSupPr>
                  <m:ctrlPr>
                    <w:rPr>
                      <w:rFonts w:ascii="Cambria Math" w:hAnsi="Cambria Math"/>
                      <w:i/>
                      <w:iCs/>
                      <w:sz w:val="20"/>
                      <w:szCs w:val="20"/>
                    </w:rPr>
                  </m:ctrlPr>
                </m:sSubSupPr>
                <m:e>
                  <m:r>
                    <m:rPr>
                      <m:sty m:val="bi"/>
                    </m:rPr>
                    <w:rPr>
                      <w:rFonts w:ascii="Cambria Math" w:hAnsi="Cambria Math"/>
                      <w:sz w:val="20"/>
                      <w:szCs w:val="20"/>
                    </w:rPr>
                    <m:t>I</m:t>
                  </m:r>
                </m:e>
                <m:sub>
                  <m:r>
                    <m:rPr>
                      <m:sty m:val="p"/>
                    </m:rPr>
                    <w:rPr>
                      <w:rFonts w:ascii="Cambria Math" w:hAnsi="Cambria Math"/>
                      <w:sz w:val="20"/>
                      <w:szCs w:val="20"/>
                    </w:rPr>
                    <m:t>selectivity</m:t>
                  </m:r>
                </m:sub>
                <m:sup/>
              </m:sSubSup>
              <m:r>
                <m:rPr>
                  <m:sty m:val="p"/>
                </m:rPr>
                <w:rPr>
                  <w:rFonts w:ascii="Cambria Math" w:hAnsi="Cambria Math"/>
                  <w:sz w:val="20"/>
                  <w:szCs w:val="20"/>
                </w:rPr>
                <m:t>,</m:t>
              </m:r>
            </m:oMath>
            <w:r w:rsidR="00E6696A" w:rsidRPr="0056730B">
              <w:rPr>
                <w:sz w:val="20"/>
                <w:szCs w:val="20"/>
              </w:rPr>
              <w:t xml:space="preserve"> </w:t>
            </w:r>
            <w:proofErr w:type="gramStart"/>
            <w:r w:rsidR="00E6696A" w:rsidRPr="0056730B">
              <w:rPr>
                <w:sz w:val="20"/>
                <w:szCs w:val="20"/>
              </w:rPr>
              <w:t>where</w:t>
            </w:r>
            <w:proofErr w:type="gramEnd"/>
            <w:r w:rsidR="00E6696A" w:rsidRPr="0056730B">
              <w:rPr>
                <w:sz w:val="20"/>
                <w:szCs w:val="20"/>
              </w:rPr>
              <w:t>,</w:t>
            </w:r>
          </w:p>
          <w:p w14:paraId="0C76D391" w14:textId="77777777" w:rsidR="00D06667" w:rsidRPr="0056730B" w:rsidRDefault="006032A9" w:rsidP="00E6696A">
            <w:pPr>
              <w:numPr>
                <w:ilvl w:val="0"/>
                <w:numId w:val="34"/>
              </w:numPr>
              <w:spacing w:before="0" w:line="280" w:lineRule="atLeast"/>
              <w:rPr>
                <w:sz w:val="20"/>
                <w:szCs w:val="20"/>
              </w:rPr>
            </w:pPr>
            <m:oMath>
              <m:sSubSup>
                <m:sSubSupPr>
                  <m:ctrlPr>
                    <w:rPr>
                      <w:rFonts w:ascii="Cambria Math" w:hAnsi="Cambria Math"/>
                      <w:i/>
                      <w:iCs/>
                      <w:sz w:val="20"/>
                      <w:szCs w:val="20"/>
                    </w:rPr>
                  </m:ctrlPr>
                </m:sSubSupPr>
                <m:e>
                  <m:r>
                    <m:rPr>
                      <m:sty m:val="bi"/>
                    </m:rPr>
                    <w:rPr>
                      <w:rFonts w:ascii="Cambria Math" w:hAnsi="Cambria Math"/>
                      <w:sz w:val="20"/>
                      <w:szCs w:val="20"/>
                    </w:rPr>
                    <m:t>I</m:t>
                  </m:r>
                </m:e>
                <m:sub>
                  <m:r>
                    <m:rPr>
                      <m:sty m:val="p"/>
                    </m:rPr>
                    <w:rPr>
                      <w:rFonts w:ascii="Cambria Math" w:hAnsi="Cambria Math"/>
                      <w:sz w:val="20"/>
                      <w:szCs w:val="20"/>
                    </w:rPr>
                    <m:t>leakage</m:t>
                  </m:r>
                </m:sub>
                <m:sup>
                  <m:d>
                    <m:dPr>
                      <m:ctrlPr>
                        <w:rPr>
                          <w:rFonts w:ascii="Cambria Math" w:hAnsi="Cambria Math"/>
                          <w:i/>
                          <w:iCs/>
                          <w:sz w:val="20"/>
                          <w:szCs w:val="20"/>
                        </w:rPr>
                      </m:ctrlPr>
                    </m:dPr>
                    <m:e>
                      <m:r>
                        <m:rPr>
                          <m:sty m:val="p"/>
                        </m:rPr>
                        <w:rPr>
                          <w:rFonts w:ascii="Cambria Math" w:hAnsi="Cambria Math"/>
                          <w:sz w:val="20"/>
                          <w:szCs w:val="20"/>
                        </w:rPr>
                        <m:t>n</m:t>
                      </m:r>
                    </m:e>
                  </m:d>
                </m:sup>
              </m:sSubSup>
              <m:r>
                <m:rPr>
                  <m:sty m:val="p"/>
                </m:rPr>
                <w:rPr>
                  <w:rFonts w:ascii="Cambria Math" w:hAnsi="Cambria Math"/>
                  <w:sz w:val="20"/>
                  <w:szCs w:val="20"/>
                </w:rPr>
                <m:t>=</m:t>
              </m:r>
              <m:sSubSup>
                <m:sSubSupPr>
                  <m:ctrlPr>
                    <w:rPr>
                      <w:rFonts w:ascii="Cambria Math" w:hAnsi="Cambria Math"/>
                      <w:i/>
                      <w:iCs/>
                      <w:sz w:val="20"/>
                      <w:szCs w:val="20"/>
                    </w:rPr>
                  </m:ctrlPr>
                </m:sSubSupPr>
                <m:e>
                  <m:r>
                    <m:rPr>
                      <m:sty m:val="bi"/>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sz w:val="20"/>
                          <w:szCs w:val="20"/>
                        </w:rPr>
                      </m:ctrlPr>
                    </m:dPr>
                    <m:e>
                      <m:r>
                        <m:rPr>
                          <m:sty m:val="p"/>
                        </m:rPr>
                        <w:rPr>
                          <w:rFonts w:ascii="Cambria Math" w:hAnsi="Cambria Math"/>
                          <w:sz w:val="20"/>
                          <w:szCs w:val="20"/>
                        </w:rPr>
                        <m:t>n</m:t>
                      </m:r>
                    </m:e>
                  </m:d>
                </m:sup>
              </m:sSubSup>
              <m:r>
                <m:rPr>
                  <m:sty m:val="b"/>
                </m:rPr>
                <w:rPr>
                  <w:rFonts w:ascii="Cambria Math" w:hAnsi="Cambria Math"/>
                  <w:sz w:val="20"/>
                  <w:szCs w:val="20"/>
                </w:rPr>
                <m:t> </m:t>
              </m:r>
              <m:r>
                <m:rPr>
                  <m:sty m:val="bi"/>
                </m:rPr>
                <w:rPr>
                  <w:rFonts w:ascii="Cambria Math" w:hAnsi="Cambria Math"/>
                  <w:sz w:val="20"/>
                  <w:szCs w:val="20"/>
                </w:rPr>
                <m:t>W</m:t>
              </m:r>
              <m:r>
                <m:rPr>
                  <m:sty m:val="b"/>
                </m:rPr>
                <w:rPr>
                  <w:rFonts w:ascii="Cambria Math" w:hAnsi="Cambria Math"/>
                  <w:sz w:val="20"/>
                  <w:szCs w:val="20"/>
                </w:rPr>
                <m:t> </m:t>
              </m:r>
              <m:sSup>
                <m:sSupPr>
                  <m:ctrlPr>
                    <w:rPr>
                      <w:rFonts w:ascii="Cambria Math" w:hAnsi="Cambria Math"/>
                      <w:b/>
                      <w:bCs/>
                      <w:i/>
                      <w:iCs/>
                      <w:sz w:val="20"/>
                      <w:szCs w:val="20"/>
                    </w:rPr>
                  </m:ctrlPr>
                </m:sSupPr>
                <m:e>
                  <m:r>
                    <m:rPr>
                      <m:sty m:val="bi"/>
                    </m:rPr>
                    <w:rPr>
                      <w:rFonts w:ascii="Cambria Math" w:hAnsi="Cambria Math"/>
                      <w:sz w:val="20"/>
                      <w:szCs w:val="20"/>
                    </w:rPr>
                    <m:t>y</m:t>
                  </m:r>
                </m:e>
                <m:sup>
                  <m:d>
                    <m:dPr>
                      <m:ctrlPr>
                        <w:rPr>
                          <w:rFonts w:ascii="Cambria Math" w:hAnsi="Cambria Math"/>
                          <w:i/>
                          <w:iCs/>
                          <w:sz w:val="20"/>
                          <w:szCs w:val="20"/>
                        </w:rPr>
                      </m:ctrlPr>
                    </m:dPr>
                    <m:e>
                      <m:r>
                        <m:rPr>
                          <m:sty m:val="p"/>
                        </m:rPr>
                        <w:rPr>
                          <w:rFonts w:ascii="Cambria Math" w:hAnsi="Cambria Math"/>
                          <w:sz w:val="20"/>
                          <w:szCs w:val="20"/>
                        </w:rPr>
                        <m:t>n</m:t>
                      </m:r>
                    </m:e>
                  </m:d>
                </m:sup>
              </m:sSup>
            </m:oMath>
            <w:r w:rsidR="00696255" w:rsidRPr="0056730B">
              <w:rPr>
                <w:sz w:val="20"/>
                <w:szCs w:val="20"/>
              </w:rPr>
              <w:t xml:space="preserve"> is the first part of UE-UE co-channel inter-subband CLI across all Rx chains at DL RB </w:t>
            </w:r>
            <m:oMath>
              <m:r>
                <w:rPr>
                  <w:rFonts w:ascii="Cambria Math" w:hAnsi="Cambria Math"/>
                  <w:sz w:val="20"/>
                  <w:szCs w:val="20"/>
                </w:rPr>
                <m:t>n</m:t>
              </m:r>
            </m:oMath>
            <w:r w:rsidR="00696255" w:rsidRPr="0056730B">
              <w:rPr>
                <w:sz w:val="20"/>
                <w:szCs w:val="20"/>
              </w:rPr>
              <w:t>, caused by power leakage at aggressor UE,</w:t>
            </w:r>
          </w:p>
          <w:p w14:paraId="459F23B0" w14:textId="77777777" w:rsidR="00D06667" w:rsidRPr="0056730B" w:rsidRDefault="006032A9" w:rsidP="00E6696A">
            <w:pPr>
              <w:numPr>
                <w:ilvl w:val="1"/>
                <w:numId w:val="34"/>
              </w:numPr>
              <w:spacing w:line="280" w:lineRule="atLeast"/>
              <w:rPr>
                <w:sz w:val="20"/>
                <w:szCs w:val="20"/>
              </w:rPr>
            </w:pPr>
            <m:oMath>
              <m:sSubSup>
                <m:sSubSupPr>
                  <m:ctrlPr>
                    <w:rPr>
                      <w:rFonts w:ascii="Cambria Math" w:hAnsi="Cambria Math"/>
                      <w:i/>
                      <w:iCs/>
                      <w:sz w:val="20"/>
                      <w:szCs w:val="20"/>
                    </w:rPr>
                  </m:ctrlPr>
                </m:sSubSupPr>
                <m:e>
                  <m:r>
                    <m:rPr>
                      <m:sty m:val="bi"/>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sz w:val="20"/>
                          <w:szCs w:val="20"/>
                        </w:rPr>
                      </m:ctrlPr>
                    </m:dPr>
                    <m:e>
                      <m:r>
                        <m:rPr>
                          <m:sty m:val="p"/>
                        </m:rPr>
                        <w:rPr>
                          <w:rFonts w:ascii="Cambria Math" w:hAnsi="Cambria Math"/>
                          <w:sz w:val="20"/>
                          <w:szCs w:val="20"/>
                        </w:rPr>
                        <m:t>n</m:t>
                      </m:r>
                    </m:e>
                  </m:d>
                </m:sup>
              </m:sSubSup>
            </m:oMath>
            <w:r w:rsidR="00696255" w:rsidRPr="0056730B">
              <w:rPr>
                <w:sz w:val="20"/>
                <w:szCs w:val="20"/>
              </w:rPr>
              <w:t xml:space="preserve"> is the </w:t>
            </w:r>
            <m:oMath>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R</m:t>
                  </m:r>
                </m:sub>
              </m:sSub>
              <m:r>
                <m:rPr>
                  <m:sty m:val="p"/>
                </m:rPr>
                <w:rPr>
                  <w:rFonts w:ascii="Cambria Math" w:hAnsi="Cambria Math"/>
                  <w:sz w:val="20"/>
                  <w:szCs w:val="20"/>
                </w:rPr>
                <m:t>×</m:t>
              </m:r>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696255" w:rsidRPr="0056730B">
              <w:rPr>
                <w:sz w:val="20"/>
                <w:szCs w:val="20"/>
              </w:rPr>
              <w:t xml:space="preserve"> channel matrix between aggressor UE and victim UE at DL RB </w:t>
            </w:r>
            <m:oMath>
              <m:r>
                <w:rPr>
                  <w:rFonts w:ascii="Cambria Math" w:hAnsi="Cambria Math"/>
                  <w:sz w:val="20"/>
                  <w:szCs w:val="20"/>
                </w:rPr>
                <m:t>n</m:t>
              </m:r>
            </m:oMath>
            <w:r w:rsidR="00696255" w:rsidRPr="0056730B">
              <w:rPr>
                <w:sz w:val="20"/>
                <w:szCs w:val="20"/>
              </w:rPr>
              <w:t xml:space="preserve">, the </w:t>
            </w:r>
            <w:r w:rsidR="00E6696A" w:rsidRPr="0056730B">
              <w:rPr>
                <w:color w:val="FF0000"/>
                <w:sz w:val="20"/>
                <w:szCs w:val="20"/>
              </w:rPr>
              <w:t xml:space="preserve">analog </w:t>
            </w:r>
            <w:r w:rsidR="00696255" w:rsidRPr="0056730B">
              <w:rPr>
                <w:sz w:val="20"/>
                <w:szCs w:val="20"/>
              </w:rPr>
              <w:t xml:space="preserve">beamforming of the aggressor UE and the victim UE can be </w:t>
            </w:r>
            <w:proofErr w:type="gramStart"/>
            <w:r w:rsidR="00696255" w:rsidRPr="0056730B">
              <w:rPr>
                <w:sz w:val="20"/>
                <w:szCs w:val="20"/>
              </w:rPr>
              <w:t>taken into account</w:t>
            </w:r>
            <w:proofErr w:type="gramEnd"/>
            <w:r w:rsidR="00696255" w:rsidRPr="0056730B">
              <w:rPr>
                <w:sz w:val="20"/>
                <w:szCs w:val="20"/>
              </w:rPr>
              <w:t xml:space="preserve"> by </w:t>
            </w:r>
            <m:oMath>
              <m:sSubSup>
                <m:sSubSupPr>
                  <m:ctrlPr>
                    <w:rPr>
                      <w:rFonts w:ascii="Cambria Math" w:hAnsi="Cambria Math"/>
                      <w:i/>
                      <w:iCs/>
                      <w:sz w:val="20"/>
                      <w:szCs w:val="20"/>
                    </w:rPr>
                  </m:ctrlPr>
                </m:sSubSupPr>
                <m:e>
                  <m:r>
                    <m:rPr>
                      <m:sty m:val="bi"/>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sz w:val="20"/>
                          <w:szCs w:val="20"/>
                        </w:rPr>
                      </m:ctrlPr>
                    </m:dPr>
                    <m:e>
                      <m:r>
                        <m:rPr>
                          <m:sty m:val="p"/>
                        </m:rPr>
                        <w:rPr>
                          <w:rFonts w:ascii="Cambria Math" w:hAnsi="Cambria Math"/>
                          <w:sz w:val="20"/>
                          <w:szCs w:val="20"/>
                        </w:rPr>
                        <m:t>n</m:t>
                      </m:r>
                    </m:e>
                  </m:d>
                </m:sup>
              </m:sSubSup>
            </m:oMath>
          </w:p>
          <w:p w14:paraId="0528F1C1" w14:textId="77777777" w:rsidR="00D06667" w:rsidRPr="0056730B" w:rsidRDefault="006032A9" w:rsidP="00E6696A">
            <w:pPr>
              <w:numPr>
                <w:ilvl w:val="1"/>
                <w:numId w:val="34"/>
              </w:numPr>
              <w:spacing w:line="280" w:lineRule="atLeast"/>
              <w:rPr>
                <w:sz w:val="20"/>
                <w:szCs w:val="20"/>
              </w:rPr>
            </w:pPr>
            <m:oMath>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R</m:t>
                  </m:r>
                </m:sub>
              </m:sSub>
            </m:oMath>
            <w:r w:rsidR="00696255" w:rsidRPr="0056730B">
              <w:rPr>
                <w:sz w:val="20"/>
                <w:szCs w:val="20"/>
              </w:rPr>
              <w:t xml:space="preserve"> is the number of Rx chains and </w:t>
            </w:r>
            <m:oMath>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696255" w:rsidRPr="0056730B">
              <w:rPr>
                <w:sz w:val="20"/>
                <w:szCs w:val="20"/>
              </w:rPr>
              <w:t xml:space="preserve"> is the number of Tx chains</w:t>
            </w:r>
          </w:p>
          <w:p w14:paraId="0ECF3249" w14:textId="77777777" w:rsidR="00D06667" w:rsidRPr="0056730B" w:rsidRDefault="00E6696A" w:rsidP="00E6696A">
            <w:pPr>
              <w:numPr>
                <w:ilvl w:val="1"/>
                <w:numId w:val="34"/>
              </w:numPr>
              <w:spacing w:line="280" w:lineRule="atLeast"/>
              <w:rPr>
                <w:sz w:val="20"/>
                <w:szCs w:val="20"/>
              </w:rPr>
            </w:pPr>
            <m:oMath>
              <m:r>
                <m:rPr>
                  <m:sty m:val="bi"/>
                </m:rPr>
                <w:rPr>
                  <w:rFonts w:ascii="Cambria Math" w:hAnsi="Cambria Math"/>
                  <w:sz w:val="20"/>
                  <w:szCs w:val="20"/>
                </w:rPr>
                <m:t>W</m:t>
              </m:r>
            </m:oMath>
            <w:r w:rsidR="00696255" w:rsidRPr="0056730B">
              <w:rPr>
                <w:sz w:val="20"/>
                <w:szCs w:val="20"/>
              </w:rPr>
              <w:t xml:space="preserve"> is the </w:t>
            </w:r>
            <m:oMath>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T</m:t>
                  </m:r>
                </m:sub>
              </m:sSub>
              <m:r>
                <m:rPr>
                  <m:sty m:val="p"/>
                </m:rPr>
                <w:rPr>
                  <w:rFonts w:ascii="Cambria Math" w:hAnsi="Cambria Math"/>
                  <w:sz w:val="20"/>
                  <w:szCs w:val="20"/>
                </w:rPr>
                <m:t>×</m:t>
              </m:r>
              <m:r>
                <w:rPr>
                  <w:rFonts w:ascii="Cambria Math" w:hAnsi="Cambria Math"/>
                  <w:sz w:val="20"/>
                  <w:szCs w:val="20"/>
                </w:rPr>
                <m:t>R</m:t>
              </m:r>
            </m:oMath>
            <w:r w:rsidR="00696255" w:rsidRPr="0056730B">
              <w:rPr>
                <w:sz w:val="20"/>
                <w:szCs w:val="20"/>
              </w:rPr>
              <w:t xml:space="preserve"> normalized wideband UL digital precoder of the aggressor UE, </w:t>
            </w:r>
            <m:oMath>
              <m:sSub>
                <m:sSubPr>
                  <m:ctrlPr>
                    <w:rPr>
                      <w:rFonts w:ascii="Cambria Math" w:hAnsi="Cambria Math"/>
                      <w:b/>
                      <w:bCs/>
                      <w:i/>
                      <w:iCs/>
                      <w:sz w:val="20"/>
                      <w:szCs w:val="20"/>
                    </w:rPr>
                  </m:ctrlPr>
                </m:sSubPr>
                <m:e>
                  <m:d>
                    <m:dPr>
                      <m:begChr m:val="‖"/>
                      <m:endChr m:val="‖"/>
                      <m:ctrlPr>
                        <w:rPr>
                          <w:rFonts w:ascii="Cambria Math" w:hAnsi="Cambria Math"/>
                          <w:b/>
                          <w:bCs/>
                          <w:i/>
                          <w:iCs/>
                          <w:sz w:val="20"/>
                          <w:szCs w:val="20"/>
                        </w:rPr>
                      </m:ctrlPr>
                    </m:dPr>
                    <m:e>
                      <m:r>
                        <m:rPr>
                          <m:sty m:val="bi"/>
                        </m:rPr>
                        <w:rPr>
                          <w:rFonts w:ascii="Cambria Math" w:hAnsi="Cambria Math"/>
                          <w:sz w:val="20"/>
                          <w:szCs w:val="20"/>
                        </w:rPr>
                        <m:t>W</m:t>
                      </m:r>
                    </m:e>
                  </m:d>
                </m:e>
                <m:sub>
                  <m:r>
                    <m:rPr>
                      <m:sty m:val="p"/>
                    </m:rPr>
                    <w:rPr>
                      <w:rFonts w:ascii="Cambria Math" w:hAnsi="Cambria Math"/>
                      <w:sz w:val="20"/>
                      <w:szCs w:val="20"/>
                    </w:rPr>
                    <m:t>F</m:t>
                  </m:r>
                </m:sub>
              </m:sSub>
              <m:r>
                <m:rPr>
                  <m:sty m:val="b"/>
                </m:rPr>
                <w:rPr>
                  <w:rFonts w:ascii="Cambria Math" w:hAnsi="Cambria Math"/>
                  <w:sz w:val="20"/>
                  <w:szCs w:val="20"/>
                </w:rPr>
                <m:t>=</m:t>
              </m:r>
              <m:r>
                <m:rPr>
                  <m:sty m:val="p"/>
                </m:rPr>
                <w:rPr>
                  <w:rFonts w:ascii="Cambria Math" w:hAnsi="Cambria Math"/>
                  <w:sz w:val="20"/>
                  <w:szCs w:val="20"/>
                </w:rPr>
                <m:t>1</m:t>
              </m:r>
            </m:oMath>
            <w:r w:rsidR="00696255" w:rsidRPr="0056730B">
              <w:rPr>
                <w:sz w:val="20"/>
                <w:szCs w:val="20"/>
              </w:rPr>
              <w:t>.</w:t>
            </w:r>
          </w:p>
          <w:p w14:paraId="3DC8E4B3" w14:textId="77777777" w:rsidR="00D06667" w:rsidRPr="0056730B" w:rsidRDefault="006032A9" w:rsidP="00E6696A">
            <w:pPr>
              <w:numPr>
                <w:ilvl w:val="1"/>
                <w:numId w:val="34"/>
              </w:numPr>
              <w:spacing w:line="280" w:lineRule="atLeast"/>
              <w:rPr>
                <w:sz w:val="20"/>
                <w:szCs w:val="20"/>
              </w:rPr>
            </w:pPr>
            <m:oMath>
              <m:sSup>
                <m:sSupPr>
                  <m:ctrlPr>
                    <w:rPr>
                      <w:rFonts w:ascii="Cambria Math" w:hAnsi="Cambria Math"/>
                      <w:b/>
                      <w:bCs/>
                      <w:i/>
                      <w:iCs/>
                      <w:sz w:val="20"/>
                      <w:szCs w:val="20"/>
                    </w:rPr>
                  </m:ctrlPr>
                </m:sSupPr>
                <m:e>
                  <m:r>
                    <m:rPr>
                      <m:sty m:val="bi"/>
                    </m:rPr>
                    <w:rPr>
                      <w:rFonts w:ascii="Cambria Math" w:hAnsi="Cambria Math"/>
                      <w:sz w:val="20"/>
                      <w:szCs w:val="20"/>
                    </w:rPr>
                    <m:t>y</m:t>
                  </m:r>
                </m:e>
                <m:sup>
                  <m:d>
                    <m:dPr>
                      <m:ctrlPr>
                        <w:rPr>
                          <w:rFonts w:ascii="Cambria Math" w:hAnsi="Cambria Math"/>
                          <w:i/>
                          <w:iCs/>
                          <w:sz w:val="20"/>
                          <w:szCs w:val="20"/>
                        </w:rPr>
                      </m:ctrlPr>
                    </m:dPr>
                    <m:e>
                      <m:r>
                        <m:rPr>
                          <m:sty m:val="p"/>
                        </m:rPr>
                        <w:rPr>
                          <w:rFonts w:ascii="Cambria Math" w:hAnsi="Cambria Math"/>
                          <w:sz w:val="20"/>
                          <w:szCs w:val="20"/>
                        </w:rPr>
                        <m:t>n</m:t>
                      </m:r>
                    </m:e>
                  </m:d>
                </m:sup>
              </m:sSup>
              <m:r>
                <m:rPr>
                  <m:sty m:val="p"/>
                </m:rPr>
                <w:rPr>
                  <w:rFonts w:ascii="Cambria Math" w:hAnsi="Cambria Math"/>
                  <w:sz w:val="20"/>
                  <w:szCs w:val="20"/>
                </w:rPr>
                <m:t>=</m:t>
              </m:r>
              <m:sSup>
                <m:sSupPr>
                  <m:ctrlPr>
                    <w:rPr>
                      <w:rFonts w:ascii="Cambria Math" w:hAnsi="Cambria Math"/>
                      <w:i/>
                      <w:iCs/>
                      <w:sz w:val="20"/>
                      <w:szCs w:val="20"/>
                    </w:rPr>
                  </m:ctrlPr>
                </m:sSupPr>
                <m:e>
                  <m:d>
                    <m:dPr>
                      <m:begChr m:val="["/>
                      <m:endChr m:val="]"/>
                      <m:ctrlPr>
                        <w:rPr>
                          <w:rFonts w:ascii="Cambria Math" w:hAnsi="Cambria Math"/>
                          <w:i/>
                          <w:iCs/>
                          <w:sz w:val="20"/>
                          <w:szCs w:val="20"/>
                        </w:rPr>
                      </m:ctrlPr>
                    </m:dPr>
                    <m:e>
                      <m:m>
                        <m:mPr>
                          <m:mcs>
                            <m:mc>
                              <m:mcPr>
                                <m:count m:val="3"/>
                                <m:mcJc m:val="center"/>
                              </m:mcPr>
                            </m:mc>
                          </m:mcs>
                          <m:ctrlPr>
                            <w:rPr>
                              <w:rFonts w:ascii="Cambria Math" w:hAnsi="Cambria Math"/>
                              <w:i/>
                              <w:iCs/>
                              <w:sz w:val="20"/>
                              <w:szCs w:val="20"/>
                            </w:rPr>
                          </m:ctrlPr>
                        </m:mPr>
                        <m:mr>
                          <m:e>
                            <m:sSubSup>
                              <m:sSubSupPr>
                                <m:ctrlPr>
                                  <w:rPr>
                                    <w:rFonts w:ascii="Cambria Math" w:hAnsi="Cambria Math"/>
                                    <w:i/>
                                    <w:iCs/>
                                    <w:sz w:val="20"/>
                                    <w:szCs w:val="20"/>
                                  </w:rPr>
                                </m:ctrlPr>
                              </m:sSubSupPr>
                              <m:e>
                                <m:r>
                                  <m:rPr>
                                    <m:sty m:val="p"/>
                                  </m:rPr>
                                  <w:rPr>
                                    <w:rFonts w:ascii="Cambria Math" w:hAnsi="Cambria Math"/>
                                    <w:sz w:val="20"/>
                                    <w:szCs w:val="20"/>
                                  </w:rPr>
                                  <m:t>y</m:t>
                                </m:r>
                              </m:e>
                              <m:sub>
                                <m:r>
                                  <m:rPr>
                                    <m:sty m:val="p"/>
                                  </m:rPr>
                                  <w:rPr>
                                    <w:rFonts w:ascii="Cambria Math" w:hAnsi="Cambria Math"/>
                                    <w:sz w:val="20"/>
                                    <w:szCs w:val="20"/>
                                  </w:rPr>
                                  <m:t>0</m:t>
                                </m:r>
                              </m:sub>
                              <m:sup>
                                <m:d>
                                  <m:dPr>
                                    <m:ctrlPr>
                                      <w:rPr>
                                        <w:rFonts w:ascii="Cambria Math" w:hAnsi="Cambria Math"/>
                                        <w:i/>
                                        <w:iCs/>
                                        <w:sz w:val="20"/>
                                        <w:szCs w:val="20"/>
                                      </w:rPr>
                                    </m:ctrlPr>
                                  </m:dPr>
                                  <m:e>
                                    <m:r>
                                      <m:rPr>
                                        <m:sty m:val="p"/>
                                      </m:rPr>
                                      <w:rPr>
                                        <w:rFonts w:ascii="Cambria Math" w:hAnsi="Cambria Math"/>
                                        <w:sz w:val="20"/>
                                        <w:szCs w:val="20"/>
                                      </w:rPr>
                                      <m:t>n</m:t>
                                    </m:r>
                                  </m:e>
                                </m:d>
                              </m:sup>
                            </m:sSubSup>
                            <m:r>
                              <m:rPr>
                                <m:sty m:val="p"/>
                              </m:rPr>
                              <w:rPr>
                                <w:rFonts w:ascii="Cambria Math" w:hAnsi="Cambria Math"/>
                                <w:sz w:val="20"/>
                                <w:szCs w:val="20"/>
                              </w:rPr>
                              <m:t>,</m:t>
                            </m:r>
                          </m:e>
                          <m:e>
                            <m:sSubSup>
                              <m:sSubSupPr>
                                <m:ctrlPr>
                                  <w:rPr>
                                    <w:rFonts w:ascii="Cambria Math" w:hAnsi="Cambria Math"/>
                                    <w:i/>
                                    <w:iCs/>
                                    <w:sz w:val="20"/>
                                    <w:szCs w:val="20"/>
                                  </w:rPr>
                                </m:ctrlPr>
                              </m:sSubSupPr>
                              <m:e>
                                <m:r>
                                  <m:rPr>
                                    <m:sty m:val="p"/>
                                  </m:rPr>
                                  <w:rPr>
                                    <w:rFonts w:ascii="Cambria Math" w:hAnsi="Cambria Math"/>
                                    <w:sz w:val="20"/>
                                    <w:szCs w:val="20"/>
                                  </w:rPr>
                                  <m:t>y</m:t>
                                </m:r>
                              </m:e>
                              <m:sub>
                                <m:r>
                                  <m:rPr>
                                    <m:sty m:val="p"/>
                                  </m:rPr>
                                  <w:rPr>
                                    <w:rFonts w:ascii="Cambria Math" w:hAnsi="Cambria Math"/>
                                    <w:sz w:val="20"/>
                                    <w:szCs w:val="20"/>
                                  </w:rPr>
                                  <m:t>1</m:t>
                                </m:r>
                              </m:sub>
                              <m:sup>
                                <m:d>
                                  <m:dPr>
                                    <m:ctrlPr>
                                      <w:rPr>
                                        <w:rFonts w:ascii="Cambria Math" w:hAnsi="Cambria Math"/>
                                        <w:i/>
                                        <w:iCs/>
                                        <w:sz w:val="20"/>
                                        <w:szCs w:val="20"/>
                                      </w:rPr>
                                    </m:ctrlPr>
                                  </m:dPr>
                                  <m:e>
                                    <m:r>
                                      <m:rPr>
                                        <m:sty m:val="p"/>
                                      </m:rPr>
                                      <w:rPr>
                                        <w:rFonts w:ascii="Cambria Math" w:hAnsi="Cambria Math"/>
                                        <w:sz w:val="20"/>
                                        <w:szCs w:val="20"/>
                                      </w:rPr>
                                      <m:t>n</m:t>
                                    </m:r>
                                  </m:e>
                                </m:d>
                              </m:sup>
                            </m:sSubSup>
                            <m:r>
                              <m:rPr>
                                <m:sty m:val="p"/>
                              </m:rPr>
                              <w:rPr>
                                <w:rFonts w:ascii="Cambria Math" w:hAnsi="Cambria Math"/>
                                <w:sz w:val="20"/>
                                <w:szCs w:val="20"/>
                              </w:rPr>
                              <m:t>,</m:t>
                            </m:r>
                          </m:e>
                          <m:e>
                            <m:m>
                              <m:mPr>
                                <m:mcs>
                                  <m:mc>
                                    <m:mcPr>
                                      <m:count m:val="2"/>
                                      <m:mcJc m:val="center"/>
                                    </m:mcPr>
                                  </m:mc>
                                </m:mcs>
                                <m:ctrlPr>
                                  <w:rPr>
                                    <w:rFonts w:ascii="Cambria Math" w:hAnsi="Cambria Math"/>
                                    <w:i/>
                                    <w:iCs/>
                                    <w:sz w:val="20"/>
                                    <w:szCs w:val="20"/>
                                  </w:rPr>
                                </m:ctrlPr>
                              </m:mPr>
                              <m:mr>
                                <m:e>
                                  <m:r>
                                    <m:rPr>
                                      <m:sty m:val="p"/>
                                    </m:rPr>
                                    <w:rPr>
                                      <w:rFonts w:ascii="Cambria Math" w:hAnsi="Cambria Math"/>
                                      <w:sz w:val="20"/>
                                      <w:szCs w:val="20"/>
                                    </w:rPr>
                                    <m:t>…,</m:t>
                                  </m:r>
                                </m:e>
                                <m:e>
                                  <m:sSubSup>
                                    <m:sSubSupPr>
                                      <m:ctrlPr>
                                        <w:rPr>
                                          <w:rFonts w:ascii="Cambria Math" w:hAnsi="Cambria Math"/>
                                          <w:i/>
                                          <w:iCs/>
                                          <w:sz w:val="20"/>
                                          <w:szCs w:val="20"/>
                                        </w:rPr>
                                      </m:ctrlPr>
                                    </m:sSubSupPr>
                                    <m:e>
                                      <m:r>
                                        <m:rPr>
                                          <m:sty m:val="p"/>
                                        </m:rPr>
                                        <w:rPr>
                                          <w:rFonts w:ascii="Cambria Math" w:hAnsi="Cambria Math"/>
                                          <w:sz w:val="20"/>
                                          <w:szCs w:val="20"/>
                                        </w:rPr>
                                        <m:t>y</m:t>
                                      </m:r>
                                    </m:e>
                                    <m:sub>
                                      <m:r>
                                        <w:rPr>
                                          <w:rFonts w:ascii="Cambria Math" w:hAnsi="Cambria Math"/>
                                          <w:sz w:val="20"/>
                                          <w:szCs w:val="20"/>
                                        </w:rPr>
                                        <m:t>R</m:t>
                                      </m:r>
                                    </m:sub>
                                    <m:sup>
                                      <m:d>
                                        <m:dPr>
                                          <m:ctrlPr>
                                            <w:rPr>
                                              <w:rFonts w:ascii="Cambria Math" w:hAnsi="Cambria Math"/>
                                              <w:i/>
                                              <w:iCs/>
                                              <w:sz w:val="20"/>
                                              <w:szCs w:val="20"/>
                                            </w:rPr>
                                          </m:ctrlPr>
                                        </m:dPr>
                                        <m:e>
                                          <m:r>
                                            <m:rPr>
                                              <m:sty m:val="p"/>
                                            </m:rPr>
                                            <w:rPr>
                                              <w:rFonts w:ascii="Cambria Math" w:hAnsi="Cambria Math"/>
                                              <w:sz w:val="20"/>
                                              <w:szCs w:val="20"/>
                                            </w:rPr>
                                            <m:t>n</m:t>
                                          </m:r>
                                        </m:e>
                                      </m:d>
                                    </m:sup>
                                  </m:sSubSup>
                                </m:e>
                              </m:mr>
                            </m:m>
                          </m:e>
                        </m:mr>
                      </m:m>
                    </m:e>
                  </m:d>
                </m:e>
                <m:sup>
                  <m:r>
                    <m:rPr>
                      <m:sty m:val="p"/>
                    </m:rPr>
                    <w:rPr>
                      <w:rFonts w:ascii="Cambria Math" w:hAnsi="Cambria Math"/>
                      <w:sz w:val="20"/>
                      <w:szCs w:val="20"/>
                    </w:rPr>
                    <m:t>T</m:t>
                  </m:r>
                </m:sup>
              </m:sSup>
            </m:oMath>
            <w:r w:rsidR="00696255" w:rsidRPr="0056730B">
              <w:rPr>
                <w:sz w:val="20"/>
                <w:szCs w:val="20"/>
              </w:rPr>
              <w:t>,</w:t>
            </w:r>
          </w:p>
          <w:p w14:paraId="5EFA7A1F" w14:textId="77777777" w:rsidR="00D06667" w:rsidRPr="0056730B" w:rsidRDefault="00696255" w:rsidP="00E6696A">
            <w:pPr>
              <w:numPr>
                <w:ilvl w:val="2"/>
                <w:numId w:val="34"/>
              </w:numPr>
              <w:spacing w:line="280" w:lineRule="atLeast"/>
              <w:rPr>
                <w:sz w:val="20"/>
                <w:szCs w:val="20"/>
              </w:rPr>
            </w:pPr>
            <w:r w:rsidRPr="0056730B">
              <w:rPr>
                <w:sz w:val="20"/>
                <w:szCs w:val="20"/>
              </w:rPr>
              <w:t xml:space="preserve"> </w:t>
            </w:r>
            <m:oMath>
              <m:sSubSup>
                <m:sSubSupPr>
                  <m:ctrlPr>
                    <w:rPr>
                      <w:rFonts w:ascii="Cambria Math" w:hAnsi="Cambria Math"/>
                      <w:i/>
                      <w:iCs/>
                      <w:sz w:val="20"/>
                      <w:szCs w:val="20"/>
                    </w:rPr>
                  </m:ctrlPr>
                </m:sSubSupPr>
                <m:e>
                  <m:r>
                    <m:rPr>
                      <m:sty m:val="p"/>
                    </m:rPr>
                    <w:rPr>
                      <w:rFonts w:ascii="Cambria Math" w:hAnsi="Cambria Math"/>
                      <w:sz w:val="20"/>
                      <w:szCs w:val="20"/>
                    </w:rPr>
                    <m:t>y</m:t>
                  </m:r>
                </m:e>
                <m:sub>
                  <m:r>
                    <m:rPr>
                      <m:sty m:val="p"/>
                    </m:rPr>
                    <w:rPr>
                      <w:rFonts w:ascii="Cambria Math" w:hAnsi="Cambria Math"/>
                      <w:sz w:val="20"/>
                      <w:szCs w:val="20"/>
                    </w:rPr>
                    <m:t>k</m:t>
                  </m:r>
                </m:sub>
                <m:sup>
                  <m:d>
                    <m:dPr>
                      <m:ctrlPr>
                        <w:rPr>
                          <w:rFonts w:ascii="Cambria Math" w:hAnsi="Cambria Math"/>
                          <w:i/>
                          <w:iCs/>
                          <w:sz w:val="20"/>
                          <w:szCs w:val="20"/>
                        </w:rPr>
                      </m:ctrlPr>
                    </m:dPr>
                    <m:e>
                      <m:r>
                        <m:rPr>
                          <m:sty m:val="p"/>
                        </m:rPr>
                        <w:rPr>
                          <w:rFonts w:ascii="Cambria Math" w:hAnsi="Cambria Math"/>
                          <w:sz w:val="20"/>
                          <w:szCs w:val="20"/>
                        </w:rPr>
                        <m:t>n</m:t>
                      </m:r>
                    </m:e>
                  </m:d>
                </m:sup>
              </m:sSubSup>
              <m:r>
                <m:rPr>
                  <m:sty m:val="p"/>
                </m:rPr>
                <w:rPr>
                  <w:rFonts w:ascii="Cambria Math" w:hAnsi="Cambria Math"/>
                  <w:sz w:val="20"/>
                  <w:szCs w:val="20"/>
                </w:rPr>
                <m:t>~N</m:t>
              </m:r>
              <m:d>
                <m:dPr>
                  <m:ctrlPr>
                    <w:rPr>
                      <w:rFonts w:ascii="Cambria Math" w:hAnsi="Cambria Math"/>
                      <w:i/>
                      <w:iCs/>
                      <w:sz w:val="20"/>
                      <w:szCs w:val="20"/>
                    </w:rPr>
                  </m:ctrlPr>
                </m:dPr>
                <m:e>
                  <m:r>
                    <m:rPr>
                      <m:sty m:val="p"/>
                    </m:rPr>
                    <w:rPr>
                      <w:rFonts w:ascii="Cambria Math" w:hAnsi="Cambria Math"/>
                      <w:sz w:val="20"/>
                      <w:szCs w:val="20"/>
                    </w:rPr>
                    <m:t>0,</m:t>
                  </m:r>
                  <m:sSub>
                    <m:sSubPr>
                      <m:ctrlPr>
                        <w:rPr>
                          <w:rFonts w:ascii="Cambria Math" w:hAnsi="Cambria Math"/>
                          <w:i/>
                          <w:iCs/>
                          <w:sz w:val="20"/>
                          <w:szCs w:val="20"/>
                        </w:rPr>
                      </m:ctrlPr>
                    </m:sSubPr>
                    <m:e>
                      <m:r>
                        <w:rPr>
                          <w:rFonts w:ascii="Cambria Math" w:hAnsi="Cambria Math"/>
                          <w:sz w:val="20"/>
                          <w:szCs w:val="20"/>
                        </w:rPr>
                        <m:t>I</m:t>
                      </m:r>
                    </m:e>
                    <m:sub>
                      <m:r>
                        <m:rPr>
                          <m:sty m:val="p"/>
                        </m:rPr>
                        <w:rPr>
                          <w:rFonts w:ascii="Cambria Math" w:hAnsi="Cambria Math"/>
                          <w:sz w:val="20"/>
                          <w:szCs w:val="20"/>
                        </w:rPr>
                        <m:t>UE</m:t>
                      </m:r>
                      <m:r>
                        <w:rPr>
                          <w:rFonts w:ascii="Cambria Math" w:hAnsi="Cambria Math"/>
                          <w:sz w:val="20"/>
                          <w:szCs w:val="20"/>
                        </w:rPr>
                        <m:t>-</m:t>
                      </m:r>
                      <m:r>
                        <m:rPr>
                          <m:sty m:val="p"/>
                        </m:rPr>
                        <w:rPr>
                          <w:rFonts w:ascii="Cambria Math" w:hAnsi="Cambria Math"/>
                          <w:sz w:val="20"/>
                          <w:szCs w:val="20"/>
                        </w:rPr>
                        <m:t>UE,IBE</m:t>
                      </m:r>
                    </m:sub>
                  </m:sSub>
                  <m:d>
                    <m:dPr>
                      <m:ctrlPr>
                        <w:rPr>
                          <w:rFonts w:ascii="Cambria Math" w:hAnsi="Cambria Math"/>
                          <w:i/>
                          <w:iCs/>
                          <w:sz w:val="20"/>
                          <w:szCs w:val="20"/>
                        </w:rPr>
                      </m:ctrlPr>
                    </m:dPr>
                    <m:e>
                      <m:r>
                        <w:rPr>
                          <w:rFonts w:ascii="Cambria Math" w:hAnsi="Cambria Math"/>
                          <w:sz w:val="20"/>
                          <w:szCs w:val="20"/>
                        </w:rPr>
                        <m:t>n</m:t>
                      </m:r>
                    </m:e>
                  </m:d>
                </m:e>
              </m:d>
            </m:oMath>
            <w:r w:rsidRPr="0056730B">
              <w:rPr>
                <w:sz w:val="20"/>
                <w:szCs w:val="20"/>
              </w:rPr>
              <w:t xml:space="preserve">, </w:t>
            </w:r>
            <m:oMath>
              <m:r>
                <m:rPr>
                  <m:sty m:val="p"/>
                </m:rPr>
                <w:rPr>
                  <w:rFonts w:ascii="Cambria Math" w:hAnsi="Cambria Math"/>
                  <w:sz w:val="20"/>
                  <w:szCs w:val="20"/>
                </w:rPr>
                <m:t>k=0,1,…,</m:t>
              </m:r>
              <m:r>
                <w:rPr>
                  <w:rFonts w:ascii="Cambria Math" w:hAnsi="Cambria Math"/>
                  <w:sz w:val="20"/>
                  <w:szCs w:val="20"/>
                </w:rPr>
                <m:t>R-</m:t>
              </m:r>
              <m:r>
                <m:rPr>
                  <m:sty m:val="p"/>
                </m:rPr>
                <w:rPr>
                  <w:rFonts w:ascii="Cambria Math" w:hAnsi="Cambria Math"/>
                  <w:sz w:val="20"/>
                  <w:szCs w:val="20"/>
                </w:rPr>
                <m:t>1</m:t>
              </m:r>
            </m:oMath>
            <w:r w:rsidRPr="0056730B">
              <w:rPr>
                <w:sz w:val="20"/>
                <w:szCs w:val="20"/>
              </w:rPr>
              <w:t>, is modelled as white Gaussian noise</w:t>
            </w:r>
          </w:p>
          <w:p w14:paraId="4A2BE1F6" w14:textId="77777777" w:rsidR="00D06667" w:rsidRPr="0056730B" w:rsidRDefault="006032A9" w:rsidP="00E6696A">
            <w:pPr>
              <w:numPr>
                <w:ilvl w:val="2"/>
                <w:numId w:val="34"/>
              </w:numPr>
              <w:spacing w:line="280" w:lineRule="atLeast"/>
              <w:rPr>
                <w:sz w:val="20"/>
                <w:szCs w:val="20"/>
              </w:rPr>
            </w:pPr>
            <m:oMath>
              <m:sSub>
                <m:sSubPr>
                  <m:ctrlPr>
                    <w:rPr>
                      <w:rFonts w:ascii="Cambria Math" w:hAnsi="Cambria Math"/>
                      <w:i/>
                      <w:iCs/>
                      <w:sz w:val="20"/>
                      <w:szCs w:val="20"/>
                    </w:rPr>
                  </m:ctrlPr>
                </m:sSubPr>
                <m:e>
                  <m:r>
                    <w:rPr>
                      <w:rFonts w:ascii="Cambria Math" w:hAnsi="Cambria Math"/>
                      <w:sz w:val="20"/>
                      <w:szCs w:val="20"/>
                    </w:rPr>
                    <m:t>I</m:t>
                  </m:r>
                </m:e>
                <m:sub>
                  <m:r>
                    <m:rPr>
                      <m:sty m:val="p"/>
                    </m:rPr>
                    <w:rPr>
                      <w:rFonts w:ascii="Cambria Math" w:hAnsi="Cambria Math"/>
                      <w:sz w:val="20"/>
                      <w:szCs w:val="20"/>
                    </w:rPr>
                    <m:t>UE</m:t>
                  </m:r>
                  <m:r>
                    <w:rPr>
                      <w:rFonts w:ascii="Cambria Math" w:hAnsi="Cambria Math"/>
                      <w:sz w:val="20"/>
                      <w:szCs w:val="20"/>
                    </w:rPr>
                    <m:t>-</m:t>
                  </m:r>
                  <m:r>
                    <m:rPr>
                      <m:sty m:val="p"/>
                    </m:rPr>
                    <w:rPr>
                      <w:rFonts w:ascii="Cambria Math" w:hAnsi="Cambria Math"/>
                      <w:sz w:val="20"/>
                      <w:szCs w:val="20"/>
                    </w:rPr>
                    <m:t>UE,IBE</m:t>
                  </m:r>
                </m:sub>
              </m:sSub>
              <m:d>
                <m:dPr>
                  <m:ctrlPr>
                    <w:rPr>
                      <w:rFonts w:ascii="Cambria Math" w:hAnsi="Cambria Math"/>
                      <w:i/>
                      <w:iCs/>
                      <w:sz w:val="20"/>
                      <w:szCs w:val="20"/>
                    </w:rPr>
                  </m:ctrlPr>
                </m:dPr>
                <m:e>
                  <m:r>
                    <w:rPr>
                      <w:rFonts w:ascii="Cambria Math" w:hAnsi="Cambria Math"/>
                      <w:sz w:val="20"/>
                      <w:szCs w:val="20"/>
                    </w:rPr>
                    <m:t>n</m:t>
                  </m:r>
                </m:e>
              </m:d>
            </m:oMath>
            <w:r w:rsidR="00696255" w:rsidRPr="0056730B">
              <w:rPr>
                <w:sz w:val="20"/>
                <w:szCs w:val="20"/>
              </w:rPr>
              <w:t xml:space="preserve"> has the same meaning as in the agreement for the case only large-scale fading is modelled</w:t>
            </w:r>
          </w:p>
          <w:p w14:paraId="10886706" w14:textId="77777777" w:rsidR="00D06667" w:rsidRPr="0056730B" w:rsidRDefault="006032A9" w:rsidP="00E6696A">
            <w:pPr>
              <w:numPr>
                <w:ilvl w:val="0"/>
                <w:numId w:val="34"/>
              </w:numPr>
              <w:spacing w:line="280" w:lineRule="atLeast"/>
              <w:rPr>
                <w:sz w:val="20"/>
                <w:szCs w:val="20"/>
              </w:rPr>
            </w:pPr>
            <m:oMath>
              <m:sSubSup>
                <m:sSubSupPr>
                  <m:ctrlPr>
                    <w:rPr>
                      <w:rFonts w:ascii="Cambria Math" w:hAnsi="Cambria Math"/>
                      <w:i/>
                      <w:iCs/>
                      <w:sz w:val="20"/>
                      <w:szCs w:val="20"/>
                    </w:rPr>
                  </m:ctrlPr>
                </m:sSubSupPr>
                <m:e>
                  <m:r>
                    <m:rPr>
                      <m:sty m:val="bi"/>
                    </m:rPr>
                    <w:rPr>
                      <w:rFonts w:ascii="Cambria Math" w:hAnsi="Cambria Math"/>
                      <w:sz w:val="20"/>
                      <w:szCs w:val="20"/>
                    </w:rPr>
                    <m:t>I</m:t>
                  </m:r>
                </m:e>
                <m:sub>
                  <m:r>
                    <m:rPr>
                      <m:sty m:val="p"/>
                    </m:rPr>
                    <w:rPr>
                      <w:rFonts w:ascii="Cambria Math" w:hAnsi="Cambria Math"/>
                      <w:sz w:val="20"/>
                      <w:szCs w:val="20"/>
                    </w:rPr>
                    <m:t>selectivity</m:t>
                  </m:r>
                </m:sub>
                <m:sup/>
              </m:sSubSup>
            </m:oMath>
            <w:r w:rsidR="00696255" w:rsidRPr="0056730B">
              <w:rPr>
                <w:sz w:val="20"/>
                <w:szCs w:val="20"/>
              </w:rPr>
              <w:t xml:space="preserve"> is modelled as frequency flat</w:t>
            </w:r>
          </w:p>
          <w:p w14:paraId="7AE51EBA" w14:textId="5F11024D" w:rsidR="00E6696A" w:rsidRPr="0056730B" w:rsidRDefault="006032A9" w:rsidP="00877A4C">
            <w:pPr>
              <w:spacing w:line="280" w:lineRule="atLeast"/>
              <w:rPr>
                <w:sz w:val="20"/>
                <w:szCs w:val="20"/>
              </w:rPr>
            </w:pPr>
            <m:oMathPara>
              <m:oMath>
                <m:sSubSup>
                  <m:sSubSupPr>
                    <m:ctrlPr>
                      <w:rPr>
                        <w:rFonts w:ascii="Cambria Math" w:hAnsi="Cambria Math"/>
                        <w:i/>
                        <w:iCs/>
                        <w:sz w:val="20"/>
                        <w:szCs w:val="20"/>
                      </w:rPr>
                    </m:ctrlPr>
                  </m:sSubSupPr>
                  <m:e>
                    <m:r>
                      <m:rPr>
                        <m:sty m:val="bi"/>
                      </m:rPr>
                      <w:rPr>
                        <w:rFonts w:ascii="Cambria Math" w:hAnsi="Cambria Math"/>
                        <w:sz w:val="20"/>
                        <w:szCs w:val="20"/>
                      </w:rPr>
                      <m:t>I</m:t>
                    </m:r>
                  </m:e>
                  <m:sub>
                    <m:r>
                      <m:rPr>
                        <m:sty m:val="p"/>
                      </m:rPr>
                      <w:rPr>
                        <w:rFonts w:ascii="Cambria Math" w:hAnsi="Cambria Math"/>
                        <w:sz w:val="20"/>
                        <w:szCs w:val="20"/>
                        <w:lang w:val="it-IT"/>
                      </w:rPr>
                      <m:t>selectivity</m:t>
                    </m:r>
                  </m:sub>
                  <m:sup/>
                </m:sSubSup>
                <m:r>
                  <m:rPr>
                    <m:sty m:val="p"/>
                  </m:rPr>
                  <w:rPr>
                    <w:rFonts w:ascii="Cambria Math" w:hAnsi="Cambria Math"/>
                    <w:sz w:val="20"/>
                    <w:szCs w:val="20"/>
                    <w:lang w:val="it-IT"/>
                  </w:rPr>
                  <m:t>=</m:t>
                </m:r>
                <m:sSup>
                  <m:sSupPr>
                    <m:ctrlPr>
                      <w:rPr>
                        <w:rFonts w:ascii="Cambria Math" w:hAnsi="Cambria Math"/>
                        <w:i/>
                        <w:iCs/>
                        <w:sz w:val="20"/>
                        <w:szCs w:val="20"/>
                      </w:rPr>
                    </m:ctrlPr>
                  </m:sSupPr>
                  <m:e>
                    <m:d>
                      <m:dPr>
                        <m:begChr m:val="["/>
                        <m:endChr m:val="]"/>
                        <m:ctrlPr>
                          <w:rPr>
                            <w:rFonts w:ascii="Cambria Math" w:hAnsi="Cambria Math"/>
                            <w:i/>
                            <w:iCs/>
                            <w:sz w:val="20"/>
                            <w:szCs w:val="20"/>
                          </w:rPr>
                        </m:ctrlPr>
                      </m:dPr>
                      <m:e>
                        <m:m>
                          <m:mPr>
                            <m:mcs>
                              <m:mc>
                                <m:mcPr>
                                  <m:count m:val="3"/>
                                  <m:mcJc m:val="center"/>
                                </m:mcPr>
                              </m:mc>
                            </m:mcs>
                            <m:ctrlPr>
                              <w:rPr>
                                <w:rFonts w:ascii="Cambria Math" w:hAnsi="Cambria Math"/>
                                <w:i/>
                                <w:iCs/>
                                <w:sz w:val="20"/>
                                <w:szCs w:val="20"/>
                              </w:rPr>
                            </m:ctrlPr>
                          </m:mPr>
                          <m:mr>
                            <m:e>
                              <m:sSubSup>
                                <m:sSubSupPr>
                                  <m:ctrlPr>
                                    <w:rPr>
                                      <w:rFonts w:ascii="Cambria Math" w:hAnsi="Cambria Math"/>
                                      <w:i/>
                                      <w:iCs/>
                                      <w:sz w:val="20"/>
                                      <w:szCs w:val="20"/>
                                    </w:rPr>
                                  </m:ctrlPr>
                                </m:sSubSupPr>
                                <m:e>
                                  <m:r>
                                    <m:rPr>
                                      <m:sty m:val="p"/>
                                    </m:rPr>
                                    <w:rPr>
                                      <w:rFonts w:ascii="Cambria Math" w:hAnsi="Cambria Math"/>
                                      <w:sz w:val="20"/>
                                      <w:szCs w:val="20"/>
                                      <w:lang w:val="it-IT"/>
                                    </w:rPr>
                                    <m:t>z</m:t>
                                  </m:r>
                                </m:e>
                                <m:sub>
                                  <m:r>
                                    <m:rPr>
                                      <m:sty m:val="p"/>
                                    </m:rPr>
                                    <w:rPr>
                                      <w:rFonts w:ascii="Cambria Math" w:hAnsi="Cambria Math"/>
                                      <w:sz w:val="20"/>
                                      <w:szCs w:val="20"/>
                                      <w:lang w:val="it-IT"/>
                                    </w:rPr>
                                    <m:t>0</m:t>
                                  </m:r>
                                </m:sub>
                                <m:sup>
                                  <m:d>
                                    <m:dPr>
                                      <m:ctrlPr>
                                        <w:rPr>
                                          <w:rFonts w:ascii="Cambria Math" w:hAnsi="Cambria Math"/>
                                          <w:i/>
                                          <w:iCs/>
                                          <w:sz w:val="20"/>
                                          <w:szCs w:val="20"/>
                                        </w:rPr>
                                      </m:ctrlPr>
                                    </m:dPr>
                                    <m:e>
                                      <m:r>
                                        <m:rPr>
                                          <m:sty m:val="p"/>
                                        </m:rPr>
                                        <w:rPr>
                                          <w:rFonts w:ascii="Cambria Math" w:hAnsi="Cambria Math"/>
                                          <w:sz w:val="20"/>
                                          <w:szCs w:val="20"/>
                                          <w:lang w:val="it-IT"/>
                                        </w:rPr>
                                        <m:t>n</m:t>
                                      </m:r>
                                    </m:e>
                                  </m:d>
                                </m:sup>
                              </m:sSubSup>
                              <m:r>
                                <m:rPr>
                                  <m:sty m:val="p"/>
                                </m:rPr>
                                <w:rPr>
                                  <w:rFonts w:ascii="Cambria Math" w:hAnsi="Cambria Math"/>
                                  <w:sz w:val="20"/>
                                  <w:szCs w:val="20"/>
                                  <w:lang w:val="it-IT"/>
                                </w:rPr>
                                <m:t>,</m:t>
                              </m:r>
                            </m:e>
                            <m:e>
                              <m:sSubSup>
                                <m:sSubSupPr>
                                  <m:ctrlPr>
                                    <w:rPr>
                                      <w:rFonts w:ascii="Cambria Math" w:hAnsi="Cambria Math"/>
                                      <w:i/>
                                      <w:iCs/>
                                      <w:sz w:val="20"/>
                                      <w:szCs w:val="20"/>
                                    </w:rPr>
                                  </m:ctrlPr>
                                </m:sSubSupPr>
                                <m:e>
                                  <m:r>
                                    <m:rPr>
                                      <m:sty m:val="p"/>
                                    </m:rPr>
                                    <w:rPr>
                                      <w:rFonts w:ascii="Cambria Math" w:hAnsi="Cambria Math"/>
                                      <w:sz w:val="20"/>
                                      <w:szCs w:val="20"/>
                                      <w:lang w:val="it-IT"/>
                                    </w:rPr>
                                    <m:t>z</m:t>
                                  </m:r>
                                </m:e>
                                <m:sub>
                                  <m:r>
                                    <m:rPr>
                                      <m:sty m:val="p"/>
                                    </m:rPr>
                                    <w:rPr>
                                      <w:rFonts w:ascii="Cambria Math" w:hAnsi="Cambria Math"/>
                                      <w:sz w:val="20"/>
                                      <w:szCs w:val="20"/>
                                      <w:lang w:val="it-IT"/>
                                    </w:rPr>
                                    <m:t>1</m:t>
                                  </m:r>
                                </m:sub>
                                <m:sup>
                                  <m:d>
                                    <m:dPr>
                                      <m:ctrlPr>
                                        <w:rPr>
                                          <w:rFonts w:ascii="Cambria Math" w:hAnsi="Cambria Math"/>
                                          <w:i/>
                                          <w:iCs/>
                                          <w:sz w:val="20"/>
                                          <w:szCs w:val="20"/>
                                        </w:rPr>
                                      </m:ctrlPr>
                                    </m:dPr>
                                    <m:e>
                                      <m:r>
                                        <m:rPr>
                                          <m:sty m:val="p"/>
                                        </m:rPr>
                                        <w:rPr>
                                          <w:rFonts w:ascii="Cambria Math" w:hAnsi="Cambria Math"/>
                                          <w:sz w:val="20"/>
                                          <w:szCs w:val="20"/>
                                          <w:lang w:val="it-IT"/>
                                        </w:rPr>
                                        <m:t>n</m:t>
                                      </m:r>
                                    </m:e>
                                  </m:d>
                                </m:sup>
                              </m:sSubSup>
                              <m:r>
                                <m:rPr>
                                  <m:sty m:val="p"/>
                                </m:rPr>
                                <w:rPr>
                                  <w:rFonts w:ascii="Cambria Math" w:hAnsi="Cambria Math"/>
                                  <w:sz w:val="20"/>
                                  <w:szCs w:val="20"/>
                                  <w:lang w:val="it-IT"/>
                                </w:rPr>
                                <m:t>,</m:t>
                              </m:r>
                            </m:e>
                            <m:e>
                              <m:m>
                                <m:mPr>
                                  <m:mcs>
                                    <m:mc>
                                      <m:mcPr>
                                        <m:count m:val="2"/>
                                        <m:mcJc m:val="center"/>
                                      </m:mcPr>
                                    </m:mc>
                                  </m:mcs>
                                  <m:ctrlPr>
                                    <w:rPr>
                                      <w:rFonts w:ascii="Cambria Math" w:hAnsi="Cambria Math"/>
                                      <w:i/>
                                      <w:iCs/>
                                      <w:sz w:val="20"/>
                                      <w:szCs w:val="20"/>
                                    </w:rPr>
                                  </m:ctrlPr>
                                </m:mPr>
                                <m:mr>
                                  <m:e>
                                    <m:r>
                                      <m:rPr>
                                        <m:sty m:val="p"/>
                                      </m:rPr>
                                      <w:rPr>
                                        <w:rFonts w:ascii="Cambria Math" w:hAnsi="Cambria Math"/>
                                        <w:sz w:val="20"/>
                                        <w:szCs w:val="20"/>
                                        <w:lang w:val="it-IT"/>
                                      </w:rPr>
                                      <m:t>…,</m:t>
                                    </m:r>
                                  </m:e>
                                  <m:e>
                                    <m:sSubSup>
                                      <m:sSubSupPr>
                                        <m:ctrlPr>
                                          <w:rPr>
                                            <w:rFonts w:ascii="Cambria Math" w:hAnsi="Cambria Math"/>
                                            <w:i/>
                                            <w:iCs/>
                                            <w:sz w:val="20"/>
                                            <w:szCs w:val="20"/>
                                          </w:rPr>
                                        </m:ctrlPr>
                                      </m:sSubSupPr>
                                      <m:e>
                                        <m:r>
                                          <m:rPr>
                                            <m:sty m:val="p"/>
                                          </m:rPr>
                                          <w:rPr>
                                            <w:rFonts w:ascii="Cambria Math" w:hAnsi="Cambria Math"/>
                                            <w:sz w:val="20"/>
                                            <w:szCs w:val="20"/>
                                            <w:lang w:val="it-IT"/>
                                          </w:rPr>
                                          <m:t>z</m:t>
                                        </m:r>
                                      </m:e>
                                      <m:sub>
                                        <m:sSub>
                                          <m:sSubPr>
                                            <m:ctrlPr>
                                              <w:rPr>
                                                <w:rFonts w:ascii="Cambria Math" w:hAnsi="Cambria Math"/>
                                                <w:i/>
                                                <w:iCs/>
                                                <w:sz w:val="20"/>
                                                <w:szCs w:val="20"/>
                                              </w:rPr>
                                            </m:ctrlPr>
                                          </m:sSubPr>
                                          <m:e>
                                            <m:r>
                                              <m:rPr>
                                                <m:sty m:val="p"/>
                                              </m:rPr>
                                              <w:rPr>
                                                <w:rFonts w:ascii="Cambria Math" w:hAnsi="Cambria Math"/>
                                                <w:sz w:val="20"/>
                                                <w:szCs w:val="20"/>
                                                <w:lang w:val="it-IT"/>
                                              </w:rPr>
                                              <m:t>N</m:t>
                                            </m:r>
                                          </m:e>
                                          <m:sub>
                                            <m:r>
                                              <m:rPr>
                                                <m:sty m:val="p"/>
                                              </m:rPr>
                                              <w:rPr>
                                                <w:rFonts w:ascii="Cambria Math" w:hAnsi="Cambria Math"/>
                                                <w:sz w:val="20"/>
                                                <w:szCs w:val="20"/>
                                                <w:lang w:val="it-IT"/>
                                              </w:rPr>
                                              <m:t>R</m:t>
                                            </m:r>
                                          </m:sub>
                                        </m:sSub>
                                        <m:r>
                                          <w:rPr>
                                            <w:rFonts w:ascii="Cambria Math" w:hAnsi="Cambria Math"/>
                                            <w:sz w:val="20"/>
                                            <w:szCs w:val="20"/>
                                            <w:lang w:val="it-IT"/>
                                          </w:rPr>
                                          <m:t>-</m:t>
                                        </m:r>
                                        <m:r>
                                          <m:rPr>
                                            <m:sty m:val="p"/>
                                          </m:rPr>
                                          <w:rPr>
                                            <w:rFonts w:ascii="Cambria Math" w:hAnsi="Cambria Math"/>
                                            <w:sz w:val="20"/>
                                            <w:szCs w:val="20"/>
                                            <w:lang w:val="it-IT"/>
                                          </w:rPr>
                                          <m:t>1</m:t>
                                        </m:r>
                                      </m:sub>
                                      <m:sup>
                                        <m:d>
                                          <m:dPr>
                                            <m:ctrlPr>
                                              <w:rPr>
                                                <w:rFonts w:ascii="Cambria Math" w:hAnsi="Cambria Math"/>
                                                <w:i/>
                                                <w:iCs/>
                                                <w:sz w:val="20"/>
                                                <w:szCs w:val="20"/>
                                              </w:rPr>
                                            </m:ctrlPr>
                                          </m:dPr>
                                          <m:e>
                                            <m:r>
                                              <m:rPr>
                                                <m:sty m:val="p"/>
                                              </m:rPr>
                                              <w:rPr>
                                                <w:rFonts w:ascii="Cambria Math" w:hAnsi="Cambria Math"/>
                                                <w:sz w:val="20"/>
                                                <w:szCs w:val="20"/>
                                                <w:lang w:val="it-IT"/>
                                              </w:rPr>
                                              <m:t>n</m:t>
                                            </m:r>
                                          </m:e>
                                        </m:d>
                                      </m:sup>
                                    </m:sSubSup>
                                  </m:e>
                                </m:mr>
                              </m:m>
                            </m:e>
                          </m:mr>
                        </m:m>
                      </m:e>
                    </m:d>
                  </m:e>
                  <m:sup>
                    <m:r>
                      <m:rPr>
                        <m:sty m:val="p"/>
                      </m:rPr>
                      <w:rPr>
                        <w:rFonts w:ascii="Cambria Math" w:hAnsi="Cambria Math"/>
                        <w:sz w:val="20"/>
                        <w:szCs w:val="20"/>
                        <w:lang w:val="it-IT"/>
                      </w:rPr>
                      <m:t>T</m:t>
                    </m:r>
                  </m:sup>
                </m:sSup>
              </m:oMath>
            </m:oMathPara>
          </w:p>
          <w:p w14:paraId="42D8C4F3" w14:textId="77777777" w:rsidR="00D06667" w:rsidRPr="0056730B" w:rsidRDefault="006032A9" w:rsidP="00E6696A">
            <w:pPr>
              <w:numPr>
                <w:ilvl w:val="1"/>
                <w:numId w:val="35"/>
              </w:numPr>
              <w:spacing w:before="0" w:line="280" w:lineRule="atLeast"/>
              <w:rPr>
                <w:sz w:val="20"/>
                <w:szCs w:val="20"/>
              </w:rPr>
            </w:pPr>
            <m:oMath>
              <m:sSubSup>
                <m:sSubSupPr>
                  <m:ctrlPr>
                    <w:rPr>
                      <w:rFonts w:ascii="Cambria Math" w:hAnsi="Cambria Math"/>
                      <w:i/>
                      <w:iCs/>
                      <w:sz w:val="20"/>
                      <w:szCs w:val="20"/>
                    </w:rPr>
                  </m:ctrlPr>
                </m:sSubSupPr>
                <m:e>
                  <m:r>
                    <m:rPr>
                      <m:sty m:val="p"/>
                    </m:rPr>
                    <w:rPr>
                      <w:rFonts w:ascii="Cambria Math" w:hAnsi="Cambria Math"/>
                      <w:sz w:val="20"/>
                      <w:szCs w:val="20"/>
                    </w:rPr>
                    <m:t>z</m:t>
                  </m:r>
                </m:e>
                <m:sub>
                  <m:r>
                    <m:rPr>
                      <m:sty m:val="p"/>
                    </m:rPr>
                    <w:rPr>
                      <w:rFonts w:ascii="Cambria Math" w:hAnsi="Cambria Math"/>
                      <w:sz w:val="20"/>
                      <w:szCs w:val="20"/>
                    </w:rPr>
                    <m:t>k</m:t>
                  </m:r>
                </m:sub>
                <m:sup>
                  <m:d>
                    <m:dPr>
                      <m:ctrlPr>
                        <w:rPr>
                          <w:rFonts w:ascii="Cambria Math" w:hAnsi="Cambria Math"/>
                          <w:i/>
                          <w:iCs/>
                          <w:sz w:val="20"/>
                          <w:szCs w:val="20"/>
                        </w:rPr>
                      </m:ctrlPr>
                    </m:dPr>
                    <m:e>
                      <m:r>
                        <m:rPr>
                          <m:sty m:val="p"/>
                        </m:rPr>
                        <w:rPr>
                          <w:rFonts w:ascii="Cambria Math" w:hAnsi="Cambria Math"/>
                          <w:sz w:val="20"/>
                          <w:szCs w:val="20"/>
                        </w:rPr>
                        <m:t>n</m:t>
                      </m:r>
                    </m:e>
                  </m:d>
                </m:sup>
              </m:sSubSup>
              <m:r>
                <m:rPr>
                  <m:sty m:val="p"/>
                </m:rPr>
                <w:rPr>
                  <w:rFonts w:ascii="Cambria Math" w:hAnsi="Cambria Math"/>
                  <w:sz w:val="20"/>
                  <w:szCs w:val="20"/>
                </w:rPr>
                <m:t>~N</m:t>
              </m:r>
              <m:d>
                <m:dPr>
                  <m:ctrlPr>
                    <w:rPr>
                      <w:rFonts w:ascii="Cambria Math" w:hAnsi="Cambria Math"/>
                      <w:i/>
                      <w:iCs/>
                      <w:sz w:val="20"/>
                      <w:szCs w:val="20"/>
                    </w:rPr>
                  </m:ctrlPr>
                </m:dPr>
                <m:e>
                  <m:r>
                    <m:rPr>
                      <m:sty m:val="p"/>
                    </m:rPr>
                    <w:rPr>
                      <w:rFonts w:ascii="Cambria Math" w:hAnsi="Cambria Math"/>
                      <w:sz w:val="20"/>
                      <w:szCs w:val="20"/>
                    </w:rPr>
                    <m:t>0,</m:t>
                  </m:r>
                  <m:sSubSup>
                    <m:sSubSupPr>
                      <m:ctrlPr>
                        <w:rPr>
                          <w:rFonts w:ascii="Cambria Math" w:hAnsi="Cambria Math"/>
                          <w:i/>
                          <w:iCs/>
                          <w:sz w:val="20"/>
                          <w:szCs w:val="20"/>
                        </w:rPr>
                      </m:ctrlPr>
                    </m:sSubSupPr>
                    <m:e>
                      <m:r>
                        <m:rPr>
                          <m:sty m:val="p"/>
                        </m:rPr>
                        <w:rPr>
                          <w:rFonts w:ascii="Cambria Math" w:hAnsi="Cambria Math"/>
                          <w:sz w:val="20"/>
                          <w:szCs w:val="20"/>
                        </w:rPr>
                        <m:t>σ</m:t>
                      </m:r>
                    </m:e>
                    <m:sub>
                      <m:r>
                        <m:rPr>
                          <m:sty m:val="p"/>
                        </m:rPr>
                        <w:rPr>
                          <w:rFonts w:ascii="Cambria Math" w:hAnsi="Cambria Math"/>
                          <w:sz w:val="20"/>
                          <w:szCs w:val="20"/>
                        </w:rPr>
                        <m:t>z,n</m:t>
                      </m:r>
                    </m:sub>
                    <m:sup>
                      <m:r>
                        <m:rPr>
                          <m:sty m:val="p"/>
                        </m:rPr>
                        <w:rPr>
                          <w:rFonts w:ascii="Cambria Math" w:hAnsi="Cambria Math"/>
                          <w:sz w:val="20"/>
                          <w:szCs w:val="20"/>
                        </w:rPr>
                        <m:t>2</m:t>
                      </m:r>
                    </m:sup>
                  </m:sSubSup>
                </m:e>
              </m:d>
            </m:oMath>
            <w:r w:rsidR="00696255" w:rsidRPr="0056730B">
              <w:rPr>
                <w:sz w:val="20"/>
                <w:szCs w:val="20"/>
              </w:rPr>
              <w:t xml:space="preserve">, </w:t>
            </w:r>
            <m:oMath>
              <m:r>
                <m:rPr>
                  <m:sty m:val="p"/>
                </m:rPr>
                <w:rPr>
                  <w:rFonts w:ascii="Cambria Math" w:hAnsi="Cambria Math"/>
                  <w:sz w:val="20"/>
                  <w:szCs w:val="20"/>
                </w:rPr>
                <m:t>k=0,1,…,</m:t>
              </m:r>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R</m:t>
                  </m:r>
                </m:sub>
              </m:sSub>
              <m:r>
                <w:rPr>
                  <w:rFonts w:ascii="Cambria Math" w:hAnsi="Cambria Math"/>
                  <w:sz w:val="20"/>
                  <w:szCs w:val="20"/>
                </w:rPr>
                <m:t>-</m:t>
              </m:r>
              <m:r>
                <m:rPr>
                  <m:sty m:val="p"/>
                </m:rPr>
                <w:rPr>
                  <w:rFonts w:ascii="Cambria Math" w:hAnsi="Cambria Math"/>
                  <w:sz w:val="20"/>
                  <w:szCs w:val="20"/>
                </w:rPr>
                <m:t>1</m:t>
              </m:r>
            </m:oMath>
            <w:r w:rsidR="00696255" w:rsidRPr="0056730B">
              <w:rPr>
                <w:sz w:val="20"/>
                <w:szCs w:val="20"/>
              </w:rPr>
              <w:t xml:space="preserve">, is modelled as white Gaussian noise, </w:t>
            </w:r>
            <m:oMath>
              <m:sSubSup>
                <m:sSubSupPr>
                  <m:ctrlPr>
                    <w:rPr>
                      <w:rFonts w:ascii="Cambria Math" w:hAnsi="Cambria Math"/>
                      <w:i/>
                      <w:iCs/>
                      <w:sz w:val="20"/>
                      <w:szCs w:val="20"/>
                    </w:rPr>
                  </m:ctrlPr>
                </m:sSubSupPr>
                <m:e>
                  <m:r>
                    <m:rPr>
                      <m:sty m:val="p"/>
                    </m:rPr>
                    <w:rPr>
                      <w:rFonts w:ascii="Cambria Math" w:hAnsi="Cambria Math"/>
                      <w:sz w:val="20"/>
                      <w:szCs w:val="20"/>
                    </w:rPr>
                    <m:t>σ</m:t>
                  </m:r>
                </m:e>
                <m:sub>
                  <m:r>
                    <m:rPr>
                      <m:sty m:val="p"/>
                    </m:rPr>
                    <w:rPr>
                      <w:rFonts w:ascii="Cambria Math" w:hAnsi="Cambria Math"/>
                      <w:sz w:val="20"/>
                      <w:szCs w:val="20"/>
                    </w:rPr>
                    <m:t>z,n</m:t>
                  </m:r>
                </m:sub>
                <m:sup>
                  <m:r>
                    <m:rPr>
                      <m:sty m:val="p"/>
                    </m:rPr>
                    <w:rPr>
                      <w:rFonts w:ascii="Cambria Math" w:hAnsi="Cambria Math"/>
                      <w:sz w:val="20"/>
                      <w:szCs w:val="20"/>
                    </w:rPr>
                    <m:t>2</m:t>
                  </m:r>
                </m:sup>
              </m:sSubSup>
              <m:r>
                <m:rPr>
                  <m:sty m:val="p"/>
                </m:rPr>
                <w:rPr>
                  <w:rFonts w:ascii="Cambria Math" w:hAnsi="Cambria Math"/>
                  <w:sz w:val="20"/>
                  <w:szCs w:val="20"/>
                </w:rPr>
                <m:t>=</m:t>
              </m:r>
              <m:f>
                <m:fPr>
                  <m:ctrlPr>
                    <w:rPr>
                      <w:rFonts w:ascii="Cambria Math" w:hAnsi="Cambria Math"/>
                      <w:i/>
                      <w:iCs/>
                      <w:sz w:val="20"/>
                      <w:szCs w:val="20"/>
                    </w:rPr>
                  </m:ctrlPr>
                </m:fPr>
                <m:num>
                  <m:sSub>
                    <m:sSubPr>
                      <m:ctrlPr>
                        <w:rPr>
                          <w:rFonts w:ascii="Cambria Math" w:hAnsi="Cambria Math"/>
                          <w:i/>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blocker</m:t>
                      </m:r>
                    </m:sub>
                  </m:sSub>
                </m:num>
                <m:den>
                  <m:sSub>
                    <m:sSubPr>
                      <m:ctrlPr>
                        <w:rPr>
                          <w:rFonts w:ascii="Cambria Math" w:hAnsi="Cambria Math"/>
                          <w:i/>
                          <w:iCs/>
                          <w:sz w:val="20"/>
                          <w:szCs w:val="20"/>
                        </w:rPr>
                      </m:ctrlPr>
                    </m:sSubPr>
                    <m:e>
                      <m:r>
                        <m:rPr>
                          <m:sty m:val="p"/>
                        </m:rPr>
                        <w:rPr>
                          <w:rFonts w:ascii="Cambria Math" w:hAnsi="Cambria Math"/>
                          <w:sz w:val="20"/>
                          <w:szCs w:val="20"/>
                        </w:rPr>
                        <m:t>ICS</m:t>
                      </m:r>
                    </m:e>
                    <m:sub>
                      <m:r>
                        <m:rPr>
                          <m:sty m:val="p"/>
                        </m:rPr>
                        <w:rPr>
                          <w:rFonts w:ascii="Cambria Math" w:hAnsi="Cambria Math"/>
                          <w:sz w:val="20"/>
                          <w:szCs w:val="20"/>
                        </w:rPr>
                        <m:t>UE</m:t>
                      </m:r>
                    </m:sub>
                  </m:sSub>
                  <m:r>
                    <m:rPr>
                      <m:sty m:val="p"/>
                    </m:rPr>
                    <w:rPr>
                      <w:rFonts w:ascii="Cambria Math" w:hAnsi="Cambria Math"/>
                      <w:sz w:val="20"/>
                      <w:szCs w:val="20"/>
                    </w:rPr>
                    <m:t>×</m:t>
                  </m:r>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ULRB</m:t>
                      </m:r>
                    </m:sub>
                  </m:sSub>
                </m:den>
              </m:f>
            </m:oMath>
          </w:p>
          <w:p w14:paraId="11087007" w14:textId="77777777" w:rsidR="00D06667" w:rsidRPr="0056730B" w:rsidRDefault="006032A9" w:rsidP="00E6696A">
            <w:pPr>
              <w:numPr>
                <w:ilvl w:val="1"/>
                <w:numId w:val="35"/>
              </w:numPr>
              <w:spacing w:line="280" w:lineRule="atLeast"/>
              <w:rPr>
                <w:sz w:val="20"/>
                <w:szCs w:val="20"/>
              </w:rPr>
            </w:pPr>
            <m:oMath>
              <m:sSub>
                <m:sSubPr>
                  <m:ctrlPr>
                    <w:rPr>
                      <w:rFonts w:ascii="Cambria Math" w:hAnsi="Cambria Math"/>
                      <w:i/>
                      <w:iCs/>
                      <w:sz w:val="20"/>
                      <w:szCs w:val="20"/>
                    </w:rPr>
                  </m:ctrlPr>
                </m:sSubPr>
                <m:e>
                  <m:r>
                    <m:rPr>
                      <m:sty m:val="p"/>
                    </m:rPr>
                    <w:rPr>
                      <w:rFonts w:ascii="Cambria Math" w:hAnsi="Cambria Math"/>
                      <w:sz w:val="20"/>
                      <w:szCs w:val="20"/>
                    </w:rPr>
                    <m:t>P</m:t>
                  </m:r>
                </m:e>
                <m:sub>
                  <m:r>
                    <m:rPr>
                      <m:sty m:val="p"/>
                    </m:rPr>
                    <w:rPr>
                      <w:rFonts w:ascii="Cambria Math" w:hAnsi="Cambria Math"/>
                      <w:sz w:val="20"/>
                      <w:szCs w:val="20"/>
                    </w:rPr>
                    <m:t>blocker</m:t>
                  </m:r>
                </m:sub>
              </m:sSub>
              <m:r>
                <m:rPr>
                  <m:sty m:val="p"/>
                </m:rPr>
                <w:rPr>
                  <w:rFonts w:ascii="Cambria Math" w:hAnsi="Cambria Math"/>
                  <w:sz w:val="20"/>
                  <w:szCs w:val="20"/>
                </w:rPr>
                <m:t>=</m:t>
              </m:r>
              <m:f>
                <m:fPr>
                  <m:ctrlPr>
                    <w:rPr>
                      <w:rFonts w:ascii="Cambria Math" w:hAnsi="Cambria Math"/>
                      <w:i/>
                      <w:iCs/>
                      <w:sz w:val="20"/>
                      <w:szCs w:val="20"/>
                    </w:rPr>
                  </m:ctrlPr>
                </m:fPr>
                <m:num>
                  <m:r>
                    <m:rPr>
                      <m:sty m:val="bi"/>
                    </m:rPr>
                    <w:rPr>
                      <w:rFonts w:ascii="Cambria Math" w:hAnsi="Cambria Math"/>
                      <w:sz w:val="20"/>
                      <w:szCs w:val="20"/>
                    </w:rPr>
                    <m:t>1</m:t>
                  </m:r>
                </m:num>
                <m:den>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R</m:t>
                      </m:r>
                    </m:sub>
                  </m:sSub>
                </m:den>
              </m:f>
              <m:r>
                <w:rPr>
                  <w:rFonts w:ascii="Cambria Math" w:hAnsi="Cambria Math"/>
                  <w:sz w:val="20"/>
                  <w:szCs w:val="20"/>
                </w:rPr>
                <m:t>*</m:t>
              </m:r>
              <m:nary>
                <m:naryPr>
                  <m:chr m:val="∑"/>
                  <m:limLoc m:val="undOvr"/>
                  <m:supHide m:val="1"/>
                  <m:ctrlPr>
                    <w:rPr>
                      <w:rFonts w:ascii="Cambria Math" w:hAnsi="Cambria Math"/>
                      <w:i/>
                      <w:iCs/>
                      <w:sz w:val="20"/>
                      <w:szCs w:val="20"/>
                    </w:rPr>
                  </m:ctrlPr>
                </m:naryPr>
                <m:sub>
                  <m:r>
                    <m:rPr>
                      <m:sty m:val="p"/>
                    </m:rPr>
                    <w:rPr>
                      <w:rFonts w:ascii="Cambria Math" w:hAnsi="Cambria Math"/>
                      <w:sz w:val="20"/>
                      <w:szCs w:val="20"/>
                    </w:rPr>
                    <m:t>m∈Used</m:t>
                  </m:r>
                  <m:r>
                    <w:rPr>
                      <w:rFonts w:ascii="Cambria Math" w:hAnsi="Cambria Math"/>
                      <w:sz w:val="20"/>
                      <w:szCs w:val="20"/>
                    </w:rPr>
                    <m:t> </m:t>
                  </m:r>
                  <m:r>
                    <m:rPr>
                      <m:sty m:val="p"/>
                    </m:rPr>
                    <w:rPr>
                      <w:rFonts w:ascii="Cambria Math" w:hAnsi="Cambria Math"/>
                      <w:sz w:val="20"/>
                      <w:szCs w:val="20"/>
                    </w:rPr>
                    <m:t>UL</m:t>
                  </m:r>
                  <m:r>
                    <w:rPr>
                      <w:rFonts w:ascii="Cambria Math" w:hAnsi="Cambria Math"/>
                      <w:sz w:val="20"/>
                      <w:szCs w:val="20"/>
                    </w:rPr>
                    <m:t> </m:t>
                  </m:r>
                  <m:r>
                    <m:rPr>
                      <m:sty m:val="p"/>
                    </m:rPr>
                    <w:rPr>
                      <w:rFonts w:ascii="Cambria Math" w:hAnsi="Cambria Math"/>
                      <w:sz w:val="20"/>
                      <w:szCs w:val="20"/>
                    </w:rPr>
                    <m:t>RBs</m:t>
                  </m:r>
                </m:sub>
                <m:sup/>
                <m:e>
                  <m:d>
                    <m:dPr>
                      <m:ctrlPr>
                        <w:rPr>
                          <w:rFonts w:ascii="Cambria Math" w:hAnsi="Cambria Math"/>
                          <w:i/>
                          <w:iCs/>
                          <w:sz w:val="20"/>
                          <w:szCs w:val="20"/>
                        </w:rPr>
                      </m:ctrlPr>
                    </m:dPr>
                    <m:e>
                      <m:sSup>
                        <m:sSupPr>
                          <m:ctrlPr>
                            <w:rPr>
                              <w:rFonts w:ascii="Cambria Math" w:hAnsi="Cambria Math"/>
                              <w:i/>
                              <w:iCs/>
                              <w:sz w:val="20"/>
                              <w:szCs w:val="20"/>
                            </w:rPr>
                          </m:ctrlPr>
                        </m:sSupPr>
                        <m:e>
                          <m:d>
                            <m:dPr>
                              <m:begChr m:val="|"/>
                              <m:endChr m:val="|"/>
                              <m:ctrlPr>
                                <w:rPr>
                                  <w:rFonts w:ascii="Cambria Math" w:hAnsi="Cambria Math"/>
                                  <w:i/>
                                  <w:iCs/>
                                  <w:sz w:val="20"/>
                                  <w:szCs w:val="20"/>
                                </w:rPr>
                              </m:ctrlPr>
                            </m:dPr>
                            <m:e>
                              <m:sSubSup>
                                <m:sSubSupPr>
                                  <m:ctrlPr>
                                    <w:rPr>
                                      <w:rFonts w:ascii="Cambria Math" w:hAnsi="Cambria Math"/>
                                      <w:i/>
                                      <w:iCs/>
                                      <w:sz w:val="20"/>
                                      <w:szCs w:val="20"/>
                                    </w:rPr>
                                  </m:ctrlPr>
                                </m:sSubSupPr>
                                <m:e>
                                  <m:r>
                                    <m:rPr>
                                      <m:sty m:val="bi"/>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sz w:val="20"/>
                                          <w:szCs w:val="20"/>
                                        </w:rPr>
                                      </m:ctrlPr>
                                    </m:dPr>
                                    <m:e>
                                      <m:r>
                                        <m:rPr>
                                          <m:sty m:val="p"/>
                                        </m:rPr>
                                        <w:rPr>
                                          <w:rFonts w:ascii="Cambria Math" w:hAnsi="Cambria Math"/>
                                          <w:sz w:val="20"/>
                                          <w:szCs w:val="20"/>
                                        </w:rPr>
                                        <m:t>m</m:t>
                                      </m:r>
                                    </m:e>
                                  </m:d>
                                </m:sup>
                              </m:sSubSup>
                              <m:r>
                                <m:rPr>
                                  <m:sty m:val="bi"/>
                                </m:rPr>
                                <w:rPr>
                                  <w:rFonts w:ascii="Cambria Math" w:hAnsi="Cambria Math"/>
                                  <w:sz w:val="20"/>
                                  <w:szCs w:val="20"/>
                                </w:rPr>
                                <m:t>W</m:t>
                              </m:r>
                              <m:sSup>
                                <m:sSupPr>
                                  <m:ctrlPr>
                                    <w:rPr>
                                      <w:rFonts w:ascii="Cambria Math" w:hAnsi="Cambria Math"/>
                                      <w:i/>
                                      <w:iCs/>
                                      <w:sz w:val="20"/>
                                      <w:szCs w:val="20"/>
                                    </w:rPr>
                                  </m:ctrlPr>
                                </m:sSupPr>
                                <m:e>
                                  <m:r>
                                    <m:rPr>
                                      <m:sty m:val="bi"/>
                                    </m:rPr>
                                    <w:rPr>
                                      <w:rFonts w:ascii="Cambria Math" w:hAnsi="Cambria Math"/>
                                      <w:sz w:val="20"/>
                                      <w:szCs w:val="20"/>
                                    </w:rPr>
                                    <m:t>s</m:t>
                                  </m:r>
                                </m:e>
                                <m:sup>
                                  <m:d>
                                    <m:dPr>
                                      <m:ctrlPr>
                                        <w:rPr>
                                          <w:rFonts w:ascii="Cambria Math" w:hAnsi="Cambria Math"/>
                                          <w:i/>
                                          <w:iCs/>
                                          <w:sz w:val="20"/>
                                          <w:szCs w:val="20"/>
                                        </w:rPr>
                                      </m:ctrlPr>
                                    </m:dPr>
                                    <m:e>
                                      <m:r>
                                        <m:rPr>
                                          <m:sty m:val="p"/>
                                        </m:rPr>
                                        <w:rPr>
                                          <w:rFonts w:ascii="Cambria Math" w:hAnsi="Cambria Math"/>
                                          <w:sz w:val="20"/>
                                          <w:szCs w:val="20"/>
                                        </w:rPr>
                                        <m:t>m</m:t>
                                      </m:r>
                                    </m:e>
                                  </m:d>
                                </m:sup>
                              </m:sSup>
                            </m:e>
                          </m:d>
                        </m:e>
                        <m:sup>
                          <m:r>
                            <m:rPr>
                              <m:sty m:val="p"/>
                            </m:rPr>
                            <w:rPr>
                              <w:rFonts w:ascii="Cambria Math" w:hAnsi="Cambria Math"/>
                              <w:sz w:val="20"/>
                              <w:szCs w:val="20"/>
                            </w:rPr>
                            <m:t>2</m:t>
                          </m:r>
                        </m:sup>
                      </m:sSup>
                    </m:e>
                  </m:d>
                </m:e>
              </m:nary>
            </m:oMath>
            <w:r w:rsidR="00696255" w:rsidRPr="0056730B">
              <w:rPr>
                <w:sz w:val="20"/>
                <w:szCs w:val="20"/>
              </w:rPr>
              <w:t xml:space="preserve"> </w:t>
            </w:r>
          </w:p>
          <w:p w14:paraId="0BBE768A" w14:textId="77777777" w:rsidR="00D06667" w:rsidRPr="0056730B" w:rsidRDefault="006032A9" w:rsidP="00E6696A">
            <w:pPr>
              <w:numPr>
                <w:ilvl w:val="1"/>
                <w:numId w:val="35"/>
              </w:numPr>
              <w:spacing w:line="280" w:lineRule="atLeast"/>
              <w:rPr>
                <w:sz w:val="20"/>
                <w:szCs w:val="20"/>
              </w:rPr>
            </w:pPr>
            <m:oMath>
              <m:sSubSup>
                <m:sSubSupPr>
                  <m:ctrlPr>
                    <w:rPr>
                      <w:rFonts w:ascii="Cambria Math" w:hAnsi="Cambria Math"/>
                      <w:i/>
                      <w:iCs/>
                      <w:sz w:val="20"/>
                      <w:szCs w:val="20"/>
                    </w:rPr>
                  </m:ctrlPr>
                </m:sSubSupPr>
                <m:e>
                  <m:r>
                    <m:rPr>
                      <m:sty m:val="bi"/>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sz w:val="20"/>
                          <w:szCs w:val="20"/>
                        </w:rPr>
                      </m:ctrlPr>
                    </m:dPr>
                    <m:e>
                      <m:r>
                        <m:rPr>
                          <m:sty m:val="p"/>
                        </m:rPr>
                        <w:rPr>
                          <w:rFonts w:ascii="Cambria Math" w:hAnsi="Cambria Math"/>
                          <w:sz w:val="20"/>
                          <w:szCs w:val="20"/>
                        </w:rPr>
                        <m:t>m</m:t>
                      </m:r>
                    </m:e>
                  </m:d>
                </m:sup>
              </m:sSubSup>
            </m:oMath>
            <w:r w:rsidR="00696255" w:rsidRPr="0056730B">
              <w:rPr>
                <w:sz w:val="20"/>
                <w:szCs w:val="20"/>
              </w:rPr>
              <w:t xml:space="preserve"> is the </w:t>
            </w:r>
            <m:oMath>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R</m:t>
                  </m:r>
                </m:sub>
              </m:sSub>
              <m:r>
                <m:rPr>
                  <m:sty m:val="p"/>
                </m:rPr>
                <w:rPr>
                  <w:rFonts w:ascii="Cambria Math" w:hAnsi="Cambria Math"/>
                  <w:sz w:val="20"/>
                  <w:szCs w:val="20"/>
                </w:rPr>
                <m:t>×</m:t>
              </m:r>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T</m:t>
                  </m:r>
                </m:sub>
              </m:sSub>
            </m:oMath>
            <w:r w:rsidR="00696255" w:rsidRPr="0056730B">
              <w:rPr>
                <w:sz w:val="20"/>
                <w:szCs w:val="20"/>
              </w:rPr>
              <w:t xml:space="preserve"> channel matrix between aggressor UE and victim UE at UL RB </w:t>
            </w:r>
            <m:oMath>
              <m:r>
                <w:rPr>
                  <w:rFonts w:ascii="Cambria Math" w:hAnsi="Cambria Math"/>
                  <w:sz w:val="20"/>
                  <w:szCs w:val="20"/>
                </w:rPr>
                <m:t>m</m:t>
              </m:r>
            </m:oMath>
            <w:r w:rsidR="00696255" w:rsidRPr="0056730B">
              <w:rPr>
                <w:sz w:val="20"/>
                <w:szCs w:val="20"/>
              </w:rPr>
              <w:t xml:space="preserve">, the analog beams of the aggressor UE and the victim gNB can be </w:t>
            </w:r>
            <w:proofErr w:type="gramStart"/>
            <w:r w:rsidR="00696255" w:rsidRPr="0056730B">
              <w:rPr>
                <w:sz w:val="20"/>
                <w:szCs w:val="20"/>
              </w:rPr>
              <w:t>taken into account</w:t>
            </w:r>
            <w:proofErr w:type="gramEnd"/>
            <w:r w:rsidR="00696255" w:rsidRPr="0056730B">
              <w:rPr>
                <w:sz w:val="20"/>
                <w:szCs w:val="20"/>
              </w:rPr>
              <w:t xml:space="preserve"> by </w:t>
            </w:r>
            <m:oMath>
              <m:sSubSup>
                <m:sSubSupPr>
                  <m:ctrlPr>
                    <w:rPr>
                      <w:rFonts w:ascii="Cambria Math" w:hAnsi="Cambria Math"/>
                      <w:i/>
                      <w:iCs/>
                      <w:sz w:val="20"/>
                      <w:szCs w:val="20"/>
                    </w:rPr>
                  </m:ctrlPr>
                </m:sSubSupPr>
                <m:e>
                  <m:r>
                    <m:rPr>
                      <m:sty m:val="bi"/>
                    </m:rPr>
                    <w:rPr>
                      <w:rFonts w:ascii="Cambria Math" w:hAnsi="Cambria Math"/>
                      <w:sz w:val="20"/>
                      <w:szCs w:val="20"/>
                    </w:rPr>
                    <m:t>H</m:t>
                  </m:r>
                </m:e>
                <m:sub>
                  <m:r>
                    <m:rPr>
                      <m:sty m:val="p"/>
                    </m:rPr>
                    <w:rPr>
                      <w:rFonts w:ascii="Cambria Math" w:hAnsi="Cambria Math"/>
                      <w:sz w:val="20"/>
                      <w:szCs w:val="20"/>
                    </w:rPr>
                    <m:t>CLI</m:t>
                  </m:r>
                </m:sub>
                <m:sup>
                  <m:d>
                    <m:dPr>
                      <m:ctrlPr>
                        <w:rPr>
                          <w:rFonts w:ascii="Cambria Math" w:hAnsi="Cambria Math"/>
                          <w:i/>
                          <w:iCs/>
                          <w:sz w:val="20"/>
                          <w:szCs w:val="20"/>
                        </w:rPr>
                      </m:ctrlPr>
                    </m:dPr>
                    <m:e>
                      <m:r>
                        <m:rPr>
                          <m:sty m:val="p"/>
                        </m:rPr>
                        <w:rPr>
                          <w:rFonts w:ascii="Cambria Math" w:hAnsi="Cambria Math"/>
                          <w:sz w:val="20"/>
                          <w:szCs w:val="20"/>
                        </w:rPr>
                        <m:t>m</m:t>
                      </m:r>
                    </m:e>
                  </m:d>
                </m:sup>
              </m:sSubSup>
            </m:oMath>
            <w:r w:rsidR="00696255" w:rsidRPr="0056730B">
              <w:rPr>
                <w:sz w:val="20"/>
                <w:szCs w:val="20"/>
              </w:rPr>
              <w:t>,</w:t>
            </w:r>
          </w:p>
          <w:p w14:paraId="24D6563D" w14:textId="77777777" w:rsidR="00D06667" w:rsidRPr="0056730B" w:rsidRDefault="00E6696A" w:rsidP="00E6696A">
            <w:pPr>
              <w:numPr>
                <w:ilvl w:val="1"/>
                <w:numId w:val="35"/>
              </w:numPr>
              <w:spacing w:line="280" w:lineRule="atLeast"/>
              <w:rPr>
                <w:sz w:val="20"/>
                <w:szCs w:val="20"/>
              </w:rPr>
            </w:pPr>
            <m:oMath>
              <m:r>
                <m:rPr>
                  <m:sty m:val="bi"/>
                </m:rPr>
                <w:rPr>
                  <w:rFonts w:ascii="Cambria Math" w:hAnsi="Cambria Math"/>
                  <w:sz w:val="20"/>
                  <w:szCs w:val="20"/>
                </w:rPr>
                <m:t>W</m:t>
              </m:r>
            </m:oMath>
            <w:r w:rsidR="00696255" w:rsidRPr="0056730B">
              <w:rPr>
                <w:sz w:val="20"/>
                <w:szCs w:val="20"/>
              </w:rPr>
              <w:t xml:space="preserve"> is the </w:t>
            </w:r>
            <m:oMath>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T</m:t>
                  </m:r>
                </m:sub>
              </m:sSub>
              <m:r>
                <m:rPr>
                  <m:sty m:val="p"/>
                </m:rPr>
                <w:rPr>
                  <w:rFonts w:ascii="Cambria Math" w:hAnsi="Cambria Math"/>
                  <w:sz w:val="20"/>
                  <w:szCs w:val="20"/>
                </w:rPr>
                <m:t>×</m:t>
              </m:r>
              <m:r>
                <w:rPr>
                  <w:rFonts w:ascii="Cambria Math" w:hAnsi="Cambria Math"/>
                  <w:sz w:val="20"/>
                  <w:szCs w:val="20"/>
                </w:rPr>
                <m:t>R</m:t>
              </m:r>
            </m:oMath>
            <w:r w:rsidR="00696255" w:rsidRPr="0056730B">
              <w:rPr>
                <w:sz w:val="20"/>
                <w:szCs w:val="20"/>
              </w:rPr>
              <w:t xml:space="preserve"> normalized wideband UL digital precoder of the aggressor UE, </w:t>
            </w:r>
            <m:oMath>
              <m:sSub>
                <m:sSubPr>
                  <m:ctrlPr>
                    <w:rPr>
                      <w:rFonts w:ascii="Cambria Math" w:hAnsi="Cambria Math"/>
                      <w:b/>
                      <w:bCs/>
                      <w:i/>
                      <w:iCs/>
                      <w:sz w:val="20"/>
                      <w:szCs w:val="20"/>
                    </w:rPr>
                  </m:ctrlPr>
                </m:sSubPr>
                <m:e>
                  <m:d>
                    <m:dPr>
                      <m:begChr m:val="‖"/>
                      <m:endChr m:val="‖"/>
                      <m:ctrlPr>
                        <w:rPr>
                          <w:rFonts w:ascii="Cambria Math" w:hAnsi="Cambria Math"/>
                          <w:b/>
                          <w:bCs/>
                          <w:i/>
                          <w:iCs/>
                          <w:sz w:val="20"/>
                          <w:szCs w:val="20"/>
                        </w:rPr>
                      </m:ctrlPr>
                    </m:dPr>
                    <m:e>
                      <m:r>
                        <m:rPr>
                          <m:sty m:val="bi"/>
                        </m:rPr>
                        <w:rPr>
                          <w:rFonts w:ascii="Cambria Math" w:hAnsi="Cambria Math"/>
                          <w:sz w:val="20"/>
                          <w:szCs w:val="20"/>
                        </w:rPr>
                        <m:t>W</m:t>
                      </m:r>
                    </m:e>
                  </m:d>
                </m:e>
                <m:sub>
                  <m:r>
                    <m:rPr>
                      <m:sty m:val="p"/>
                    </m:rPr>
                    <w:rPr>
                      <w:rFonts w:ascii="Cambria Math" w:hAnsi="Cambria Math"/>
                      <w:sz w:val="20"/>
                      <w:szCs w:val="20"/>
                    </w:rPr>
                    <m:t>F</m:t>
                  </m:r>
                </m:sub>
              </m:sSub>
              <m:r>
                <m:rPr>
                  <m:sty m:val="b"/>
                </m:rPr>
                <w:rPr>
                  <w:rFonts w:ascii="Cambria Math" w:hAnsi="Cambria Math"/>
                  <w:sz w:val="20"/>
                  <w:szCs w:val="20"/>
                </w:rPr>
                <m:t>=</m:t>
              </m:r>
              <m:r>
                <m:rPr>
                  <m:sty m:val="p"/>
                </m:rPr>
                <w:rPr>
                  <w:rFonts w:ascii="Cambria Math" w:hAnsi="Cambria Math"/>
                  <w:sz w:val="20"/>
                  <w:szCs w:val="20"/>
                </w:rPr>
                <m:t>1</m:t>
              </m:r>
            </m:oMath>
          </w:p>
          <w:p w14:paraId="4DB72E49" w14:textId="77777777" w:rsidR="00D06667" w:rsidRPr="0056730B" w:rsidRDefault="006032A9" w:rsidP="00E6696A">
            <w:pPr>
              <w:numPr>
                <w:ilvl w:val="1"/>
                <w:numId w:val="35"/>
              </w:numPr>
              <w:spacing w:line="280" w:lineRule="atLeast"/>
              <w:rPr>
                <w:sz w:val="20"/>
                <w:szCs w:val="20"/>
              </w:rPr>
            </w:pPr>
            <m:oMath>
              <m:sSup>
                <m:sSupPr>
                  <m:ctrlPr>
                    <w:rPr>
                      <w:rFonts w:ascii="Cambria Math" w:hAnsi="Cambria Math"/>
                      <w:i/>
                      <w:iCs/>
                      <w:sz w:val="20"/>
                      <w:szCs w:val="20"/>
                    </w:rPr>
                  </m:ctrlPr>
                </m:sSupPr>
                <m:e>
                  <m:r>
                    <m:rPr>
                      <m:sty m:val="bi"/>
                    </m:rPr>
                    <w:rPr>
                      <w:rFonts w:ascii="Cambria Math" w:hAnsi="Cambria Math"/>
                      <w:sz w:val="20"/>
                      <w:szCs w:val="20"/>
                    </w:rPr>
                    <m:t>s</m:t>
                  </m:r>
                </m:e>
                <m:sup>
                  <m:d>
                    <m:dPr>
                      <m:ctrlPr>
                        <w:rPr>
                          <w:rFonts w:ascii="Cambria Math" w:hAnsi="Cambria Math"/>
                          <w:i/>
                          <w:iCs/>
                          <w:sz w:val="20"/>
                          <w:szCs w:val="20"/>
                        </w:rPr>
                      </m:ctrlPr>
                    </m:dPr>
                    <m:e>
                      <m:r>
                        <m:rPr>
                          <m:sty m:val="p"/>
                        </m:rPr>
                        <w:rPr>
                          <w:rFonts w:ascii="Cambria Math" w:hAnsi="Cambria Math"/>
                          <w:sz w:val="20"/>
                          <w:szCs w:val="20"/>
                        </w:rPr>
                        <m:t>m</m:t>
                      </m:r>
                    </m:e>
                  </m:d>
                </m:sup>
              </m:sSup>
            </m:oMath>
            <w:r w:rsidR="00696255" w:rsidRPr="0056730B">
              <w:rPr>
                <w:sz w:val="20"/>
                <w:szCs w:val="20"/>
              </w:rPr>
              <w:t xml:space="preserve"> is the symbol transmitted at UL RB </w:t>
            </w:r>
            <m:oMath>
              <m:r>
                <w:rPr>
                  <w:rFonts w:ascii="Cambria Math" w:hAnsi="Cambria Math"/>
                  <w:sz w:val="20"/>
                  <w:szCs w:val="20"/>
                </w:rPr>
                <m:t>m</m:t>
              </m:r>
            </m:oMath>
            <w:r w:rsidR="00696255" w:rsidRPr="0056730B">
              <w:rPr>
                <w:sz w:val="20"/>
                <w:szCs w:val="20"/>
              </w:rPr>
              <w:t xml:space="preserve"> at aggres</w:t>
            </w:r>
            <w:proofErr w:type="spellStart"/>
            <w:r w:rsidR="00696255" w:rsidRPr="0056730B">
              <w:rPr>
                <w:sz w:val="20"/>
                <w:szCs w:val="20"/>
              </w:rPr>
              <w:t>sor</w:t>
            </w:r>
            <w:proofErr w:type="spellEnd"/>
            <w:r w:rsidR="00696255" w:rsidRPr="0056730B">
              <w:rPr>
                <w:sz w:val="20"/>
                <w:szCs w:val="20"/>
              </w:rPr>
              <w:t xml:space="preserve"> UE with transmission power for each layer as </w:t>
            </w:r>
            <m:oMath>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tx</m:t>
                  </m:r>
                </m:sub>
                <m:sup>
                  <m:r>
                    <m:rPr>
                      <m:sty m:val="p"/>
                    </m:rPr>
                    <w:rPr>
                      <w:rFonts w:ascii="Cambria Math" w:hAnsi="Cambria Math"/>
                      <w:sz w:val="20"/>
                      <w:szCs w:val="20"/>
                    </w:rPr>
                    <m:t>UE </m:t>
                  </m:r>
                  <m:sSup>
                    <m:sSupPr>
                      <m:ctrlPr>
                        <w:rPr>
                          <w:rFonts w:ascii="Cambria Math" w:hAnsi="Cambria Math"/>
                          <w:i/>
                          <w:iCs/>
                          <w:sz w:val="20"/>
                          <w:szCs w:val="20"/>
                        </w:rPr>
                      </m:ctrlPr>
                    </m:sSupPr>
                    <m:e>
                      <m:r>
                        <w:rPr>
                          <w:rFonts w:ascii="Cambria Math" w:hAnsi="Cambria Math"/>
                          <w:sz w:val="20"/>
                          <w:szCs w:val="20"/>
                        </w:rPr>
                        <m:t>B</m:t>
                      </m:r>
                    </m:e>
                    <m:sup>
                      <m:r>
                        <w:rPr>
                          <w:rFonts w:ascii="Cambria Math" w:hAnsi="Cambria Math"/>
                          <w:sz w:val="20"/>
                          <w:szCs w:val="20"/>
                        </w:rPr>
                        <m:t>'</m:t>
                      </m:r>
                    </m:sup>
                  </m:sSup>
                  <m:r>
                    <m:rPr>
                      <m:sty m:val="p"/>
                    </m:rPr>
                    <w:rPr>
                      <w:rFonts w:ascii="Cambria Math" w:hAnsi="Cambria Math"/>
                      <w:sz w:val="20"/>
                      <w:szCs w:val="20"/>
                    </w:rPr>
                    <m:t>,per</m:t>
                  </m:r>
                  <m:r>
                    <w:rPr>
                      <w:rFonts w:ascii="Cambria Math" w:hAnsi="Cambria Math"/>
                      <w:sz w:val="20"/>
                      <w:szCs w:val="20"/>
                    </w:rPr>
                    <m:t>-</m:t>
                  </m:r>
                  <m:r>
                    <m:rPr>
                      <m:sty m:val="p"/>
                    </m:rPr>
                    <w:rPr>
                      <w:rFonts w:ascii="Cambria Math" w:hAnsi="Cambria Math"/>
                      <w:sz w:val="20"/>
                      <w:szCs w:val="20"/>
                    </w:rPr>
                    <m:t>RB</m:t>
                  </m:r>
                </m:sup>
              </m:sSubSup>
            </m:oMath>
            <w:r w:rsidR="00696255" w:rsidRPr="0056730B">
              <w:rPr>
                <w:sz w:val="20"/>
                <w:szCs w:val="20"/>
              </w:rPr>
              <w:t>.</w:t>
            </w:r>
          </w:p>
          <w:p w14:paraId="07779558" w14:textId="77777777" w:rsidR="00D06667" w:rsidRPr="0056730B" w:rsidRDefault="006032A9" w:rsidP="00E6696A">
            <w:pPr>
              <w:numPr>
                <w:ilvl w:val="2"/>
                <w:numId w:val="35"/>
              </w:numPr>
              <w:tabs>
                <w:tab w:val="clear" w:pos="2160"/>
              </w:tabs>
              <w:spacing w:line="280" w:lineRule="atLeast"/>
              <w:rPr>
                <w:sz w:val="20"/>
                <w:szCs w:val="20"/>
              </w:rPr>
            </w:pPr>
            <m:oMath>
              <m:sSubSup>
                <m:sSubSupPr>
                  <m:ctrlPr>
                    <w:rPr>
                      <w:rFonts w:ascii="Cambria Math" w:hAnsi="Cambria Math"/>
                      <w:i/>
                      <w:iCs/>
                      <w:sz w:val="20"/>
                      <w:szCs w:val="20"/>
                    </w:rPr>
                  </m:ctrlPr>
                </m:sSubSupPr>
                <m:e>
                  <m:r>
                    <m:rPr>
                      <m:sty m:val="p"/>
                    </m:rPr>
                    <w:rPr>
                      <w:rFonts w:ascii="Cambria Math" w:hAnsi="Cambria Math"/>
                      <w:sz w:val="20"/>
                      <w:szCs w:val="20"/>
                    </w:rPr>
                    <m:t>P</m:t>
                  </m:r>
                </m:e>
                <m:sub>
                  <m:r>
                    <m:rPr>
                      <m:sty m:val="p"/>
                    </m:rPr>
                    <w:rPr>
                      <w:rFonts w:ascii="Cambria Math" w:hAnsi="Cambria Math"/>
                      <w:sz w:val="20"/>
                      <w:szCs w:val="20"/>
                    </w:rPr>
                    <m:t>tx</m:t>
                  </m:r>
                </m:sub>
                <m:sup>
                  <m:r>
                    <m:rPr>
                      <m:sty m:val="p"/>
                    </m:rPr>
                    <w:rPr>
                      <w:rFonts w:ascii="Cambria Math" w:hAnsi="Cambria Math"/>
                      <w:sz w:val="20"/>
                      <w:szCs w:val="20"/>
                    </w:rPr>
                    <m:t>UE </m:t>
                  </m:r>
                  <m:sSup>
                    <m:sSupPr>
                      <m:ctrlPr>
                        <w:rPr>
                          <w:rFonts w:ascii="Cambria Math" w:hAnsi="Cambria Math"/>
                          <w:i/>
                          <w:iCs/>
                          <w:sz w:val="20"/>
                          <w:szCs w:val="20"/>
                        </w:rPr>
                      </m:ctrlPr>
                    </m:sSupPr>
                    <m:e>
                      <m:r>
                        <w:rPr>
                          <w:rFonts w:ascii="Cambria Math" w:hAnsi="Cambria Math"/>
                          <w:sz w:val="20"/>
                          <w:szCs w:val="20"/>
                        </w:rPr>
                        <m:t>B</m:t>
                      </m:r>
                    </m:e>
                    <m:sup>
                      <m:r>
                        <w:rPr>
                          <w:rFonts w:ascii="Cambria Math" w:hAnsi="Cambria Math"/>
                          <w:sz w:val="20"/>
                          <w:szCs w:val="20"/>
                        </w:rPr>
                        <m:t>'</m:t>
                      </m:r>
                    </m:sup>
                  </m:sSup>
                  <m:r>
                    <m:rPr>
                      <m:sty m:val="p"/>
                    </m:rPr>
                    <w:rPr>
                      <w:rFonts w:ascii="Cambria Math" w:hAnsi="Cambria Math"/>
                      <w:sz w:val="20"/>
                      <w:szCs w:val="20"/>
                    </w:rPr>
                    <m:t>,per</m:t>
                  </m:r>
                  <m:r>
                    <w:rPr>
                      <w:rFonts w:ascii="Cambria Math" w:hAnsi="Cambria Math"/>
                      <w:sz w:val="20"/>
                      <w:szCs w:val="20"/>
                    </w:rPr>
                    <m:t>-</m:t>
                  </m:r>
                  <m:r>
                    <m:rPr>
                      <m:sty m:val="p"/>
                    </m:rPr>
                    <w:rPr>
                      <w:rFonts w:ascii="Cambria Math" w:hAnsi="Cambria Math"/>
                      <w:sz w:val="20"/>
                      <w:szCs w:val="20"/>
                    </w:rPr>
                    <m:t>RB</m:t>
                  </m:r>
                </m:sup>
              </m:sSubSup>
            </m:oMath>
            <w:r w:rsidR="00696255" w:rsidRPr="0056730B">
              <w:rPr>
                <w:sz w:val="20"/>
                <w:szCs w:val="20"/>
              </w:rPr>
              <w:t xml:space="preserve"> has the same meaning as in the agreement for the case only large-scale fading is modelled</w:t>
            </w:r>
          </w:p>
          <w:p w14:paraId="11A8F6E3" w14:textId="77777777" w:rsidR="00D06667" w:rsidRPr="0056730B" w:rsidRDefault="006032A9" w:rsidP="00E6696A">
            <w:pPr>
              <w:numPr>
                <w:ilvl w:val="1"/>
                <w:numId w:val="35"/>
              </w:numPr>
              <w:spacing w:line="280" w:lineRule="atLeast"/>
              <w:rPr>
                <w:sz w:val="20"/>
                <w:szCs w:val="20"/>
              </w:rPr>
            </w:pPr>
            <m:oMath>
              <m:sSub>
                <m:sSubPr>
                  <m:ctrlPr>
                    <w:rPr>
                      <w:rFonts w:ascii="Cambria Math" w:hAnsi="Cambria Math"/>
                      <w:i/>
                      <w:iCs/>
                      <w:sz w:val="20"/>
                      <w:szCs w:val="20"/>
                    </w:rPr>
                  </m:ctrlPr>
                </m:sSubPr>
                <m:e>
                  <m:r>
                    <m:rPr>
                      <m:sty m:val="p"/>
                    </m:rPr>
                    <w:rPr>
                      <w:rFonts w:ascii="Cambria Math" w:hAnsi="Cambria Math"/>
                      <w:sz w:val="20"/>
                      <w:szCs w:val="20"/>
                    </w:rPr>
                    <m:t>N</m:t>
                  </m:r>
                </m:e>
                <m:sub>
                  <m:r>
                    <m:rPr>
                      <m:sty m:val="p"/>
                    </m:rPr>
                    <w:rPr>
                      <w:rFonts w:ascii="Cambria Math" w:hAnsi="Cambria Math"/>
                      <w:sz w:val="20"/>
                      <w:szCs w:val="20"/>
                    </w:rPr>
                    <m:t>ULRB</m:t>
                  </m:r>
                </m:sub>
              </m:sSub>
            </m:oMath>
            <w:r w:rsidR="00696255" w:rsidRPr="0056730B">
              <w:rPr>
                <w:sz w:val="20"/>
                <w:szCs w:val="20"/>
              </w:rPr>
              <w:t xml:space="preserve"> is the total number of UL RBs in the UL subbands,</w:t>
            </w:r>
          </w:p>
          <w:p w14:paraId="1A14127F" w14:textId="77777777" w:rsidR="00D06667" w:rsidRPr="0056730B" w:rsidRDefault="006032A9" w:rsidP="00E6696A">
            <w:pPr>
              <w:numPr>
                <w:ilvl w:val="1"/>
                <w:numId w:val="35"/>
              </w:numPr>
              <w:spacing w:line="280" w:lineRule="atLeast"/>
              <w:rPr>
                <w:sz w:val="20"/>
                <w:szCs w:val="20"/>
              </w:rPr>
            </w:pPr>
            <m:oMath>
              <m:sSub>
                <m:sSubPr>
                  <m:ctrlPr>
                    <w:rPr>
                      <w:rFonts w:ascii="Cambria Math" w:hAnsi="Cambria Math"/>
                      <w:i/>
                      <w:iCs/>
                      <w:sz w:val="20"/>
                      <w:szCs w:val="20"/>
                    </w:rPr>
                  </m:ctrlPr>
                </m:sSubPr>
                <m:e>
                  <m:r>
                    <m:rPr>
                      <m:sty m:val="p"/>
                    </m:rPr>
                    <w:rPr>
                      <w:rFonts w:ascii="Cambria Math" w:hAnsi="Cambria Math"/>
                      <w:sz w:val="20"/>
                      <w:szCs w:val="20"/>
                    </w:rPr>
                    <m:t>ICS</m:t>
                  </m:r>
                </m:e>
                <m:sub>
                  <m:r>
                    <m:rPr>
                      <m:sty m:val="p"/>
                    </m:rPr>
                    <w:rPr>
                      <w:rFonts w:ascii="Cambria Math" w:hAnsi="Cambria Math"/>
                      <w:sz w:val="20"/>
                      <w:szCs w:val="20"/>
                    </w:rPr>
                    <m:t>UE</m:t>
                  </m:r>
                </m:sub>
              </m:sSub>
            </m:oMath>
            <w:r w:rsidR="00696255" w:rsidRPr="0056730B">
              <w:rPr>
                <w:sz w:val="20"/>
                <w:szCs w:val="20"/>
              </w:rPr>
              <w:t xml:space="preserve"> is in linear scale. For the value of </w:t>
            </w:r>
            <m:oMath>
              <m:sSub>
                <m:sSubPr>
                  <m:ctrlPr>
                    <w:rPr>
                      <w:rFonts w:ascii="Cambria Math" w:hAnsi="Cambria Math"/>
                      <w:i/>
                      <w:iCs/>
                      <w:sz w:val="20"/>
                      <w:szCs w:val="20"/>
                    </w:rPr>
                  </m:ctrlPr>
                </m:sSubPr>
                <m:e>
                  <m:r>
                    <m:rPr>
                      <m:sty m:val="p"/>
                    </m:rPr>
                    <w:rPr>
                      <w:rFonts w:ascii="Cambria Math" w:hAnsi="Cambria Math"/>
                      <w:sz w:val="20"/>
                      <w:szCs w:val="20"/>
                    </w:rPr>
                    <m:t>ICS</m:t>
                  </m:r>
                </m:e>
                <m:sub>
                  <m:r>
                    <m:rPr>
                      <m:sty m:val="p"/>
                    </m:rPr>
                    <w:rPr>
                      <w:rFonts w:ascii="Cambria Math" w:hAnsi="Cambria Math"/>
                      <w:sz w:val="20"/>
                      <w:szCs w:val="20"/>
                    </w:rPr>
                    <m:t>UE</m:t>
                  </m:r>
                </m:sub>
              </m:sSub>
            </m:oMath>
            <w:r w:rsidR="00696255" w:rsidRPr="0056730B">
              <w:rPr>
                <w:sz w:val="20"/>
                <w:szCs w:val="20"/>
              </w:rPr>
              <w:t>, it is up to RAN4. Companies can report the value used in their simulation before receiving RAN4’s further input.</w:t>
            </w:r>
          </w:p>
          <w:p w14:paraId="0F16562D" w14:textId="77777777" w:rsidR="00E6696A" w:rsidRPr="0056730B" w:rsidRDefault="00E6696A">
            <w:pPr>
              <w:spacing w:line="280" w:lineRule="atLeast"/>
              <w:rPr>
                <w:sz w:val="20"/>
                <w:szCs w:val="20"/>
              </w:rPr>
            </w:pPr>
            <w:r w:rsidRPr="0056730B">
              <w:rPr>
                <w:sz w:val="20"/>
                <w:szCs w:val="20"/>
              </w:rPr>
              <w:t>Include the above in the LS to RAN4 to inform them of the agreement and to check if the RAN1 agreement is in line with RAN4’s understanding.</w:t>
            </w:r>
          </w:p>
          <w:p w14:paraId="66F4AD20" w14:textId="77777777" w:rsidR="00E6696A" w:rsidRPr="0056730B" w:rsidRDefault="00E6696A">
            <w:pPr>
              <w:rPr>
                <w:sz w:val="20"/>
                <w:szCs w:val="20"/>
                <w:lang w:val="en-GB"/>
              </w:rPr>
            </w:pPr>
          </w:p>
        </w:tc>
      </w:tr>
    </w:tbl>
    <w:p w14:paraId="1D477C7B" w14:textId="77777777" w:rsidR="00E6696A" w:rsidRPr="0056730B" w:rsidRDefault="00E6696A" w:rsidP="00E6696A">
      <w:pPr>
        <w:jc w:val="both"/>
        <w:rPr>
          <w:sz w:val="20"/>
          <w:szCs w:val="20"/>
          <w:lang w:val="en-GB"/>
        </w:rPr>
      </w:pPr>
    </w:p>
    <w:p w14:paraId="5A7F3B6C" w14:textId="29BCB14E" w:rsidR="00E6696A" w:rsidRPr="0056730B" w:rsidRDefault="00E6696A" w:rsidP="00E6696A">
      <w:pPr>
        <w:jc w:val="both"/>
        <w:rPr>
          <w:sz w:val="20"/>
          <w:szCs w:val="20"/>
          <w:lang w:eastAsia="zh-CN"/>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6</w:t>
      </w:r>
      <w:r w:rsidRPr="0056730B">
        <w:rPr>
          <w:b/>
          <w:iCs/>
          <w:sz w:val="20"/>
          <w:szCs w:val="12"/>
          <w:u w:val="single"/>
          <w:lang w:val="en-GB" w:eastAsia="ko-KR"/>
        </w:rPr>
        <w:fldChar w:fldCharType="end"/>
      </w:r>
      <w:r w:rsidRPr="0056730B">
        <w:rPr>
          <w:b/>
          <w:iCs/>
          <w:sz w:val="20"/>
          <w:szCs w:val="12"/>
          <w:u w:val="single"/>
          <w:lang w:val="en-GB" w:eastAsia="ko-KR"/>
        </w:rPr>
        <w:t>:</w:t>
      </w:r>
      <w:r w:rsidRPr="0056730B">
        <w:rPr>
          <w:b/>
          <w:iCs/>
          <w:sz w:val="20"/>
          <w:szCs w:val="12"/>
          <w:lang w:val="en-GB" w:eastAsia="ko-KR"/>
        </w:rPr>
        <w:t xml:space="preserve"> </w:t>
      </w:r>
      <w:r w:rsidRPr="0056730B">
        <w:rPr>
          <w:b/>
          <w:bCs/>
          <w:sz w:val="20"/>
          <w:szCs w:val="20"/>
          <w:lang w:val="en-GB" w:eastAsia="zh-CN"/>
        </w:rPr>
        <w:t>Confirm the working assumption on inter-UE co</w:t>
      </w:r>
      <w:r w:rsidRPr="0056730B">
        <w:rPr>
          <w:b/>
          <w:bCs/>
          <w:sz w:val="20"/>
          <w:szCs w:val="20"/>
        </w:rPr>
        <w:t>-channel inter-</w:t>
      </w:r>
      <w:proofErr w:type="spellStart"/>
      <w:r w:rsidRPr="0056730B">
        <w:rPr>
          <w:b/>
          <w:bCs/>
          <w:sz w:val="20"/>
          <w:szCs w:val="20"/>
        </w:rPr>
        <w:t>subband</w:t>
      </w:r>
      <w:proofErr w:type="spellEnd"/>
      <w:r w:rsidRPr="0056730B">
        <w:rPr>
          <w:b/>
          <w:bCs/>
          <w:sz w:val="20"/>
          <w:szCs w:val="20"/>
        </w:rPr>
        <w:t xml:space="preserve"> CLI signal</w:t>
      </w:r>
      <w:r w:rsidRPr="0056730B">
        <w:rPr>
          <w:b/>
          <w:bCs/>
          <w:sz w:val="20"/>
          <w:szCs w:val="20"/>
          <w:lang w:eastAsia="zh-CN"/>
        </w:rPr>
        <w:t xml:space="preserve"> based on </w:t>
      </w:r>
      <w:r w:rsidRPr="0056730B">
        <w:rPr>
          <w:b/>
          <w:bCs/>
          <w:sz w:val="20"/>
          <w:szCs w:val="20"/>
        </w:rPr>
        <w:t>both large-scale and small-scale fading.</w:t>
      </w:r>
    </w:p>
    <w:p w14:paraId="450A46B6" w14:textId="77777777" w:rsidR="00E6696A" w:rsidRPr="009225B1" w:rsidRDefault="00E6696A" w:rsidP="00E6696A">
      <w:pPr>
        <w:pStyle w:val="Heading3"/>
        <w:rPr>
          <w:lang w:eastAsia="zh-CN"/>
        </w:rPr>
      </w:pPr>
      <w:r w:rsidRPr="009225B1">
        <w:rPr>
          <w:lang w:eastAsia="zh-CN"/>
        </w:rPr>
        <w:t>Co-siter inter-sector inter-</w:t>
      </w:r>
      <w:proofErr w:type="spellStart"/>
      <w:r w:rsidRPr="009225B1">
        <w:rPr>
          <w:lang w:eastAsia="zh-CN"/>
        </w:rPr>
        <w:t>subband</w:t>
      </w:r>
      <w:proofErr w:type="spellEnd"/>
      <w:r w:rsidRPr="009225B1">
        <w:rPr>
          <w:lang w:eastAsia="zh-CN"/>
        </w:rPr>
        <w:t xml:space="preserve"> CLI modelling</w:t>
      </w:r>
    </w:p>
    <w:tbl>
      <w:tblPr>
        <w:tblStyle w:val="TableGrid"/>
        <w:tblW w:w="0" w:type="auto"/>
        <w:tblLook w:val="04A0" w:firstRow="1" w:lastRow="0" w:firstColumn="1" w:lastColumn="0" w:noHBand="0" w:noVBand="1"/>
      </w:tblPr>
      <w:tblGrid>
        <w:gridCol w:w="9576"/>
      </w:tblGrid>
      <w:tr w:rsidR="00E6696A" w:rsidRPr="0056730B" w14:paraId="057449DE" w14:textId="77777777">
        <w:tc>
          <w:tcPr>
            <w:tcW w:w="9962" w:type="dxa"/>
          </w:tcPr>
          <w:p w14:paraId="36479E4B" w14:textId="77777777" w:rsidR="00E6696A" w:rsidRPr="0056730B" w:rsidRDefault="00E6696A">
            <w:pPr>
              <w:spacing w:line="280" w:lineRule="atLeast"/>
              <w:rPr>
                <w:b/>
                <w:bCs/>
                <w:sz w:val="20"/>
                <w:szCs w:val="20"/>
                <w:highlight w:val="darkYellow"/>
              </w:rPr>
            </w:pPr>
            <w:r w:rsidRPr="0056730B">
              <w:rPr>
                <w:b/>
                <w:bCs/>
                <w:sz w:val="20"/>
                <w:szCs w:val="20"/>
                <w:highlight w:val="darkYellow"/>
              </w:rPr>
              <w:t>Working Assumption (#112):</w:t>
            </w:r>
          </w:p>
          <w:p w14:paraId="7490657B" w14:textId="77777777" w:rsidR="00E6696A" w:rsidRPr="0056730B" w:rsidRDefault="00E6696A">
            <w:pPr>
              <w:spacing w:line="280" w:lineRule="atLeast"/>
              <w:rPr>
                <w:sz w:val="20"/>
                <w:szCs w:val="20"/>
              </w:rPr>
            </w:pPr>
            <w:r w:rsidRPr="0056730B">
              <w:rPr>
                <w:sz w:val="20"/>
                <w:szCs w:val="20"/>
              </w:rPr>
              <w:t>For co-site inter-sector co-channel inter-</w:t>
            </w:r>
            <w:proofErr w:type="spellStart"/>
            <w:r w:rsidRPr="0056730B">
              <w:rPr>
                <w:sz w:val="20"/>
                <w:szCs w:val="20"/>
              </w:rPr>
              <w:t>subband</w:t>
            </w:r>
            <w:proofErr w:type="spellEnd"/>
            <w:r w:rsidRPr="0056730B">
              <w:rPr>
                <w:sz w:val="20"/>
                <w:szCs w:val="20"/>
              </w:rPr>
              <w:t xml:space="preserve"> CLI modelling, before receiving RAN4’s reply on the value of </w:t>
            </w:r>
            <m:oMath>
              <m:sSubSup>
                <m:sSubSupPr>
                  <m:ctrlPr>
                    <w:rPr>
                      <w:rFonts w:ascii="Cambria Math" w:hAnsi="Cambria Math"/>
                      <w:sz w:val="20"/>
                      <w:szCs w:val="20"/>
                    </w:rPr>
                  </m:ctrlPr>
                </m:sSubSupPr>
                <m:e>
                  <m:r>
                    <m:rPr>
                      <m:sty m:val="b"/>
                    </m:rPr>
                    <w:rPr>
                      <w:rFonts w:ascii="Cambria Math" w:hAnsi="Cambria Math"/>
                      <w:sz w:val="20"/>
                      <w:szCs w:val="20"/>
                    </w:rPr>
                    <m:t>α</m:t>
                  </m:r>
                </m:e>
                <m:sub>
                  <m:r>
                    <m:rPr>
                      <m:sty m:val="b"/>
                    </m:rPr>
                    <w:rPr>
                      <w:rFonts w:ascii="Cambria Math" w:hAnsi="Cambria Math"/>
                      <w:sz w:val="20"/>
                      <w:szCs w:val="20"/>
                    </w:rPr>
                    <m:t>co</m:t>
                  </m:r>
                  <m:r>
                    <m:rPr>
                      <m:sty m:val="p"/>
                    </m:rPr>
                    <w:rPr>
                      <w:rFonts w:ascii="Cambria Math" w:hAnsi="Cambria Math"/>
                      <w:sz w:val="20"/>
                      <w:szCs w:val="20"/>
                    </w:rPr>
                    <m:t>-</m:t>
                  </m:r>
                  <m:r>
                    <m:rPr>
                      <m:sty m:val="b"/>
                    </m:rPr>
                    <w:rPr>
                      <w:rFonts w:ascii="Cambria Math" w:hAnsi="Cambria Math"/>
                      <w:sz w:val="20"/>
                      <w:szCs w:val="20"/>
                    </w:rPr>
                    <m:t>site</m:t>
                  </m:r>
                </m:sub>
                <m:sup/>
              </m:sSubSup>
            </m:oMath>
            <w:r w:rsidRPr="0056730B">
              <w:rPr>
                <w:sz w:val="20"/>
                <w:szCs w:val="20"/>
              </w:rPr>
              <w:t>, RAN1 assume the following only for evaluation:</w:t>
            </w:r>
          </w:p>
          <w:p w14:paraId="62920F66" w14:textId="77777777" w:rsidR="00E6696A" w:rsidRPr="0056730B" w:rsidRDefault="00E6696A" w:rsidP="00E6696A">
            <w:pPr>
              <w:numPr>
                <w:ilvl w:val="0"/>
                <w:numId w:val="36"/>
              </w:numPr>
              <w:spacing w:before="0" w:line="280" w:lineRule="atLeast"/>
              <w:rPr>
                <w:sz w:val="20"/>
                <w:szCs w:val="20"/>
              </w:rPr>
            </w:pPr>
            <w:r w:rsidRPr="0056730B">
              <w:rPr>
                <w:sz w:val="20"/>
                <w:szCs w:val="20"/>
              </w:rPr>
              <w:t>FR1:</w:t>
            </w:r>
          </w:p>
          <w:p w14:paraId="1865B5AB" w14:textId="77777777" w:rsidR="00E6696A" w:rsidRPr="0056730B" w:rsidRDefault="00E6696A" w:rsidP="00E6696A">
            <w:pPr>
              <w:numPr>
                <w:ilvl w:val="1"/>
                <w:numId w:val="36"/>
              </w:numPr>
              <w:spacing w:before="0" w:line="280" w:lineRule="atLeast"/>
              <w:rPr>
                <w:sz w:val="20"/>
                <w:szCs w:val="20"/>
              </w:rPr>
            </w:pPr>
            <w:r w:rsidRPr="0056730B">
              <w:rPr>
                <w:sz w:val="20"/>
                <w:szCs w:val="20"/>
              </w:rPr>
              <w:t>75dB for spatial isolation (RAN4 typical value).</w:t>
            </w:r>
          </w:p>
          <w:p w14:paraId="10F70D08" w14:textId="77777777" w:rsidR="00E6696A" w:rsidRPr="0056730B" w:rsidRDefault="00E6696A" w:rsidP="00E6696A">
            <w:pPr>
              <w:numPr>
                <w:ilvl w:val="1"/>
                <w:numId w:val="36"/>
              </w:numPr>
              <w:spacing w:before="0" w:line="280" w:lineRule="atLeast"/>
              <w:rPr>
                <w:sz w:val="20"/>
                <w:szCs w:val="20"/>
              </w:rPr>
            </w:pPr>
            <w:r w:rsidRPr="0056730B">
              <w:rPr>
                <w:sz w:val="20"/>
                <w:szCs w:val="20"/>
              </w:rPr>
              <w:t>93dB for spatial isolation (RAN4 best value).</w:t>
            </w:r>
          </w:p>
          <w:p w14:paraId="70BBB050" w14:textId="77777777" w:rsidR="00E6696A" w:rsidRPr="0056730B" w:rsidRDefault="00E6696A" w:rsidP="00E6696A">
            <w:pPr>
              <w:numPr>
                <w:ilvl w:val="1"/>
                <w:numId w:val="36"/>
              </w:numPr>
              <w:spacing w:before="0" w:line="280" w:lineRule="atLeast"/>
              <w:rPr>
                <w:sz w:val="20"/>
                <w:szCs w:val="20"/>
              </w:rPr>
            </w:pPr>
            <w:r w:rsidRPr="0056730B">
              <w:rPr>
                <w:sz w:val="20"/>
                <w:szCs w:val="20"/>
              </w:rPr>
              <w:t xml:space="preserve">100dB for spatial isolation </w:t>
            </w:r>
          </w:p>
          <w:p w14:paraId="6B67E70B" w14:textId="77777777" w:rsidR="00E6696A" w:rsidRPr="0056730B" w:rsidRDefault="00E6696A" w:rsidP="00E6696A">
            <w:pPr>
              <w:numPr>
                <w:ilvl w:val="0"/>
                <w:numId w:val="36"/>
              </w:numPr>
              <w:spacing w:before="0" w:line="280" w:lineRule="atLeast"/>
              <w:rPr>
                <w:sz w:val="20"/>
                <w:szCs w:val="20"/>
              </w:rPr>
            </w:pPr>
            <w:r w:rsidRPr="0056730B">
              <w:rPr>
                <w:sz w:val="20"/>
                <w:szCs w:val="20"/>
              </w:rPr>
              <w:t>FR2:</w:t>
            </w:r>
          </w:p>
          <w:p w14:paraId="0C17861D" w14:textId="77777777" w:rsidR="00E6696A" w:rsidRPr="0056730B" w:rsidRDefault="00E6696A" w:rsidP="00E6696A">
            <w:pPr>
              <w:numPr>
                <w:ilvl w:val="1"/>
                <w:numId w:val="36"/>
              </w:numPr>
              <w:spacing w:before="0" w:line="280" w:lineRule="atLeast"/>
              <w:rPr>
                <w:sz w:val="20"/>
                <w:szCs w:val="20"/>
              </w:rPr>
            </w:pPr>
            <w:r w:rsidRPr="0056730B">
              <w:rPr>
                <w:sz w:val="20"/>
                <w:szCs w:val="20"/>
              </w:rPr>
              <w:t>88dB for spatial isolation (RAN4 typical value).</w:t>
            </w:r>
          </w:p>
          <w:p w14:paraId="7D80B669" w14:textId="77777777" w:rsidR="00E6696A" w:rsidRPr="0056730B" w:rsidRDefault="00E6696A" w:rsidP="00E6696A">
            <w:pPr>
              <w:numPr>
                <w:ilvl w:val="1"/>
                <w:numId w:val="36"/>
              </w:numPr>
              <w:spacing w:before="0" w:line="280" w:lineRule="atLeast"/>
              <w:rPr>
                <w:sz w:val="20"/>
                <w:szCs w:val="20"/>
              </w:rPr>
            </w:pPr>
            <w:r w:rsidRPr="0056730B">
              <w:rPr>
                <w:sz w:val="20"/>
                <w:szCs w:val="20"/>
              </w:rPr>
              <w:t>98dB for spatial isolation (RAN4 best value).</w:t>
            </w:r>
          </w:p>
          <w:p w14:paraId="4DE2DCF8" w14:textId="77777777" w:rsidR="00E6696A" w:rsidRPr="0056730B" w:rsidRDefault="00E6696A" w:rsidP="00E6696A">
            <w:pPr>
              <w:numPr>
                <w:ilvl w:val="1"/>
                <w:numId w:val="36"/>
              </w:numPr>
              <w:spacing w:before="0" w:line="280" w:lineRule="atLeast"/>
              <w:rPr>
                <w:sz w:val="20"/>
                <w:szCs w:val="20"/>
              </w:rPr>
            </w:pPr>
            <w:r w:rsidRPr="0056730B">
              <w:rPr>
                <w:sz w:val="20"/>
                <w:szCs w:val="20"/>
              </w:rPr>
              <w:t xml:space="preserve">105dB for spatial isolation </w:t>
            </w:r>
          </w:p>
          <w:p w14:paraId="1343F5A1" w14:textId="77777777" w:rsidR="00E6696A" w:rsidRPr="0056730B" w:rsidRDefault="00E6696A" w:rsidP="00E6696A">
            <w:pPr>
              <w:numPr>
                <w:ilvl w:val="0"/>
                <w:numId w:val="36"/>
              </w:numPr>
              <w:spacing w:before="0" w:line="280" w:lineRule="atLeast"/>
              <w:rPr>
                <w:sz w:val="20"/>
                <w:szCs w:val="20"/>
              </w:rPr>
            </w:pPr>
            <w:r w:rsidRPr="0056730B">
              <w:rPr>
                <w:sz w:val="20"/>
                <w:szCs w:val="20"/>
              </w:rPr>
              <w:t xml:space="preserve">In addition to spatial isolation and frequency isolation, companies can use digital cancelation and report the value, </w:t>
            </w:r>
            <w:proofErr w:type="spellStart"/>
            <w:proofErr w:type="gramStart"/>
            <w:r w:rsidRPr="0056730B">
              <w:rPr>
                <w:sz w:val="20"/>
                <w:szCs w:val="20"/>
              </w:rPr>
              <w:t>e,g</w:t>
            </w:r>
            <w:proofErr w:type="spellEnd"/>
            <w:r w:rsidRPr="0056730B">
              <w:rPr>
                <w:sz w:val="20"/>
                <w:szCs w:val="20"/>
              </w:rPr>
              <w:t>.</w:t>
            </w:r>
            <w:proofErr w:type="gramEnd"/>
            <w:r w:rsidRPr="0056730B">
              <w:rPr>
                <w:sz w:val="20"/>
                <w:szCs w:val="20"/>
              </w:rPr>
              <w:t>, 10dB. Above does not imply that RAN1 assumes or does not assume digital cancelation is feasible.</w:t>
            </w:r>
          </w:p>
          <w:p w14:paraId="3132EBAB" w14:textId="77777777" w:rsidR="00E6696A" w:rsidRPr="0056730B" w:rsidRDefault="00E6696A" w:rsidP="00E6696A">
            <w:pPr>
              <w:numPr>
                <w:ilvl w:val="0"/>
                <w:numId w:val="36"/>
              </w:numPr>
              <w:spacing w:before="0" w:line="280" w:lineRule="atLeast"/>
              <w:rPr>
                <w:sz w:val="20"/>
                <w:szCs w:val="20"/>
              </w:rPr>
            </w:pPr>
            <w:r w:rsidRPr="0056730B">
              <w:rPr>
                <w:sz w:val="20"/>
                <w:szCs w:val="20"/>
              </w:rPr>
              <w:t>The feasibility of these values is up to RAN4. These values can be revisited based on further RAN4 inputs.</w:t>
            </w:r>
          </w:p>
          <w:p w14:paraId="0987D238" w14:textId="77777777" w:rsidR="00E6696A" w:rsidRPr="0056730B" w:rsidRDefault="00E6696A">
            <w:pPr>
              <w:spacing w:before="0" w:line="280" w:lineRule="atLeast"/>
              <w:rPr>
                <w:sz w:val="20"/>
                <w:szCs w:val="20"/>
              </w:rPr>
            </w:pPr>
            <w:r w:rsidRPr="0056730B">
              <w:rPr>
                <w:sz w:val="20"/>
                <w:szCs w:val="20"/>
              </w:rPr>
              <w:t xml:space="preserve">The 100dB/105dB isolation values for FR1 and FR2 are not from </w:t>
            </w:r>
            <w:proofErr w:type="gramStart"/>
            <w:r w:rsidRPr="0056730B">
              <w:rPr>
                <w:sz w:val="20"/>
                <w:szCs w:val="20"/>
              </w:rPr>
              <w:t>RAN4, but</w:t>
            </w:r>
            <w:proofErr w:type="gramEnd"/>
            <w:r w:rsidRPr="0056730B">
              <w:rPr>
                <w:sz w:val="20"/>
                <w:szCs w:val="20"/>
              </w:rPr>
              <w:t xml:space="preserve"> based on RAN4 input that some companies have proposed that isolating material could be added between sectors to increase the isolation. RAN4 has not yet discussed the details whether such approaches can be applied to outdoor sites</w:t>
            </w:r>
          </w:p>
          <w:p w14:paraId="3A9872AE" w14:textId="77777777" w:rsidR="00E6696A" w:rsidRPr="0056730B" w:rsidRDefault="00E6696A">
            <w:pPr>
              <w:rPr>
                <w:sz w:val="20"/>
                <w:szCs w:val="20"/>
                <w:lang w:val="en-GB"/>
              </w:rPr>
            </w:pPr>
          </w:p>
        </w:tc>
      </w:tr>
    </w:tbl>
    <w:p w14:paraId="59427628" w14:textId="77777777" w:rsidR="00E6696A" w:rsidRPr="0056730B" w:rsidRDefault="00E6696A" w:rsidP="00E6696A">
      <w:pPr>
        <w:rPr>
          <w:b/>
          <w:iCs/>
          <w:sz w:val="20"/>
          <w:szCs w:val="12"/>
          <w:u w:val="single"/>
          <w:lang w:val="en-GB" w:eastAsia="ko-KR"/>
        </w:rPr>
      </w:pPr>
    </w:p>
    <w:p w14:paraId="65BBB252" w14:textId="37A469AC" w:rsidR="00E6696A" w:rsidRPr="0056730B" w:rsidRDefault="00E6696A" w:rsidP="00E6696A">
      <w:pPr>
        <w:rPr>
          <w:b/>
          <w:sz w:val="20"/>
          <w:szCs w:val="20"/>
          <w:lang w:val="en-GB" w:eastAsia="zh-CN"/>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7</w:t>
      </w:r>
      <w:r w:rsidRPr="0056730B">
        <w:rPr>
          <w:b/>
          <w:iCs/>
          <w:sz w:val="20"/>
          <w:szCs w:val="12"/>
          <w:u w:val="single"/>
          <w:lang w:val="en-GB" w:eastAsia="ko-KR"/>
        </w:rPr>
        <w:fldChar w:fldCharType="end"/>
      </w:r>
      <w:r w:rsidRPr="0056730B">
        <w:rPr>
          <w:b/>
          <w:iCs/>
          <w:sz w:val="20"/>
          <w:szCs w:val="12"/>
          <w:u w:val="single"/>
          <w:lang w:val="en-GB" w:eastAsia="ko-KR"/>
        </w:rPr>
        <w:t>:</w:t>
      </w:r>
      <w:r w:rsidRPr="0056730B">
        <w:rPr>
          <w:b/>
          <w:iCs/>
          <w:sz w:val="20"/>
          <w:szCs w:val="12"/>
          <w:lang w:val="en-GB" w:eastAsia="ko-KR"/>
        </w:rPr>
        <w:t xml:space="preserve"> </w:t>
      </w:r>
      <w:r w:rsidRPr="0056730B">
        <w:rPr>
          <w:b/>
          <w:sz w:val="20"/>
          <w:szCs w:val="20"/>
          <w:lang w:val="en-GB" w:eastAsia="zh-CN"/>
        </w:rPr>
        <w:t xml:space="preserve">Confirm the working assumption on </w:t>
      </w:r>
      <w:r w:rsidRPr="0056730B">
        <w:rPr>
          <w:b/>
          <w:sz w:val="20"/>
          <w:szCs w:val="20"/>
        </w:rPr>
        <w:t>co-site inter-sector co-channel inter-</w:t>
      </w:r>
      <w:proofErr w:type="spellStart"/>
      <w:r w:rsidRPr="0056730B">
        <w:rPr>
          <w:b/>
          <w:sz w:val="20"/>
          <w:szCs w:val="20"/>
        </w:rPr>
        <w:t>subband</w:t>
      </w:r>
      <w:proofErr w:type="spellEnd"/>
      <w:r w:rsidRPr="0056730B">
        <w:rPr>
          <w:b/>
          <w:sz w:val="20"/>
          <w:szCs w:val="20"/>
        </w:rPr>
        <w:t xml:space="preserve"> CLI modelling.</w:t>
      </w:r>
      <w:r w:rsidRPr="0056730B">
        <w:rPr>
          <w:b/>
          <w:sz w:val="20"/>
          <w:szCs w:val="20"/>
          <w:lang w:val="en-GB" w:eastAsia="zh-CN"/>
        </w:rPr>
        <w:t xml:space="preserve"> </w:t>
      </w:r>
    </w:p>
    <w:p w14:paraId="6CB4F32A" w14:textId="77777777" w:rsidR="00E6696A" w:rsidRPr="009225B1" w:rsidRDefault="00E6696A" w:rsidP="00E6696A">
      <w:pPr>
        <w:pStyle w:val="Heading2"/>
        <w:rPr>
          <w:lang w:eastAsia="zh-CN"/>
        </w:rPr>
      </w:pPr>
      <w:r w:rsidRPr="009225B1">
        <w:rPr>
          <w:lang w:eastAsia="zh-CN"/>
        </w:rPr>
        <w:t xml:space="preserve">Base station noise figure modelling </w:t>
      </w:r>
    </w:p>
    <w:p w14:paraId="74E18A5D" w14:textId="194F576D" w:rsidR="00E6696A" w:rsidRDefault="00E6696A" w:rsidP="00E6696A">
      <w:pPr>
        <w:jc w:val="both"/>
        <w:rPr>
          <w:bCs/>
          <w:iCs/>
          <w:sz w:val="20"/>
          <w:szCs w:val="20"/>
        </w:rPr>
      </w:pPr>
      <w:r w:rsidRPr="0056730B">
        <w:rPr>
          <w:sz w:val="20"/>
          <w:szCs w:val="20"/>
          <w:lang w:val="en-GB" w:eastAsia="zh-CN"/>
        </w:rPr>
        <w:t xml:space="preserve">In RAN1 meeting #112, RAN1 sent LS to RAN4 to confirm </w:t>
      </w:r>
      <w:r w:rsidRPr="0056730B">
        <w:rPr>
          <w:bCs/>
          <w:sz w:val="20"/>
          <w:szCs w:val="20"/>
        </w:rPr>
        <w:t xml:space="preserve">confirm RAN1 understanding on </w:t>
      </w:r>
      <w:r w:rsidRPr="0056730B">
        <w:rPr>
          <w:sz w:val="20"/>
          <w:szCs w:val="20"/>
        </w:rPr>
        <w:t xml:space="preserve">modelling of inter-site </w:t>
      </w:r>
      <w:proofErr w:type="spellStart"/>
      <w:r w:rsidRPr="0056730B">
        <w:rPr>
          <w:sz w:val="20"/>
          <w:szCs w:val="20"/>
        </w:rPr>
        <w:t>gNB-gNB</w:t>
      </w:r>
      <w:proofErr w:type="spellEnd"/>
      <w:r w:rsidRPr="0056730B">
        <w:rPr>
          <w:sz w:val="20"/>
          <w:szCs w:val="20"/>
        </w:rPr>
        <w:t xml:space="preserve"> co-channel inter-</w:t>
      </w:r>
      <w:proofErr w:type="spellStart"/>
      <w:r w:rsidRPr="0056730B">
        <w:rPr>
          <w:sz w:val="20"/>
          <w:szCs w:val="20"/>
        </w:rPr>
        <w:t>subband</w:t>
      </w:r>
      <w:proofErr w:type="spellEnd"/>
      <w:r w:rsidRPr="0056730B">
        <w:rPr>
          <w:sz w:val="20"/>
          <w:szCs w:val="20"/>
        </w:rPr>
        <w:t xml:space="preserve"> CLI</w:t>
      </w:r>
      <w:r w:rsidRPr="0056730B">
        <w:rPr>
          <w:bCs/>
          <w:sz w:val="20"/>
          <w:szCs w:val="20"/>
        </w:rPr>
        <w:t xml:space="preserve"> and check whether </w:t>
      </w:r>
      <m:oMath>
        <m:sSub>
          <m:sSubPr>
            <m:ctrlPr>
              <w:rPr>
                <w:rFonts w:ascii="Cambria Math" w:hAnsi="Cambria Math"/>
                <w:bCs/>
                <w:sz w:val="20"/>
                <w:szCs w:val="20"/>
              </w:rPr>
            </m:ctrlPr>
          </m:sSubPr>
          <m:e>
            <m:r>
              <m:rPr>
                <m:sty m:val="p"/>
              </m:rPr>
              <w:rPr>
                <w:rFonts w:ascii="Cambria Math" w:hAnsi="Cambria Math"/>
                <w:sz w:val="20"/>
                <w:szCs w:val="20"/>
              </w:rPr>
              <m:t>ICS</m:t>
            </m:r>
          </m:e>
          <m:sub>
            <m:r>
              <m:rPr>
                <m:sty m:val="p"/>
              </m:rPr>
              <w:rPr>
                <w:rFonts w:ascii="Cambria Math" w:hAnsi="Cambria Math"/>
                <w:sz w:val="20"/>
                <w:szCs w:val="20"/>
              </w:rPr>
              <m:t>BS</m:t>
            </m:r>
          </m:sub>
        </m:sSub>
      </m:oMath>
      <w:r w:rsidRPr="0056730B">
        <w:rPr>
          <w:bCs/>
          <w:sz w:val="20"/>
          <w:szCs w:val="20"/>
        </w:rPr>
        <w:t xml:space="preserve"> can be modelled as PWL </w:t>
      </w:r>
      <w:r w:rsidRPr="0056730B">
        <w:rPr>
          <w:bCs/>
          <w:iCs/>
          <w:sz w:val="20"/>
          <w:szCs w:val="20"/>
        </w:rPr>
        <w:t xml:space="preserve">depending on the value of the blocker interference. Based on RAN4 response, RAN1 should assume a single value given by the ACS and model the noise figure as PWL based on the total received power </w:t>
      </w:r>
      <w:r w:rsidRPr="0056730B">
        <w:rPr>
          <w:bCs/>
          <w:iCs/>
          <w:sz w:val="20"/>
          <w:szCs w:val="20"/>
        </w:rPr>
        <w:fldChar w:fldCharType="begin"/>
      </w:r>
      <w:r w:rsidRPr="0056730B">
        <w:rPr>
          <w:bCs/>
          <w:iCs/>
          <w:sz w:val="20"/>
          <w:szCs w:val="20"/>
        </w:rPr>
        <w:instrText xml:space="preserve"> REF _Ref131538947 \r \h </w:instrText>
      </w:r>
      <w:r w:rsidR="0056730B" w:rsidRPr="0056730B">
        <w:rPr>
          <w:bCs/>
          <w:iCs/>
          <w:sz w:val="20"/>
          <w:szCs w:val="20"/>
        </w:rPr>
        <w:instrText xml:space="preserve"> \* MERGEFORMAT </w:instrText>
      </w:r>
      <w:r w:rsidRPr="0056730B">
        <w:rPr>
          <w:bCs/>
          <w:iCs/>
          <w:sz w:val="20"/>
          <w:szCs w:val="20"/>
        </w:rPr>
      </w:r>
      <w:r w:rsidRPr="0056730B">
        <w:rPr>
          <w:bCs/>
          <w:iCs/>
          <w:sz w:val="20"/>
          <w:szCs w:val="20"/>
        </w:rPr>
        <w:fldChar w:fldCharType="separate"/>
      </w:r>
      <w:r w:rsidR="00837FD0">
        <w:rPr>
          <w:bCs/>
          <w:iCs/>
          <w:sz w:val="20"/>
          <w:szCs w:val="20"/>
        </w:rPr>
        <w:t>[6]</w:t>
      </w:r>
      <w:r w:rsidRPr="0056730B">
        <w:rPr>
          <w:bCs/>
          <w:iCs/>
          <w:sz w:val="20"/>
          <w:szCs w:val="20"/>
        </w:rPr>
        <w:fldChar w:fldCharType="end"/>
      </w:r>
      <w:r w:rsidRPr="0056730B">
        <w:rPr>
          <w:bCs/>
          <w:iCs/>
          <w:sz w:val="20"/>
          <w:szCs w:val="20"/>
        </w:rPr>
        <w:t>.</w:t>
      </w:r>
    </w:p>
    <w:p w14:paraId="26DC3D96" w14:textId="77777777" w:rsidR="00B35A78" w:rsidRPr="0056730B" w:rsidRDefault="00B35A78" w:rsidP="00E6696A">
      <w:pPr>
        <w:jc w:val="both"/>
        <w:rPr>
          <w:sz w:val="20"/>
          <w:szCs w:val="20"/>
          <w:lang w:val="en-GB" w:eastAsia="zh-CN"/>
        </w:rPr>
      </w:pPr>
    </w:p>
    <w:tbl>
      <w:tblPr>
        <w:tblStyle w:val="TableGrid"/>
        <w:tblW w:w="0" w:type="auto"/>
        <w:tblLook w:val="04A0" w:firstRow="1" w:lastRow="0" w:firstColumn="1" w:lastColumn="0" w:noHBand="0" w:noVBand="1"/>
      </w:tblPr>
      <w:tblGrid>
        <w:gridCol w:w="9576"/>
      </w:tblGrid>
      <w:tr w:rsidR="00E6696A" w:rsidRPr="0056730B" w14:paraId="729EFF0A" w14:textId="77777777">
        <w:tc>
          <w:tcPr>
            <w:tcW w:w="9962" w:type="dxa"/>
          </w:tcPr>
          <w:p w14:paraId="0B861896" w14:textId="77777777" w:rsidR="00E6696A" w:rsidRPr="00B35A78" w:rsidRDefault="00E6696A">
            <w:pPr>
              <w:rPr>
                <w:color w:val="000000" w:themeColor="text1"/>
                <w:sz w:val="20"/>
                <w:szCs w:val="20"/>
              </w:rPr>
            </w:pPr>
            <w:r w:rsidRPr="00B35A78">
              <w:rPr>
                <w:b/>
                <w:color w:val="000000" w:themeColor="text1"/>
                <w:sz w:val="20"/>
                <w:szCs w:val="20"/>
              </w:rPr>
              <w:lastRenderedPageBreak/>
              <w:t>Answer from RAN4:</w:t>
            </w:r>
            <w:r w:rsidRPr="00B35A78">
              <w:rPr>
                <w:color w:val="000000" w:themeColor="text1"/>
                <w:sz w:val="20"/>
                <w:szCs w:val="20"/>
              </w:rPr>
              <w:t xml:space="preserve"> From RAN4 perspective, the following model is provided for simulation purpose:</w:t>
            </w:r>
          </w:p>
          <w:p w14:paraId="3269DD47" w14:textId="77777777" w:rsidR="00E6696A" w:rsidRPr="00B35A78" w:rsidRDefault="00E6696A" w:rsidP="00985633">
            <w:pPr>
              <w:pStyle w:val="ListParagraph"/>
              <w:numPr>
                <w:ilvl w:val="1"/>
                <w:numId w:val="33"/>
              </w:numPr>
              <w:spacing w:before="100" w:beforeAutospacing="1" w:after="120" w:line="259" w:lineRule="auto"/>
              <w:ind w:leftChars="117" w:left="641"/>
              <w:jc w:val="left"/>
              <w:rPr>
                <w:sz w:val="20"/>
                <w:szCs w:val="20"/>
              </w:rPr>
            </w:pPr>
            <w:r w:rsidRPr="00B35A78">
              <w:rPr>
                <w:sz w:val="20"/>
                <w:szCs w:val="20"/>
              </w:rPr>
              <w:t>RAN4 can confirm RAN1 can assume ICS</w:t>
            </w:r>
            <w:r w:rsidRPr="00B35A78">
              <w:rPr>
                <w:sz w:val="20"/>
                <w:szCs w:val="20"/>
                <w:vertAlign w:val="subscript"/>
              </w:rPr>
              <w:t>BS</w:t>
            </w:r>
            <w:r w:rsidRPr="00B35A78">
              <w:rPr>
                <w:sz w:val="20"/>
                <w:szCs w:val="20"/>
              </w:rPr>
              <w:t xml:space="preserve"> (in channel selectivity) is given by the value of </w:t>
            </w:r>
            <w:proofErr w:type="spellStart"/>
            <w:r w:rsidRPr="00B35A78">
              <w:rPr>
                <w:sz w:val="20"/>
                <w:szCs w:val="20"/>
              </w:rPr>
              <w:t>gNB</w:t>
            </w:r>
            <w:proofErr w:type="spellEnd"/>
            <w:r w:rsidRPr="00B35A78">
              <w:rPr>
                <w:sz w:val="20"/>
                <w:szCs w:val="20"/>
              </w:rPr>
              <w:t xml:space="preserve"> ACS.</w:t>
            </w:r>
          </w:p>
          <w:p w14:paraId="225ABBC5" w14:textId="77777777" w:rsidR="00E6696A" w:rsidRPr="00B35A78" w:rsidRDefault="00E6696A" w:rsidP="00985633">
            <w:pPr>
              <w:pStyle w:val="ListParagraph"/>
              <w:numPr>
                <w:ilvl w:val="1"/>
                <w:numId w:val="33"/>
              </w:numPr>
              <w:spacing w:before="100" w:beforeAutospacing="1" w:after="120" w:line="259" w:lineRule="auto"/>
              <w:ind w:leftChars="117" w:left="641"/>
              <w:jc w:val="left"/>
              <w:rPr>
                <w:sz w:val="20"/>
                <w:szCs w:val="20"/>
              </w:rPr>
            </w:pPr>
            <w:r w:rsidRPr="00B35A78">
              <w:rPr>
                <w:sz w:val="20"/>
                <w:szCs w:val="20"/>
              </w:rPr>
              <w:t>The noise figure model is provided as below:</w:t>
            </w:r>
          </w:p>
          <w:p w14:paraId="0DE23947" w14:textId="645D8A44" w:rsidR="00E6696A" w:rsidRPr="00B35A78" w:rsidRDefault="00E6696A" w:rsidP="00985633">
            <w:pPr>
              <w:spacing w:before="100" w:beforeAutospacing="1" w:after="120" w:line="259" w:lineRule="auto"/>
              <w:ind w:leftChars="988" w:left="2371"/>
              <w:rPr>
                <w:sz w:val="20"/>
                <w:szCs w:val="20"/>
              </w:rPr>
            </w:pPr>
            <w:r w:rsidRPr="00B35A78">
              <w:rPr>
                <w:sz w:val="20"/>
                <w:szCs w:val="20"/>
              </w:rPr>
              <w:t xml:space="preserve"> </w:t>
            </w:r>
            <w:r w:rsidR="006032A9">
              <w:rPr>
                <w:sz w:val="20"/>
                <w:szCs w:val="20"/>
                <w:lang w:eastAsia="en-US"/>
              </w:rPr>
              <w:pict w14:anchorId="6FDED9B5">
                <v:shape id="_x0000_i1026" type="#_x0000_t75" style="width:208.5pt;height:132.7pt">
                  <v:imagedata r:id="rId22" o:title=""/>
                </v:shape>
              </w:pict>
            </w:r>
          </w:p>
          <w:p w14:paraId="3ABC21EC" w14:textId="77777777" w:rsidR="00E6696A" w:rsidRPr="00B35A78" w:rsidRDefault="00E6696A" w:rsidP="00985633">
            <w:pPr>
              <w:pStyle w:val="ListParagraph"/>
              <w:numPr>
                <w:ilvl w:val="2"/>
                <w:numId w:val="33"/>
              </w:numPr>
              <w:spacing w:before="100" w:beforeAutospacing="1" w:after="120" w:line="259" w:lineRule="auto"/>
              <w:ind w:leftChars="460" w:left="1464"/>
              <w:jc w:val="left"/>
              <w:rPr>
                <w:sz w:val="20"/>
                <w:szCs w:val="20"/>
              </w:rPr>
            </w:pPr>
            <w:r w:rsidRPr="00B35A78">
              <w:rPr>
                <w:sz w:val="20"/>
                <w:szCs w:val="20"/>
              </w:rPr>
              <w:t>X-axis: Total received power is the linear sum of all received power, including wanted signal, self-interference, inter-</w:t>
            </w:r>
            <w:proofErr w:type="spellStart"/>
            <w:r w:rsidRPr="00B35A78">
              <w:rPr>
                <w:sz w:val="20"/>
                <w:szCs w:val="20"/>
              </w:rPr>
              <w:t>gNB</w:t>
            </w:r>
            <w:proofErr w:type="spellEnd"/>
            <w:r w:rsidRPr="00B35A78">
              <w:rPr>
                <w:sz w:val="20"/>
                <w:szCs w:val="20"/>
              </w:rPr>
              <w:t xml:space="preserve"> interference and inter-sector interference.</w:t>
            </w:r>
          </w:p>
          <w:p w14:paraId="5E6E3F5D" w14:textId="77777777" w:rsidR="00E6696A" w:rsidRPr="00B35A78" w:rsidRDefault="00E6696A" w:rsidP="00985633">
            <w:pPr>
              <w:pStyle w:val="ListParagraph"/>
              <w:numPr>
                <w:ilvl w:val="2"/>
                <w:numId w:val="33"/>
              </w:numPr>
              <w:spacing w:before="100" w:beforeAutospacing="1" w:after="120" w:line="259" w:lineRule="auto"/>
              <w:ind w:leftChars="460" w:left="1464"/>
              <w:jc w:val="left"/>
              <w:rPr>
                <w:sz w:val="20"/>
                <w:szCs w:val="20"/>
              </w:rPr>
            </w:pPr>
            <w:r w:rsidRPr="00B35A78">
              <w:rPr>
                <w:sz w:val="20"/>
                <w:szCs w:val="20"/>
              </w:rPr>
              <w:t>Y-axis: noise figure</w:t>
            </w:r>
          </w:p>
          <w:p w14:paraId="4681AA74" w14:textId="77777777" w:rsidR="00E6696A" w:rsidRPr="00B35A78" w:rsidRDefault="00E6696A" w:rsidP="00985633">
            <w:pPr>
              <w:pStyle w:val="ListParagraph"/>
              <w:numPr>
                <w:ilvl w:val="2"/>
                <w:numId w:val="33"/>
              </w:numPr>
              <w:spacing w:before="100" w:beforeAutospacing="1" w:after="120" w:line="259" w:lineRule="auto"/>
              <w:ind w:leftChars="460" w:left="1464"/>
              <w:jc w:val="left"/>
              <w:rPr>
                <w:sz w:val="20"/>
                <w:szCs w:val="20"/>
              </w:rPr>
            </w:pPr>
            <w:r w:rsidRPr="00B35A78">
              <w:rPr>
                <w:sz w:val="20"/>
                <w:szCs w:val="20"/>
              </w:rPr>
              <w:t xml:space="preserve">The values of A, B, C and D: </w:t>
            </w:r>
          </w:p>
          <w:p w14:paraId="7774EB8B" w14:textId="77777777" w:rsidR="00E6696A" w:rsidRPr="00B35A78" w:rsidRDefault="00E6696A" w:rsidP="00985633">
            <w:pPr>
              <w:pStyle w:val="ListParagraph"/>
              <w:numPr>
                <w:ilvl w:val="3"/>
                <w:numId w:val="33"/>
              </w:numPr>
              <w:spacing w:before="100" w:beforeAutospacing="1" w:after="120" w:line="259" w:lineRule="auto"/>
              <w:ind w:leftChars="803" w:left="2287"/>
              <w:jc w:val="left"/>
              <w:rPr>
                <w:sz w:val="20"/>
                <w:szCs w:val="20"/>
              </w:rPr>
            </w:pPr>
            <w:r w:rsidRPr="00B35A78">
              <w:rPr>
                <w:sz w:val="20"/>
                <w:szCs w:val="20"/>
              </w:rPr>
              <w:t>A = -43dBm</w:t>
            </w:r>
          </w:p>
          <w:p w14:paraId="5B7D37AB" w14:textId="77777777" w:rsidR="00E6696A" w:rsidRPr="00B35A78" w:rsidRDefault="00E6696A" w:rsidP="00985633">
            <w:pPr>
              <w:pStyle w:val="ListParagraph"/>
              <w:numPr>
                <w:ilvl w:val="3"/>
                <w:numId w:val="33"/>
              </w:numPr>
              <w:spacing w:before="100" w:beforeAutospacing="1" w:after="120" w:line="259" w:lineRule="auto"/>
              <w:ind w:leftChars="803" w:left="2287"/>
              <w:jc w:val="left"/>
              <w:rPr>
                <w:sz w:val="20"/>
                <w:szCs w:val="20"/>
              </w:rPr>
            </w:pPr>
            <w:r w:rsidRPr="00B35A78">
              <w:rPr>
                <w:sz w:val="20"/>
                <w:szCs w:val="20"/>
              </w:rPr>
              <w:t>B = -25dBm</w:t>
            </w:r>
          </w:p>
          <w:p w14:paraId="6DCD84D8" w14:textId="77777777" w:rsidR="00E6696A" w:rsidRPr="00B35A78" w:rsidRDefault="00E6696A" w:rsidP="00985633">
            <w:pPr>
              <w:pStyle w:val="ListParagraph"/>
              <w:numPr>
                <w:ilvl w:val="3"/>
                <w:numId w:val="33"/>
              </w:numPr>
              <w:spacing w:before="100" w:beforeAutospacing="1" w:after="120" w:line="259" w:lineRule="auto"/>
              <w:ind w:leftChars="803" w:left="2287"/>
              <w:jc w:val="left"/>
              <w:rPr>
                <w:sz w:val="20"/>
                <w:szCs w:val="20"/>
              </w:rPr>
            </w:pPr>
            <w:r w:rsidRPr="00B35A78">
              <w:rPr>
                <w:sz w:val="20"/>
                <w:szCs w:val="20"/>
              </w:rPr>
              <w:t>C = 5dB</w:t>
            </w:r>
          </w:p>
          <w:p w14:paraId="006E37A0" w14:textId="77777777" w:rsidR="00E6696A" w:rsidRPr="00B35A78" w:rsidRDefault="00E6696A" w:rsidP="00985633">
            <w:pPr>
              <w:pStyle w:val="ListParagraph"/>
              <w:numPr>
                <w:ilvl w:val="3"/>
                <w:numId w:val="33"/>
              </w:numPr>
              <w:spacing w:before="100" w:beforeAutospacing="1" w:after="120" w:line="259" w:lineRule="auto"/>
              <w:ind w:leftChars="803" w:left="2287"/>
              <w:jc w:val="left"/>
              <w:rPr>
                <w:sz w:val="20"/>
                <w:szCs w:val="20"/>
              </w:rPr>
            </w:pPr>
            <w:r w:rsidRPr="00B35A78">
              <w:rPr>
                <w:sz w:val="20"/>
                <w:szCs w:val="20"/>
              </w:rPr>
              <w:t>D = 14dB</w:t>
            </w:r>
          </w:p>
          <w:p w14:paraId="288ADF23" w14:textId="1C2F7441" w:rsidR="00E6696A" w:rsidRPr="0056730B" w:rsidRDefault="00E6696A" w:rsidP="00985633">
            <w:pPr>
              <w:pStyle w:val="ListParagraph"/>
              <w:numPr>
                <w:ilvl w:val="2"/>
                <w:numId w:val="33"/>
              </w:numPr>
              <w:spacing w:before="100" w:beforeAutospacing="1" w:after="120" w:line="259" w:lineRule="auto"/>
              <w:ind w:leftChars="460" w:left="1464"/>
              <w:jc w:val="left"/>
              <w:rPr>
                <w:b/>
                <w:color w:val="000000" w:themeColor="text1"/>
                <w:sz w:val="16"/>
                <w:szCs w:val="16"/>
              </w:rPr>
            </w:pPr>
            <w:r w:rsidRPr="00B35A78">
              <w:rPr>
                <w:sz w:val="20"/>
                <w:szCs w:val="20"/>
              </w:rPr>
              <w:t>If the total received power is larger than B, the receiver will be blocked.</w:t>
            </w:r>
          </w:p>
        </w:tc>
      </w:tr>
    </w:tbl>
    <w:p w14:paraId="58AB2977" w14:textId="77777777" w:rsidR="00E6696A" w:rsidRPr="0056730B" w:rsidRDefault="00E6696A" w:rsidP="00E6696A">
      <w:pPr>
        <w:rPr>
          <w:sz w:val="20"/>
          <w:szCs w:val="20"/>
          <w:lang w:eastAsia="zh-CN"/>
        </w:rPr>
      </w:pPr>
    </w:p>
    <w:p w14:paraId="3962A202" w14:textId="21B444D7" w:rsidR="00E6696A" w:rsidRPr="0056730B" w:rsidRDefault="00E6696A" w:rsidP="00E6696A">
      <w:pPr>
        <w:rPr>
          <w:sz w:val="20"/>
          <w:szCs w:val="20"/>
          <w:lang w:eastAsia="zh-CN"/>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8</w:t>
      </w:r>
      <w:r w:rsidRPr="0056730B">
        <w:rPr>
          <w:b/>
          <w:iCs/>
          <w:sz w:val="20"/>
          <w:szCs w:val="12"/>
          <w:u w:val="single"/>
          <w:lang w:val="en-GB" w:eastAsia="ko-KR"/>
        </w:rPr>
        <w:fldChar w:fldCharType="end"/>
      </w:r>
      <w:r w:rsidRPr="0056730B">
        <w:rPr>
          <w:b/>
          <w:iCs/>
          <w:sz w:val="20"/>
          <w:szCs w:val="12"/>
          <w:u w:val="single"/>
          <w:lang w:val="en-GB" w:eastAsia="ko-KR"/>
        </w:rPr>
        <w:t>:</w:t>
      </w:r>
      <w:r w:rsidRPr="0056730B">
        <w:rPr>
          <w:b/>
          <w:iCs/>
          <w:sz w:val="20"/>
          <w:szCs w:val="12"/>
          <w:lang w:val="en-GB" w:eastAsia="ko-KR"/>
        </w:rPr>
        <w:t xml:space="preserve"> The noise figure for the </w:t>
      </w:r>
      <w:proofErr w:type="spellStart"/>
      <w:r w:rsidRPr="0056730B">
        <w:rPr>
          <w:b/>
          <w:iCs/>
          <w:sz w:val="20"/>
          <w:szCs w:val="12"/>
          <w:lang w:val="en-GB" w:eastAsia="ko-KR"/>
        </w:rPr>
        <w:t>gNB</w:t>
      </w:r>
      <w:proofErr w:type="spellEnd"/>
      <w:r w:rsidRPr="0056730B">
        <w:rPr>
          <w:b/>
          <w:iCs/>
          <w:sz w:val="20"/>
          <w:szCs w:val="12"/>
          <w:lang w:val="en-GB" w:eastAsia="ko-KR"/>
        </w:rPr>
        <w:t xml:space="preserve"> receiver is modelled as piece wise linear based on the average total input power (P) as </w:t>
      </w:r>
      <w:r w:rsidRPr="0056730B">
        <w:rPr>
          <w:rFonts w:ascii="Cambria Math" w:hAnsi="Cambria Math"/>
          <w:i/>
          <w:sz w:val="20"/>
          <w:szCs w:val="20"/>
          <w:lang w:eastAsia="zh-CN"/>
        </w:rPr>
        <w:br/>
      </w:r>
      <m:oMathPara>
        <m:oMath>
          <m:r>
            <m:rPr>
              <m:sty m:val="bi"/>
            </m:rPr>
            <w:rPr>
              <w:rFonts w:ascii="Cambria Math" w:hAnsi="Cambria Math"/>
              <w:sz w:val="20"/>
              <w:szCs w:val="20"/>
              <w:lang w:eastAsia="zh-CN"/>
            </w:rPr>
            <m:t xml:space="preserve">NF </m:t>
          </m:r>
          <m:d>
            <m:dPr>
              <m:ctrlPr>
                <w:rPr>
                  <w:rFonts w:ascii="Cambria Math" w:hAnsi="Cambria Math"/>
                  <w:b/>
                  <w:bCs/>
                  <w:i/>
                  <w:sz w:val="20"/>
                  <w:szCs w:val="20"/>
                  <w:lang w:eastAsia="zh-CN"/>
                </w:rPr>
              </m:ctrlPr>
            </m:dPr>
            <m:e>
              <m:r>
                <m:rPr>
                  <m:sty m:val="bi"/>
                </m:rPr>
                <w:rPr>
                  <w:rFonts w:ascii="Cambria Math" w:hAnsi="Cambria Math"/>
                  <w:sz w:val="20"/>
                  <w:szCs w:val="20"/>
                  <w:lang w:eastAsia="zh-CN"/>
                </w:rPr>
                <m:t>dB</m:t>
              </m:r>
            </m:e>
          </m:d>
          <m:r>
            <m:rPr>
              <m:sty m:val="bi"/>
            </m:rPr>
            <w:rPr>
              <w:rFonts w:ascii="Cambria Math" w:hAnsi="Cambria Math"/>
              <w:sz w:val="20"/>
              <w:szCs w:val="20"/>
              <w:lang w:eastAsia="zh-CN"/>
            </w:rPr>
            <m:t xml:space="preserve">= </m:t>
          </m:r>
          <m:d>
            <m:dPr>
              <m:begChr m:val="{"/>
              <m:endChr m:val=""/>
              <m:ctrlPr>
                <w:rPr>
                  <w:rFonts w:ascii="Cambria Math" w:hAnsi="Cambria Math"/>
                  <w:b/>
                  <w:bCs/>
                  <w:i/>
                  <w:sz w:val="20"/>
                  <w:szCs w:val="20"/>
                  <w:lang w:eastAsia="zh-CN"/>
                </w:rPr>
              </m:ctrlPr>
            </m:dPr>
            <m:e>
              <m:eqArr>
                <m:eqArrPr>
                  <m:ctrlPr>
                    <w:rPr>
                      <w:rFonts w:ascii="Cambria Math" w:hAnsi="Cambria Math"/>
                      <w:b/>
                      <w:bCs/>
                      <w:i/>
                      <w:sz w:val="20"/>
                      <w:szCs w:val="20"/>
                      <w:lang w:eastAsia="zh-CN"/>
                    </w:rPr>
                  </m:ctrlPr>
                </m:eqArrPr>
                <m:e>
                  <m:r>
                    <m:rPr>
                      <m:sty m:val="bi"/>
                    </m:rPr>
                    <w:rPr>
                      <w:rFonts w:ascii="Cambria Math" w:hAnsi="Cambria Math"/>
                      <w:sz w:val="20"/>
                      <w:szCs w:val="20"/>
                      <w:lang w:eastAsia="zh-CN"/>
                    </w:rPr>
                    <m:t>C ,  P&lt;A</m:t>
                  </m:r>
                </m:e>
                <m:e>
                  <m:f>
                    <m:fPr>
                      <m:ctrlPr>
                        <w:rPr>
                          <w:rFonts w:ascii="Cambria Math" w:hAnsi="Cambria Math"/>
                          <w:b/>
                          <w:bCs/>
                          <w:i/>
                          <w:sz w:val="20"/>
                          <w:szCs w:val="20"/>
                          <w:lang w:eastAsia="zh-CN"/>
                        </w:rPr>
                      </m:ctrlPr>
                    </m:fPr>
                    <m:num>
                      <m:r>
                        <m:rPr>
                          <m:sty m:val="bi"/>
                        </m:rPr>
                        <w:rPr>
                          <w:rFonts w:ascii="Cambria Math" w:hAnsi="Cambria Math"/>
                          <w:sz w:val="20"/>
                          <w:szCs w:val="20"/>
                          <w:lang w:eastAsia="zh-CN"/>
                        </w:rPr>
                        <m:t xml:space="preserve"> (D- C)</m:t>
                      </m:r>
                    </m:num>
                    <m:den>
                      <m:r>
                        <m:rPr>
                          <m:sty m:val="bi"/>
                        </m:rPr>
                        <w:rPr>
                          <w:rFonts w:ascii="Cambria Math" w:hAnsi="Cambria Math"/>
                          <w:sz w:val="20"/>
                          <w:szCs w:val="20"/>
                          <w:lang w:eastAsia="zh-CN"/>
                        </w:rPr>
                        <m:t>(B-A)</m:t>
                      </m:r>
                    </m:den>
                  </m:f>
                  <m:d>
                    <m:dPr>
                      <m:ctrlPr>
                        <w:rPr>
                          <w:rFonts w:ascii="Cambria Math" w:hAnsi="Cambria Math"/>
                          <w:b/>
                          <w:bCs/>
                          <w:i/>
                          <w:sz w:val="20"/>
                          <w:szCs w:val="20"/>
                          <w:lang w:eastAsia="zh-CN"/>
                        </w:rPr>
                      </m:ctrlPr>
                    </m:dPr>
                    <m:e>
                      <m:r>
                        <m:rPr>
                          <m:sty m:val="bi"/>
                        </m:rPr>
                        <w:rPr>
                          <w:rFonts w:ascii="Cambria Math" w:hAnsi="Cambria Math"/>
                          <w:sz w:val="20"/>
                          <w:szCs w:val="20"/>
                          <w:lang w:eastAsia="zh-CN"/>
                        </w:rPr>
                        <m:t>P-A</m:t>
                      </m:r>
                    </m:e>
                  </m:d>
                  <m:r>
                    <m:rPr>
                      <m:sty m:val="bi"/>
                    </m:rPr>
                    <w:rPr>
                      <w:rFonts w:ascii="Cambria Math" w:hAnsi="Cambria Math"/>
                      <w:sz w:val="20"/>
                      <w:szCs w:val="20"/>
                      <w:lang w:eastAsia="zh-CN"/>
                    </w:rPr>
                    <m:t>+C,  A≤P&lt;B</m:t>
                  </m:r>
                </m:e>
              </m:eqArr>
            </m:e>
          </m:d>
        </m:oMath>
      </m:oMathPara>
    </w:p>
    <w:p w14:paraId="17EDF029" w14:textId="77777777" w:rsidR="00E6696A" w:rsidRPr="0056730B" w:rsidRDefault="00E6696A" w:rsidP="00374CAB">
      <w:pPr>
        <w:numPr>
          <w:ilvl w:val="0"/>
          <w:numId w:val="22"/>
        </w:numPr>
        <w:rPr>
          <w:b/>
          <w:sz w:val="20"/>
          <w:szCs w:val="12"/>
          <w:lang w:val="en-GB" w:eastAsia="ko-KR"/>
        </w:rPr>
      </w:pPr>
      <w:r w:rsidRPr="0056730B">
        <w:rPr>
          <w:b/>
          <w:sz w:val="20"/>
          <w:szCs w:val="12"/>
          <w:lang w:val="en-GB" w:eastAsia="ko-KR"/>
        </w:rPr>
        <w:t xml:space="preserve">For FR1 </w:t>
      </w:r>
      <w:proofErr w:type="spellStart"/>
      <w:r w:rsidRPr="0056730B">
        <w:rPr>
          <w:b/>
          <w:sz w:val="20"/>
          <w:szCs w:val="12"/>
          <w:lang w:val="en-GB" w:eastAsia="ko-KR"/>
        </w:rPr>
        <w:t>UMa</w:t>
      </w:r>
      <w:proofErr w:type="spellEnd"/>
      <w:r w:rsidRPr="0056730B">
        <w:rPr>
          <w:b/>
          <w:sz w:val="20"/>
          <w:szCs w:val="12"/>
          <w:lang w:val="en-GB" w:eastAsia="ko-KR"/>
        </w:rPr>
        <w:t>, A = -43dBm, B = -25dBm, C = 5dB, D = 14dB</w:t>
      </w:r>
    </w:p>
    <w:p w14:paraId="1E2308AC" w14:textId="77777777" w:rsidR="00E6696A" w:rsidRPr="00B35A78" w:rsidRDefault="00E6696A" w:rsidP="00374CAB">
      <w:pPr>
        <w:pStyle w:val="ListParagraph"/>
        <w:numPr>
          <w:ilvl w:val="0"/>
          <w:numId w:val="22"/>
        </w:numPr>
        <w:rPr>
          <w:rFonts w:ascii="Times New Roman" w:eastAsia="SimSun" w:hAnsi="Times New Roman"/>
          <w:b/>
          <w:iCs/>
          <w:sz w:val="20"/>
          <w:szCs w:val="16"/>
          <w:lang w:val="en-GB" w:eastAsia="ko-KR"/>
        </w:rPr>
      </w:pPr>
      <w:r w:rsidRPr="00B35A78">
        <w:rPr>
          <w:rFonts w:ascii="Times New Roman" w:eastAsia="SimSun" w:hAnsi="Times New Roman"/>
          <w:b/>
          <w:iCs/>
          <w:sz w:val="20"/>
          <w:szCs w:val="16"/>
          <w:lang w:val="en-GB" w:eastAsia="ko-KR"/>
        </w:rPr>
        <w:t xml:space="preserve">FFS: values of A, B, C and D for FR2-1 based on RAN4. </w:t>
      </w:r>
    </w:p>
    <w:p w14:paraId="411075AB" w14:textId="73EE29D4" w:rsidR="00E6696A" w:rsidRPr="00B35A78" w:rsidRDefault="00E6696A" w:rsidP="000E6038">
      <w:pPr>
        <w:pStyle w:val="ListParagraph"/>
        <w:numPr>
          <w:ilvl w:val="0"/>
          <w:numId w:val="22"/>
        </w:numPr>
        <w:spacing w:after="120" w:line="259" w:lineRule="auto"/>
        <w:rPr>
          <w:rFonts w:ascii="Times New Roman" w:eastAsia="SimSun" w:hAnsi="Times New Roman"/>
          <w:b/>
          <w:iCs/>
          <w:sz w:val="20"/>
          <w:szCs w:val="16"/>
          <w:lang w:val="en-GB" w:eastAsia="ko-KR"/>
        </w:rPr>
      </w:pPr>
      <w:r w:rsidRPr="00B35A78">
        <w:rPr>
          <w:rFonts w:ascii="Times New Roman" w:eastAsia="SimSun" w:hAnsi="Times New Roman"/>
          <w:b/>
          <w:iCs/>
          <w:sz w:val="20"/>
          <w:szCs w:val="16"/>
          <w:lang w:val="en-GB" w:eastAsia="ko-KR"/>
        </w:rPr>
        <w:t>Note: P i</w:t>
      </w:r>
      <w:r w:rsidR="00050B7F" w:rsidRPr="00B35A78">
        <w:rPr>
          <w:rFonts w:ascii="Times New Roman" w:eastAsia="SimSun" w:hAnsi="Times New Roman"/>
          <w:b/>
          <w:iCs/>
          <w:sz w:val="20"/>
          <w:szCs w:val="16"/>
          <w:lang w:val="en-GB" w:eastAsia="ko-KR"/>
        </w:rPr>
        <w:t xml:space="preserve">s </w:t>
      </w:r>
      <w:r w:rsidRPr="00B35A78">
        <w:rPr>
          <w:rFonts w:ascii="Times New Roman" w:eastAsia="SimSun" w:hAnsi="Times New Roman"/>
          <w:b/>
          <w:iCs/>
          <w:sz w:val="20"/>
          <w:szCs w:val="16"/>
          <w:lang w:val="en-GB" w:eastAsia="ko-KR"/>
        </w:rPr>
        <w:t>the linear sum of all received power, including wanted signal, self-interference, inter-</w:t>
      </w:r>
      <w:proofErr w:type="spellStart"/>
      <w:r w:rsidRPr="00B35A78">
        <w:rPr>
          <w:rFonts w:ascii="Times New Roman" w:eastAsia="SimSun" w:hAnsi="Times New Roman"/>
          <w:b/>
          <w:iCs/>
          <w:sz w:val="20"/>
          <w:szCs w:val="16"/>
          <w:lang w:val="en-GB" w:eastAsia="ko-KR"/>
        </w:rPr>
        <w:t>gNB</w:t>
      </w:r>
      <w:proofErr w:type="spellEnd"/>
      <w:r w:rsidRPr="00B35A78">
        <w:rPr>
          <w:rFonts w:ascii="Times New Roman" w:eastAsia="SimSun" w:hAnsi="Times New Roman"/>
          <w:b/>
          <w:iCs/>
          <w:sz w:val="20"/>
          <w:szCs w:val="16"/>
          <w:lang w:val="en-GB" w:eastAsia="ko-KR"/>
        </w:rPr>
        <w:t xml:space="preserve"> interference and inter-sector interference</w:t>
      </w:r>
    </w:p>
    <w:p w14:paraId="2F7EEA07" w14:textId="77777777" w:rsidR="00E6696A" w:rsidRPr="009225B1" w:rsidRDefault="00E6696A" w:rsidP="00E6696A">
      <w:pPr>
        <w:pStyle w:val="Heading2"/>
        <w:rPr>
          <w:lang w:eastAsia="zh-CN"/>
        </w:rPr>
      </w:pPr>
      <w:r w:rsidRPr="009225B1">
        <w:rPr>
          <w:lang w:eastAsia="zh-CN"/>
        </w:rPr>
        <w:t>Additional performance evaluation metric</w:t>
      </w:r>
    </w:p>
    <w:p w14:paraId="112FBABC" w14:textId="77777777" w:rsidR="00E6696A" w:rsidRDefault="00E6696A" w:rsidP="00E6696A">
      <w:pPr>
        <w:rPr>
          <w:bCs/>
          <w:iCs/>
          <w:sz w:val="20"/>
          <w:szCs w:val="12"/>
          <w:lang w:val="en-GB" w:eastAsia="ko-KR"/>
        </w:rPr>
      </w:pPr>
      <w:r w:rsidRPr="0056730B">
        <w:rPr>
          <w:bCs/>
          <w:iCs/>
          <w:sz w:val="20"/>
          <w:szCs w:val="12"/>
          <w:lang w:val="en-GB" w:eastAsia="ko-KR"/>
        </w:rPr>
        <w:t xml:space="preserve">In addition to the agreed evaluation metrics, SBFD slots utilization is an important metric to indicate the percentage of the SBFD slots where both DL and UL traffic was served simultaneously by the </w:t>
      </w:r>
      <w:proofErr w:type="spellStart"/>
      <w:r w:rsidRPr="0056730B">
        <w:rPr>
          <w:bCs/>
          <w:iCs/>
          <w:sz w:val="20"/>
          <w:szCs w:val="12"/>
          <w:lang w:val="en-GB" w:eastAsia="ko-KR"/>
        </w:rPr>
        <w:t>gBN</w:t>
      </w:r>
      <w:proofErr w:type="spellEnd"/>
      <w:r w:rsidRPr="0056730B">
        <w:rPr>
          <w:bCs/>
          <w:iCs/>
          <w:sz w:val="20"/>
          <w:szCs w:val="12"/>
          <w:lang w:val="en-GB" w:eastAsia="ko-KR"/>
        </w:rPr>
        <w:t xml:space="preserve">. </w:t>
      </w:r>
    </w:p>
    <w:p w14:paraId="707FFAEA" w14:textId="77777777" w:rsidR="00B35A78" w:rsidRPr="0056730B" w:rsidRDefault="00B35A78" w:rsidP="00E6696A">
      <w:pPr>
        <w:rPr>
          <w:bCs/>
          <w:iCs/>
          <w:sz w:val="20"/>
          <w:szCs w:val="12"/>
          <w:lang w:val="en-GB" w:eastAsia="ko-KR"/>
        </w:rPr>
      </w:pPr>
    </w:p>
    <w:p w14:paraId="0DBA0A25" w14:textId="7197A052" w:rsidR="00E6696A" w:rsidRPr="0056730B" w:rsidRDefault="00E6696A" w:rsidP="00A62F9D">
      <w:pPr>
        <w:rPr>
          <w:b/>
          <w:iCs/>
          <w:sz w:val="20"/>
          <w:szCs w:val="12"/>
          <w:lang w:val="en-GB" w:eastAsia="ko-KR"/>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9</w:t>
      </w:r>
      <w:r w:rsidRPr="0056730B">
        <w:rPr>
          <w:b/>
          <w:iCs/>
          <w:sz w:val="20"/>
          <w:szCs w:val="12"/>
          <w:u w:val="single"/>
          <w:lang w:val="en-GB" w:eastAsia="ko-KR"/>
        </w:rPr>
        <w:fldChar w:fldCharType="end"/>
      </w:r>
      <w:r w:rsidRPr="0056730B">
        <w:rPr>
          <w:b/>
          <w:iCs/>
          <w:sz w:val="20"/>
          <w:szCs w:val="12"/>
          <w:u w:val="single"/>
          <w:lang w:val="en-GB" w:eastAsia="ko-KR"/>
        </w:rPr>
        <w:t>:</w:t>
      </w:r>
      <w:r w:rsidRPr="0056730B">
        <w:rPr>
          <w:b/>
          <w:iCs/>
          <w:sz w:val="20"/>
          <w:szCs w:val="12"/>
          <w:lang w:val="en-GB" w:eastAsia="ko-KR"/>
        </w:rPr>
        <w:t xml:space="preserve"> For </w:t>
      </w:r>
      <w:proofErr w:type="spellStart"/>
      <w:r w:rsidRPr="0056730B">
        <w:rPr>
          <w:b/>
          <w:iCs/>
          <w:sz w:val="20"/>
          <w:szCs w:val="12"/>
          <w:lang w:val="en-GB" w:eastAsia="ko-KR"/>
        </w:rPr>
        <w:t>subband</w:t>
      </w:r>
      <w:proofErr w:type="spellEnd"/>
      <w:r w:rsidRPr="0056730B">
        <w:rPr>
          <w:b/>
          <w:iCs/>
          <w:sz w:val="20"/>
          <w:szCs w:val="12"/>
          <w:lang w:val="en-GB" w:eastAsia="ko-KR"/>
        </w:rPr>
        <w:t xml:space="preserve"> full duplex evaluation scenario, support SBFD slot utilization as additional metric.</w:t>
      </w:r>
    </w:p>
    <w:p w14:paraId="3523E1F8" w14:textId="57E984ED" w:rsidR="00E6696A" w:rsidRPr="00E522DB" w:rsidRDefault="00E6696A" w:rsidP="00E6696A">
      <w:pPr>
        <w:pStyle w:val="Heading1"/>
        <w:rPr>
          <w:lang w:eastAsia="zh-CN"/>
        </w:rPr>
      </w:pPr>
      <w:r w:rsidRPr="00E522DB">
        <w:rPr>
          <w:lang w:eastAsia="zh-CN"/>
        </w:rPr>
        <w:lastRenderedPageBreak/>
        <w:t>SBFD System Evaluation Results</w:t>
      </w:r>
      <w:r w:rsidR="003C5E6B" w:rsidRPr="00E522DB">
        <w:rPr>
          <w:lang w:eastAsia="zh-CN"/>
        </w:rPr>
        <w:t xml:space="preserve"> </w:t>
      </w:r>
      <w:r w:rsidR="002113F4">
        <w:rPr>
          <w:lang w:eastAsia="zh-CN"/>
        </w:rPr>
        <w:t>(</w:t>
      </w:r>
      <w:r w:rsidR="003C5E6B" w:rsidRPr="00E522DB">
        <w:rPr>
          <w:lang w:eastAsia="zh-CN"/>
        </w:rPr>
        <w:t>Case 1</w:t>
      </w:r>
      <w:r w:rsidR="002113F4">
        <w:rPr>
          <w:lang w:eastAsia="zh-CN"/>
        </w:rPr>
        <w:t>)</w:t>
      </w:r>
    </w:p>
    <w:p w14:paraId="1F16AF0C" w14:textId="0CA2FE56" w:rsidR="004E0B71" w:rsidRPr="0056730B" w:rsidRDefault="003D6506" w:rsidP="002A0256">
      <w:pPr>
        <w:jc w:val="both"/>
        <w:rPr>
          <w:sz w:val="20"/>
          <w:szCs w:val="20"/>
          <w:lang w:val="en-GB" w:eastAsia="zh-CN"/>
        </w:rPr>
      </w:pPr>
      <w:r w:rsidRPr="0056730B">
        <w:rPr>
          <w:sz w:val="20"/>
          <w:szCs w:val="20"/>
          <w:lang w:val="en-GB"/>
        </w:rPr>
        <w:t xml:space="preserve">In the last RAN1 meeting #112, it was agreed to provide the evaluation results for SBFD deployment case 1 with the following parameter combination.  </w:t>
      </w:r>
      <w:r w:rsidR="004E0B71" w:rsidRPr="0056730B">
        <w:rPr>
          <w:sz w:val="20"/>
          <w:szCs w:val="20"/>
          <w:lang w:val="en-GB" w:eastAsia="zh-CN"/>
        </w:rPr>
        <w:t xml:space="preserve">In this section, we provide analysis and sone insights of the </w:t>
      </w:r>
      <w:r w:rsidR="004A17E1" w:rsidRPr="0056730B">
        <w:rPr>
          <w:sz w:val="20"/>
          <w:szCs w:val="20"/>
          <w:lang w:val="en-GB" w:eastAsia="zh-CN"/>
        </w:rPr>
        <w:t>SLS</w:t>
      </w:r>
      <w:r w:rsidR="004E0B71" w:rsidRPr="0056730B">
        <w:rPr>
          <w:sz w:val="20"/>
          <w:szCs w:val="20"/>
          <w:lang w:val="en-GB" w:eastAsia="zh-CN"/>
        </w:rPr>
        <w:t xml:space="preserve"> results for FR1 and FR2-1. </w:t>
      </w:r>
      <w:r w:rsidR="002204C1" w:rsidRPr="0056730B">
        <w:rPr>
          <w:sz w:val="20"/>
          <w:szCs w:val="20"/>
          <w:lang w:val="en-GB" w:eastAsia="zh-CN"/>
        </w:rPr>
        <w:t xml:space="preserve">The details of the evaluation metrics are submitted </w:t>
      </w:r>
      <w:r w:rsidR="007D537D" w:rsidRPr="0056730B">
        <w:rPr>
          <w:sz w:val="20"/>
          <w:szCs w:val="20"/>
          <w:lang w:val="en-GB" w:eastAsia="zh-CN"/>
        </w:rPr>
        <w:t xml:space="preserve">into an excel sheet with the submission. </w:t>
      </w:r>
    </w:p>
    <w:p w14:paraId="312406AC" w14:textId="44462FFC" w:rsidR="003D6506" w:rsidRPr="0056730B" w:rsidRDefault="003D6506" w:rsidP="003D6506">
      <w:pPr>
        <w:rPr>
          <w:sz w:val="20"/>
          <w:szCs w:val="20"/>
          <w:lang w:val="en-GB"/>
        </w:rPr>
      </w:pPr>
    </w:p>
    <w:tbl>
      <w:tblPr>
        <w:tblStyle w:val="TableGrid"/>
        <w:tblW w:w="0" w:type="auto"/>
        <w:tblLook w:val="04A0" w:firstRow="1" w:lastRow="0" w:firstColumn="1" w:lastColumn="0" w:noHBand="0" w:noVBand="1"/>
      </w:tblPr>
      <w:tblGrid>
        <w:gridCol w:w="9576"/>
      </w:tblGrid>
      <w:tr w:rsidR="003D6506" w:rsidRPr="0056730B" w14:paraId="0805CAB8" w14:textId="77777777" w:rsidTr="00A57A62">
        <w:tc>
          <w:tcPr>
            <w:tcW w:w="9576" w:type="dxa"/>
          </w:tcPr>
          <w:p w14:paraId="4E20B047" w14:textId="77777777" w:rsidR="003D6506" w:rsidRPr="003003F8" w:rsidRDefault="003D6506" w:rsidP="003D6506">
            <w:pPr>
              <w:autoSpaceDE w:val="0"/>
              <w:autoSpaceDN w:val="0"/>
              <w:adjustRightInd w:val="0"/>
              <w:spacing w:after="180"/>
              <w:textAlignment w:val="baseline"/>
              <w:rPr>
                <w:sz w:val="20"/>
                <w:szCs w:val="20"/>
              </w:rPr>
            </w:pPr>
            <w:r w:rsidRPr="003003F8">
              <w:rPr>
                <w:rFonts w:eastAsia="SimSun"/>
                <w:b/>
                <w:bCs/>
                <w:sz w:val="20"/>
                <w:szCs w:val="20"/>
                <w:highlight w:val="green"/>
              </w:rPr>
              <w:t>Agreement</w:t>
            </w:r>
            <w:r w:rsidRPr="003003F8">
              <w:rPr>
                <w:rFonts w:eastAsia="SimSun"/>
                <w:b/>
                <w:bCs/>
                <w:sz w:val="20"/>
                <w:szCs w:val="20"/>
              </w:rPr>
              <w:t xml:space="preserve"> </w:t>
            </w:r>
          </w:p>
          <w:p w14:paraId="57177A12" w14:textId="77777777" w:rsidR="003D6506" w:rsidRPr="00640483" w:rsidRDefault="003D6506" w:rsidP="003D6506">
            <w:pPr>
              <w:spacing w:before="0"/>
              <w:rPr>
                <w:sz w:val="20"/>
                <w:szCs w:val="20"/>
              </w:rPr>
            </w:pPr>
            <w:r w:rsidRPr="003003F8">
              <w:rPr>
                <w:rFonts w:eastAsia="SimSun"/>
                <w:sz w:val="20"/>
                <w:szCs w:val="20"/>
              </w:rPr>
              <w:t>For SBFD deployment case 1, companies are encouraged to provide evaluation results for the following parameter combinations with higher priority.</w:t>
            </w:r>
          </w:p>
          <w:p w14:paraId="367F7887" w14:textId="77777777" w:rsidR="004A17E1" w:rsidRPr="003003F8" w:rsidRDefault="004A17E1" w:rsidP="003D6506">
            <w:pPr>
              <w:autoSpaceDE w:val="0"/>
              <w:autoSpaceDN w:val="0"/>
              <w:adjustRightInd w:val="0"/>
              <w:spacing w:before="0"/>
              <w:textAlignment w:val="baseline"/>
              <w:rPr>
                <w:sz w:val="20"/>
                <w:szCs w:val="20"/>
              </w:rPr>
            </w:pPr>
          </w:p>
          <w:p w14:paraId="3AB2DC0E" w14:textId="77777777" w:rsidR="003003F8" w:rsidRPr="003003F8" w:rsidRDefault="003003F8" w:rsidP="003D6506">
            <w:pPr>
              <w:numPr>
                <w:ilvl w:val="0"/>
                <w:numId w:val="40"/>
              </w:numPr>
              <w:overflowPunct w:val="0"/>
              <w:autoSpaceDE w:val="0"/>
              <w:autoSpaceDN w:val="0"/>
              <w:adjustRightInd w:val="0"/>
              <w:spacing w:before="0"/>
              <w:textAlignment w:val="baseline"/>
              <w:rPr>
                <w:sz w:val="20"/>
                <w:szCs w:val="20"/>
              </w:rPr>
            </w:pPr>
            <w:r w:rsidRPr="003003F8">
              <w:rPr>
                <w:rFonts w:eastAsia="SimSun"/>
                <w:sz w:val="20"/>
                <w:szCs w:val="20"/>
              </w:rPr>
              <w:t xml:space="preserve">Other parameter combinations are not precluded. </w:t>
            </w:r>
          </w:p>
          <w:p w14:paraId="7AB0E4EA" w14:textId="77777777" w:rsidR="003D6506" w:rsidRPr="00640483" w:rsidRDefault="003003F8" w:rsidP="003D6506">
            <w:pPr>
              <w:numPr>
                <w:ilvl w:val="0"/>
                <w:numId w:val="40"/>
              </w:numPr>
              <w:rPr>
                <w:sz w:val="20"/>
                <w:szCs w:val="20"/>
              </w:rPr>
            </w:pPr>
            <w:r w:rsidRPr="003003F8">
              <w:rPr>
                <w:rFonts w:eastAsia="SimSun"/>
                <w:sz w:val="20"/>
                <w:szCs w:val="20"/>
              </w:rPr>
              <w:t>Note: The parameters that have baseline assumptions are not listed here.</w:t>
            </w:r>
          </w:p>
          <w:p w14:paraId="6F4AF16C" w14:textId="77777777" w:rsidR="003D6506" w:rsidRPr="00640483" w:rsidRDefault="003D6506" w:rsidP="003D6506">
            <w:pPr>
              <w:ind w:left="360"/>
              <w:rPr>
                <w:sz w:val="20"/>
                <w:szCs w:val="20"/>
              </w:rPr>
            </w:pPr>
          </w:p>
          <w:tbl>
            <w:tblPr>
              <w:tblW w:w="902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50"/>
              <w:gridCol w:w="2361"/>
              <w:gridCol w:w="1266"/>
              <w:gridCol w:w="1336"/>
              <w:gridCol w:w="1170"/>
              <w:gridCol w:w="1429"/>
              <w:gridCol w:w="10"/>
            </w:tblGrid>
            <w:tr w:rsidR="003D6506" w:rsidRPr="00640483" w14:paraId="4B008E44" w14:textId="77777777" w:rsidTr="00A57A62">
              <w:trPr>
                <w:trHeight w:val="390"/>
                <w:jc w:val="center"/>
              </w:trPr>
              <w:tc>
                <w:tcPr>
                  <w:tcW w:w="9022" w:type="dxa"/>
                  <w:gridSpan w:val="7"/>
                  <w:shd w:val="clear" w:color="auto" w:fill="auto"/>
                  <w:vAlign w:val="center"/>
                </w:tcPr>
                <w:p w14:paraId="291CA55C" w14:textId="77777777" w:rsidR="003D6506" w:rsidRPr="00640483" w:rsidRDefault="003D6506" w:rsidP="003D6506">
                  <w:pPr>
                    <w:jc w:val="center"/>
                    <w:rPr>
                      <w:rFonts w:cs="Times"/>
                      <w:b/>
                      <w:bCs/>
                      <w:sz w:val="20"/>
                      <w:szCs w:val="20"/>
                    </w:rPr>
                  </w:pPr>
                  <w:r w:rsidRPr="00640483">
                    <w:rPr>
                      <w:rFonts w:cs="Times"/>
                      <w:b/>
                      <w:bCs/>
                      <w:sz w:val="20"/>
                      <w:szCs w:val="20"/>
                    </w:rPr>
                    <w:t>SBFD deployment case 1</w:t>
                  </w:r>
                </w:p>
              </w:tc>
            </w:tr>
            <w:tr w:rsidR="003D6506" w:rsidRPr="00640483" w14:paraId="1CFAB14C" w14:textId="77777777" w:rsidTr="00AD0ECC">
              <w:trPr>
                <w:trHeight w:val="390"/>
                <w:jc w:val="center"/>
              </w:trPr>
              <w:tc>
                <w:tcPr>
                  <w:tcW w:w="1450" w:type="dxa"/>
                  <w:shd w:val="clear" w:color="auto" w:fill="auto"/>
                  <w:vAlign w:val="center"/>
                </w:tcPr>
                <w:p w14:paraId="6F5EAA5B" w14:textId="77777777" w:rsidR="003D6506" w:rsidRPr="00640483" w:rsidRDefault="003D6506" w:rsidP="003D6506">
                  <w:pPr>
                    <w:jc w:val="center"/>
                    <w:rPr>
                      <w:rFonts w:cs="Times"/>
                      <w:b/>
                      <w:bCs/>
                      <w:sz w:val="20"/>
                      <w:szCs w:val="20"/>
                    </w:rPr>
                  </w:pPr>
                  <w:r w:rsidRPr="00640483">
                    <w:rPr>
                      <w:rFonts w:cs="Times"/>
                      <w:b/>
                      <w:bCs/>
                      <w:sz w:val="20"/>
                      <w:szCs w:val="20"/>
                    </w:rPr>
                    <w:t>Parameter sets</w:t>
                  </w:r>
                </w:p>
              </w:tc>
              <w:tc>
                <w:tcPr>
                  <w:tcW w:w="2361" w:type="dxa"/>
                  <w:shd w:val="clear" w:color="auto" w:fill="auto"/>
                  <w:vAlign w:val="center"/>
                </w:tcPr>
                <w:p w14:paraId="1DBA553B" w14:textId="77777777" w:rsidR="003D6506" w:rsidRPr="00640483" w:rsidRDefault="003D6506" w:rsidP="003D6506">
                  <w:pPr>
                    <w:jc w:val="center"/>
                    <w:rPr>
                      <w:rFonts w:cs="Times"/>
                      <w:b/>
                      <w:bCs/>
                      <w:sz w:val="20"/>
                      <w:szCs w:val="20"/>
                    </w:rPr>
                  </w:pPr>
                  <w:r w:rsidRPr="00640483">
                    <w:rPr>
                      <w:rFonts w:cs="Times"/>
                      <w:b/>
                      <w:bCs/>
                      <w:sz w:val="20"/>
                      <w:szCs w:val="20"/>
                    </w:rPr>
                    <w:t>Parameters</w:t>
                  </w:r>
                </w:p>
              </w:tc>
              <w:tc>
                <w:tcPr>
                  <w:tcW w:w="1266" w:type="dxa"/>
                  <w:shd w:val="clear" w:color="auto" w:fill="auto"/>
                  <w:vAlign w:val="center"/>
                </w:tcPr>
                <w:p w14:paraId="106468C4" w14:textId="77777777" w:rsidR="003D6506" w:rsidRPr="00640483" w:rsidRDefault="003D6506" w:rsidP="003D6506">
                  <w:pPr>
                    <w:jc w:val="center"/>
                    <w:rPr>
                      <w:rFonts w:cs="Times"/>
                      <w:b/>
                      <w:bCs/>
                      <w:sz w:val="20"/>
                      <w:szCs w:val="20"/>
                    </w:rPr>
                  </w:pPr>
                  <w:r w:rsidRPr="00640483">
                    <w:rPr>
                      <w:rFonts w:cs="Times"/>
                      <w:b/>
                      <w:bCs/>
                      <w:sz w:val="20"/>
                      <w:szCs w:val="20"/>
                    </w:rPr>
                    <w:t>Indoor office (FR1)</w:t>
                  </w:r>
                </w:p>
              </w:tc>
              <w:tc>
                <w:tcPr>
                  <w:tcW w:w="1336" w:type="dxa"/>
                  <w:shd w:val="clear" w:color="auto" w:fill="auto"/>
                  <w:vAlign w:val="center"/>
                </w:tcPr>
                <w:p w14:paraId="7713E0BF" w14:textId="77777777" w:rsidR="003D6506" w:rsidRPr="00640483" w:rsidRDefault="003D6506" w:rsidP="003D6506">
                  <w:pPr>
                    <w:jc w:val="center"/>
                    <w:rPr>
                      <w:rFonts w:cs="Times"/>
                      <w:b/>
                      <w:bCs/>
                      <w:sz w:val="20"/>
                      <w:szCs w:val="20"/>
                    </w:rPr>
                  </w:pPr>
                  <w:r w:rsidRPr="00640483">
                    <w:rPr>
                      <w:rFonts w:cs="Times"/>
                      <w:b/>
                      <w:bCs/>
                      <w:sz w:val="20"/>
                      <w:szCs w:val="20"/>
                    </w:rPr>
                    <w:t>Urban Macro (FR1)</w:t>
                  </w:r>
                </w:p>
              </w:tc>
              <w:tc>
                <w:tcPr>
                  <w:tcW w:w="1170" w:type="dxa"/>
                  <w:shd w:val="clear" w:color="auto" w:fill="auto"/>
                  <w:vAlign w:val="center"/>
                </w:tcPr>
                <w:p w14:paraId="50A1EC68" w14:textId="77777777" w:rsidR="003D6506" w:rsidRPr="00640483" w:rsidRDefault="003D6506" w:rsidP="003D6506">
                  <w:pPr>
                    <w:jc w:val="center"/>
                    <w:rPr>
                      <w:rFonts w:cs="Times"/>
                      <w:b/>
                      <w:bCs/>
                      <w:sz w:val="20"/>
                      <w:szCs w:val="20"/>
                    </w:rPr>
                  </w:pPr>
                  <w:r w:rsidRPr="00640483">
                    <w:rPr>
                      <w:rFonts w:cs="Times"/>
                      <w:b/>
                      <w:bCs/>
                      <w:sz w:val="20"/>
                      <w:szCs w:val="20"/>
                    </w:rPr>
                    <w:t>Indoor office (FR2-1)</w:t>
                  </w:r>
                </w:p>
              </w:tc>
              <w:tc>
                <w:tcPr>
                  <w:tcW w:w="1439" w:type="dxa"/>
                  <w:gridSpan w:val="2"/>
                  <w:shd w:val="clear" w:color="auto" w:fill="auto"/>
                  <w:vAlign w:val="center"/>
                </w:tcPr>
                <w:p w14:paraId="6EF736B5" w14:textId="77777777" w:rsidR="003D6506" w:rsidRPr="00640483" w:rsidRDefault="003D6506" w:rsidP="003D6506">
                  <w:pPr>
                    <w:jc w:val="center"/>
                    <w:rPr>
                      <w:rFonts w:cs="Times"/>
                      <w:b/>
                      <w:bCs/>
                      <w:sz w:val="20"/>
                      <w:szCs w:val="20"/>
                    </w:rPr>
                  </w:pPr>
                  <w:r w:rsidRPr="00640483">
                    <w:rPr>
                      <w:rFonts w:cs="Times"/>
                      <w:b/>
                      <w:bCs/>
                      <w:sz w:val="20"/>
                      <w:szCs w:val="20"/>
                    </w:rPr>
                    <w:t>Dense Urban Macro Layer (FR2-1)</w:t>
                  </w:r>
                </w:p>
              </w:tc>
            </w:tr>
            <w:tr w:rsidR="003D6506" w:rsidRPr="00640483" w14:paraId="6846203D" w14:textId="77777777" w:rsidTr="00AD0ECC">
              <w:trPr>
                <w:trHeight w:val="1044"/>
                <w:jc w:val="center"/>
              </w:trPr>
              <w:tc>
                <w:tcPr>
                  <w:tcW w:w="1450" w:type="dxa"/>
                  <w:shd w:val="clear" w:color="auto" w:fill="auto"/>
                  <w:vAlign w:val="center"/>
                </w:tcPr>
                <w:p w14:paraId="587067AE" w14:textId="77777777" w:rsidR="003D6506" w:rsidRPr="00182A49" w:rsidRDefault="003D6506" w:rsidP="003D6506">
                  <w:pPr>
                    <w:jc w:val="center"/>
                    <w:rPr>
                      <w:rFonts w:cs="Times"/>
                      <w:b/>
                      <w:bCs/>
                      <w:sz w:val="20"/>
                      <w:szCs w:val="20"/>
                    </w:rPr>
                  </w:pPr>
                  <w:r w:rsidRPr="00182A49">
                    <w:rPr>
                      <w:rFonts w:cs="Times"/>
                      <w:b/>
                      <w:bCs/>
                      <w:sz w:val="20"/>
                      <w:szCs w:val="20"/>
                    </w:rPr>
                    <w:t xml:space="preserve">SBFD </w:t>
                  </w:r>
                  <w:proofErr w:type="spellStart"/>
                  <w:r w:rsidRPr="00182A49">
                    <w:rPr>
                      <w:rFonts w:cs="Times"/>
                      <w:b/>
                      <w:bCs/>
                      <w:sz w:val="20"/>
                      <w:szCs w:val="20"/>
                    </w:rPr>
                    <w:t>subband</w:t>
                  </w:r>
                  <w:proofErr w:type="spellEnd"/>
                  <w:r w:rsidRPr="00182A49">
                    <w:rPr>
                      <w:rFonts w:cs="Times"/>
                      <w:b/>
                      <w:bCs/>
                      <w:sz w:val="20"/>
                      <w:szCs w:val="20"/>
                    </w:rPr>
                    <w:t xml:space="preserve"> and slot configurations</w:t>
                  </w:r>
                </w:p>
              </w:tc>
              <w:tc>
                <w:tcPr>
                  <w:tcW w:w="2361" w:type="dxa"/>
                  <w:shd w:val="clear" w:color="auto" w:fill="auto"/>
                  <w:vAlign w:val="center"/>
                </w:tcPr>
                <w:p w14:paraId="6B466B74" w14:textId="77777777" w:rsidR="003D6506" w:rsidRPr="00182A49" w:rsidRDefault="003D6506" w:rsidP="003D6506">
                  <w:pPr>
                    <w:rPr>
                      <w:rFonts w:cs="Times"/>
                      <w:b/>
                      <w:bCs/>
                      <w:sz w:val="20"/>
                      <w:szCs w:val="20"/>
                    </w:rPr>
                  </w:pPr>
                  <w:r w:rsidRPr="00182A49">
                    <w:rPr>
                      <w:rFonts w:cs="Times"/>
                      <w:b/>
                      <w:bCs/>
                      <w:sz w:val="20"/>
                      <w:szCs w:val="20"/>
                    </w:rPr>
                    <w:t xml:space="preserve">SBFD </w:t>
                  </w:r>
                  <w:proofErr w:type="spellStart"/>
                  <w:r w:rsidRPr="00182A49">
                    <w:rPr>
                      <w:rFonts w:cs="Times"/>
                      <w:b/>
                      <w:bCs/>
                      <w:sz w:val="20"/>
                      <w:szCs w:val="20"/>
                    </w:rPr>
                    <w:t>subband</w:t>
                  </w:r>
                  <w:proofErr w:type="spellEnd"/>
                  <w:r w:rsidRPr="00182A49">
                    <w:rPr>
                      <w:rFonts w:cs="Times"/>
                      <w:b/>
                      <w:bCs/>
                      <w:sz w:val="20"/>
                      <w:szCs w:val="20"/>
                    </w:rPr>
                    <w:t xml:space="preserve"> and slot configurations</w:t>
                  </w:r>
                </w:p>
              </w:tc>
              <w:tc>
                <w:tcPr>
                  <w:tcW w:w="5211" w:type="dxa"/>
                  <w:gridSpan w:val="5"/>
                  <w:shd w:val="clear" w:color="auto" w:fill="auto"/>
                  <w:vAlign w:val="center"/>
                </w:tcPr>
                <w:p w14:paraId="07953AE7"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Alt 2 (TDD{DDDSU}, SBFD{XXXXU})</w:t>
                  </w:r>
                </w:p>
                <w:p w14:paraId="030169D7"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Alt 4 (TDD{DDDSU}, SBFD{XXXXX})</w:t>
                  </w:r>
                </w:p>
              </w:tc>
            </w:tr>
            <w:tr w:rsidR="003D6506" w:rsidRPr="00640483" w14:paraId="04AD88B8" w14:textId="77777777" w:rsidTr="00AD0ECC">
              <w:trPr>
                <w:trHeight w:val="462"/>
                <w:jc w:val="center"/>
              </w:trPr>
              <w:tc>
                <w:tcPr>
                  <w:tcW w:w="1450" w:type="dxa"/>
                  <w:vMerge w:val="restart"/>
                  <w:shd w:val="clear" w:color="auto" w:fill="auto"/>
                  <w:vAlign w:val="center"/>
                </w:tcPr>
                <w:p w14:paraId="654FBAC6" w14:textId="77777777" w:rsidR="003D6506" w:rsidRPr="00182A49" w:rsidRDefault="003D6506" w:rsidP="003D6506">
                  <w:pPr>
                    <w:jc w:val="center"/>
                    <w:rPr>
                      <w:rFonts w:cs="Times"/>
                      <w:b/>
                      <w:bCs/>
                      <w:sz w:val="20"/>
                      <w:szCs w:val="20"/>
                    </w:rPr>
                  </w:pPr>
                  <w:r w:rsidRPr="00182A49">
                    <w:rPr>
                      <w:rFonts w:cs="Times"/>
                      <w:b/>
                      <w:bCs/>
                      <w:sz w:val="20"/>
                      <w:szCs w:val="20"/>
                    </w:rPr>
                    <w:t>Traffic model</w:t>
                  </w:r>
                </w:p>
              </w:tc>
              <w:tc>
                <w:tcPr>
                  <w:tcW w:w="2361" w:type="dxa"/>
                  <w:shd w:val="clear" w:color="auto" w:fill="auto"/>
                  <w:vAlign w:val="center"/>
                </w:tcPr>
                <w:p w14:paraId="3EBD1D04" w14:textId="77777777" w:rsidR="003D6506" w:rsidRPr="00182A49" w:rsidRDefault="003D6506" w:rsidP="003D6506">
                  <w:pPr>
                    <w:rPr>
                      <w:rFonts w:cs="Times"/>
                      <w:b/>
                      <w:bCs/>
                      <w:sz w:val="20"/>
                      <w:szCs w:val="20"/>
                    </w:rPr>
                  </w:pPr>
                  <w:r w:rsidRPr="00182A49">
                    <w:rPr>
                      <w:rFonts w:cs="Times"/>
                      <w:b/>
                      <w:bCs/>
                      <w:sz w:val="20"/>
                      <w:szCs w:val="20"/>
                    </w:rPr>
                    <w:t>DL/UL FTP packet size</w:t>
                  </w:r>
                </w:p>
              </w:tc>
              <w:tc>
                <w:tcPr>
                  <w:tcW w:w="5211" w:type="dxa"/>
                  <w:gridSpan w:val="5"/>
                  <w:shd w:val="clear" w:color="auto" w:fill="auto"/>
                  <w:vAlign w:val="center"/>
                </w:tcPr>
                <w:p w14:paraId="780EE92F"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Asymmetric packet size with 4Kbytes for DL and 1Kbyte for UL</w:t>
                  </w:r>
                </w:p>
                <w:p w14:paraId="6F149BE5"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Asymmetric packet size with 0.5Mbyte for DL and 0.125 Mbytes for UL</w:t>
                  </w:r>
                </w:p>
              </w:tc>
            </w:tr>
            <w:tr w:rsidR="003D6506" w:rsidRPr="00640483" w14:paraId="5E5BD435" w14:textId="77777777" w:rsidTr="00AD0ECC">
              <w:trPr>
                <w:gridAfter w:val="1"/>
                <w:wAfter w:w="10" w:type="dxa"/>
                <w:trHeight w:val="130"/>
                <w:jc w:val="center"/>
              </w:trPr>
              <w:tc>
                <w:tcPr>
                  <w:tcW w:w="1450" w:type="dxa"/>
                  <w:vMerge/>
                  <w:shd w:val="clear" w:color="auto" w:fill="auto"/>
                  <w:vAlign w:val="center"/>
                </w:tcPr>
                <w:p w14:paraId="1062BD4F" w14:textId="77777777" w:rsidR="003D6506" w:rsidRPr="00182A49" w:rsidRDefault="003D6506" w:rsidP="003D6506">
                  <w:pPr>
                    <w:jc w:val="center"/>
                    <w:rPr>
                      <w:rFonts w:cs="Times"/>
                      <w:b/>
                      <w:bCs/>
                      <w:sz w:val="20"/>
                      <w:szCs w:val="20"/>
                    </w:rPr>
                  </w:pPr>
                </w:p>
              </w:tc>
              <w:tc>
                <w:tcPr>
                  <w:tcW w:w="2361" w:type="dxa"/>
                  <w:shd w:val="clear" w:color="auto" w:fill="auto"/>
                  <w:vAlign w:val="center"/>
                </w:tcPr>
                <w:p w14:paraId="37053799" w14:textId="77777777" w:rsidR="003D6506" w:rsidRPr="00182A49" w:rsidRDefault="003D6506" w:rsidP="003D6506">
                  <w:pPr>
                    <w:rPr>
                      <w:rFonts w:cs="Times"/>
                      <w:b/>
                      <w:bCs/>
                      <w:sz w:val="20"/>
                      <w:szCs w:val="20"/>
                    </w:rPr>
                  </w:pPr>
                  <w:r w:rsidRPr="00182A49">
                    <w:rPr>
                      <w:rFonts w:cs="Times"/>
                      <w:b/>
                      <w:bCs/>
                      <w:sz w:val="20"/>
                      <w:szCs w:val="20"/>
                    </w:rPr>
                    <w:t>DL/UL traffic load</w:t>
                  </w:r>
                </w:p>
              </w:tc>
              <w:tc>
                <w:tcPr>
                  <w:tcW w:w="5201" w:type="dxa"/>
                  <w:gridSpan w:val="4"/>
                  <w:shd w:val="clear" w:color="auto" w:fill="auto"/>
                  <w:vAlign w:val="center"/>
                </w:tcPr>
                <w:p w14:paraId="5E32AF63"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}={Low, Low}</w:t>
                  </w:r>
                </w:p>
                <w:p w14:paraId="597F5BC1"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}={Medium, Medium}</w:t>
                  </w:r>
                </w:p>
                <w:p w14:paraId="05EFDF72"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}={High, High}</w:t>
                  </w:r>
                </w:p>
              </w:tc>
            </w:tr>
            <w:tr w:rsidR="003D6506" w:rsidRPr="00640483" w14:paraId="468BE1CC" w14:textId="77777777" w:rsidTr="00AD0ECC">
              <w:trPr>
                <w:gridAfter w:val="1"/>
                <w:wAfter w:w="10" w:type="dxa"/>
                <w:trHeight w:val="575"/>
                <w:jc w:val="center"/>
              </w:trPr>
              <w:tc>
                <w:tcPr>
                  <w:tcW w:w="1450" w:type="dxa"/>
                  <w:vMerge w:val="restart"/>
                  <w:shd w:val="clear" w:color="auto" w:fill="auto"/>
                  <w:vAlign w:val="center"/>
                </w:tcPr>
                <w:p w14:paraId="03E8CD26" w14:textId="77777777" w:rsidR="003D6506" w:rsidRPr="00182A49" w:rsidRDefault="003D6506" w:rsidP="003D6506">
                  <w:pPr>
                    <w:jc w:val="center"/>
                    <w:rPr>
                      <w:rFonts w:cs="Times"/>
                      <w:b/>
                      <w:bCs/>
                      <w:sz w:val="20"/>
                      <w:szCs w:val="20"/>
                    </w:rPr>
                  </w:pPr>
                  <w:r w:rsidRPr="00182A49">
                    <w:rPr>
                      <w:rFonts w:cs="Times"/>
                      <w:b/>
                      <w:bCs/>
                      <w:sz w:val="20"/>
                      <w:szCs w:val="20"/>
                    </w:rPr>
                    <w:t>Antenna configuration</w:t>
                  </w:r>
                </w:p>
              </w:tc>
              <w:tc>
                <w:tcPr>
                  <w:tcW w:w="2361" w:type="dxa"/>
                  <w:shd w:val="clear" w:color="auto" w:fill="auto"/>
                  <w:vAlign w:val="center"/>
                </w:tcPr>
                <w:p w14:paraId="1512E0C2" w14:textId="77777777" w:rsidR="003D6506" w:rsidRPr="00182A49" w:rsidRDefault="003D6506" w:rsidP="003D6506">
                  <w:pPr>
                    <w:rPr>
                      <w:rFonts w:cs="Times"/>
                      <w:b/>
                      <w:bCs/>
                      <w:sz w:val="20"/>
                      <w:szCs w:val="20"/>
                    </w:rPr>
                  </w:pPr>
                  <w:r w:rsidRPr="00182A49">
                    <w:rPr>
                      <w:rFonts w:cs="Times"/>
                      <w:b/>
                      <w:bCs/>
                      <w:sz w:val="20"/>
                      <w:szCs w:val="20"/>
                    </w:rPr>
                    <w:t>BS antenna configuration for SBFD</w:t>
                  </w:r>
                </w:p>
              </w:tc>
              <w:tc>
                <w:tcPr>
                  <w:tcW w:w="5201" w:type="dxa"/>
                  <w:gridSpan w:val="4"/>
                  <w:shd w:val="clear" w:color="auto" w:fill="auto"/>
                  <w:vAlign w:val="center"/>
                </w:tcPr>
                <w:p w14:paraId="10451D90" w14:textId="77777777" w:rsidR="003D6506" w:rsidRPr="00182A49" w:rsidRDefault="003D6506" w:rsidP="003D6506">
                  <w:pPr>
                    <w:rPr>
                      <w:rFonts w:cs="Times"/>
                      <w:sz w:val="20"/>
                      <w:szCs w:val="20"/>
                    </w:rPr>
                  </w:pPr>
                  <w:r w:rsidRPr="00182A49">
                    <w:rPr>
                      <w:rFonts w:cs="Times"/>
                      <w:sz w:val="20"/>
                      <w:szCs w:val="20"/>
                    </w:rPr>
                    <w:t>SBFD antenna configuration Option-2</w:t>
                  </w:r>
                </w:p>
              </w:tc>
            </w:tr>
            <w:tr w:rsidR="003D6506" w:rsidRPr="00640483" w14:paraId="485A0273" w14:textId="77777777" w:rsidTr="00AD0ECC">
              <w:trPr>
                <w:gridAfter w:val="1"/>
                <w:wAfter w:w="10" w:type="dxa"/>
                <w:trHeight w:val="130"/>
                <w:jc w:val="center"/>
              </w:trPr>
              <w:tc>
                <w:tcPr>
                  <w:tcW w:w="1450" w:type="dxa"/>
                  <w:vMerge/>
                  <w:shd w:val="clear" w:color="auto" w:fill="auto"/>
                  <w:vAlign w:val="center"/>
                </w:tcPr>
                <w:p w14:paraId="7F6229B2" w14:textId="77777777" w:rsidR="003D6506" w:rsidRPr="00182A49" w:rsidRDefault="003D6506" w:rsidP="003D6506">
                  <w:pPr>
                    <w:jc w:val="center"/>
                    <w:rPr>
                      <w:rFonts w:cs="Times"/>
                      <w:b/>
                      <w:bCs/>
                      <w:sz w:val="20"/>
                      <w:szCs w:val="20"/>
                    </w:rPr>
                  </w:pPr>
                </w:p>
              </w:tc>
              <w:tc>
                <w:tcPr>
                  <w:tcW w:w="2361" w:type="dxa"/>
                  <w:shd w:val="clear" w:color="auto" w:fill="auto"/>
                  <w:vAlign w:val="center"/>
                </w:tcPr>
                <w:p w14:paraId="73E682A7" w14:textId="77777777" w:rsidR="003D6506" w:rsidRPr="00182A49" w:rsidRDefault="003D6506" w:rsidP="003D6506">
                  <w:pPr>
                    <w:rPr>
                      <w:rFonts w:cs="Times"/>
                      <w:b/>
                      <w:bCs/>
                      <w:sz w:val="20"/>
                      <w:szCs w:val="20"/>
                    </w:rPr>
                  </w:pPr>
                  <w:r w:rsidRPr="00182A49">
                    <w:rPr>
                      <w:rFonts w:cs="Times"/>
                      <w:b/>
                      <w:bCs/>
                      <w:sz w:val="20"/>
                      <w:szCs w:val="20"/>
                    </w:rPr>
                    <w:t>UE antenna configuration</w:t>
                  </w:r>
                </w:p>
              </w:tc>
              <w:tc>
                <w:tcPr>
                  <w:tcW w:w="5201" w:type="dxa"/>
                  <w:gridSpan w:val="4"/>
                  <w:shd w:val="clear" w:color="auto" w:fill="auto"/>
                  <w:vAlign w:val="center"/>
                </w:tcPr>
                <w:p w14:paraId="6D2F3D92" w14:textId="77777777" w:rsidR="003D6506" w:rsidRPr="00182A49" w:rsidRDefault="003D6506" w:rsidP="003D6506">
                  <w:pPr>
                    <w:rPr>
                      <w:rFonts w:cs="Times"/>
                      <w:sz w:val="20"/>
                      <w:szCs w:val="20"/>
                    </w:rPr>
                  </w:pPr>
                  <w:r w:rsidRPr="00182A49">
                    <w:rPr>
                      <w:rFonts w:cs="Times"/>
                      <w:sz w:val="20"/>
                      <w:szCs w:val="20"/>
                    </w:rPr>
                    <w:t>The UE antenna configurations used for SLS calibration</w:t>
                  </w:r>
                </w:p>
              </w:tc>
            </w:tr>
            <w:tr w:rsidR="003D6506" w:rsidRPr="00640483" w14:paraId="74AA6F24" w14:textId="77777777" w:rsidTr="00AD0ECC">
              <w:trPr>
                <w:gridAfter w:val="1"/>
                <w:wAfter w:w="10" w:type="dxa"/>
                <w:trHeight w:val="130"/>
                <w:jc w:val="center"/>
              </w:trPr>
              <w:tc>
                <w:tcPr>
                  <w:tcW w:w="1450" w:type="dxa"/>
                  <w:vMerge w:val="restart"/>
                  <w:shd w:val="clear" w:color="auto" w:fill="auto"/>
                  <w:vAlign w:val="center"/>
                </w:tcPr>
                <w:p w14:paraId="401CCBB8" w14:textId="77777777" w:rsidR="003D6506" w:rsidRPr="00182A49" w:rsidRDefault="003D6506" w:rsidP="003D6506">
                  <w:pPr>
                    <w:jc w:val="center"/>
                    <w:rPr>
                      <w:rFonts w:cs="Times"/>
                      <w:b/>
                      <w:bCs/>
                      <w:sz w:val="20"/>
                      <w:szCs w:val="20"/>
                    </w:rPr>
                  </w:pPr>
                  <w:r w:rsidRPr="00182A49">
                    <w:rPr>
                      <w:rFonts w:cs="Times"/>
                      <w:b/>
                      <w:bCs/>
                      <w:sz w:val="20"/>
                      <w:szCs w:val="20"/>
                    </w:rPr>
                    <w:t>Channel model</w:t>
                  </w:r>
                </w:p>
              </w:tc>
              <w:tc>
                <w:tcPr>
                  <w:tcW w:w="2361" w:type="dxa"/>
                  <w:shd w:val="clear" w:color="auto" w:fill="auto"/>
                  <w:vAlign w:val="center"/>
                </w:tcPr>
                <w:p w14:paraId="2BC038CC" w14:textId="77777777" w:rsidR="003D6506" w:rsidRPr="00182A49" w:rsidRDefault="003D6506" w:rsidP="003D6506">
                  <w:pPr>
                    <w:rPr>
                      <w:rFonts w:cs="Times"/>
                      <w:b/>
                      <w:bCs/>
                      <w:sz w:val="20"/>
                      <w:szCs w:val="20"/>
                    </w:rPr>
                  </w:pPr>
                  <w:proofErr w:type="spellStart"/>
                  <w:r w:rsidRPr="00182A49">
                    <w:rPr>
                      <w:rFonts w:cs="Times"/>
                      <w:b/>
                      <w:bCs/>
                      <w:sz w:val="20"/>
                      <w:szCs w:val="20"/>
                    </w:rPr>
                    <w:t>gNB-gNB</w:t>
                  </w:r>
                  <w:proofErr w:type="spellEnd"/>
                  <w:r w:rsidRPr="00182A49">
                    <w:rPr>
                      <w:rFonts w:cs="Times"/>
                      <w:b/>
                      <w:bCs/>
                      <w:sz w:val="20"/>
                      <w:szCs w:val="20"/>
                    </w:rPr>
                    <w:t xml:space="preserve"> co-channel channel model</w:t>
                  </w:r>
                </w:p>
              </w:tc>
              <w:tc>
                <w:tcPr>
                  <w:tcW w:w="5201" w:type="dxa"/>
                  <w:gridSpan w:val="4"/>
                  <w:shd w:val="clear" w:color="auto" w:fill="auto"/>
                  <w:vAlign w:val="center"/>
                </w:tcPr>
                <w:p w14:paraId="084FB39E" w14:textId="77777777" w:rsidR="003D6506" w:rsidRPr="00182A49" w:rsidRDefault="003D6506" w:rsidP="003D6506">
                  <w:pPr>
                    <w:rPr>
                      <w:rFonts w:cs="Times"/>
                      <w:sz w:val="20"/>
                      <w:szCs w:val="20"/>
                    </w:rPr>
                  </w:pPr>
                  <w:r w:rsidRPr="00182A49">
                    <w:rPr>
                      <w:rFonts w:cs="Times"/>
                      <w:sz w:val="20"/>
                      <w:szCs w:val="20"/>
                    </w:rPr>
                    <w:t xml:space="preserve">Both large scale fading and </w:t>
                  </w:r>
                  <w:proofErr w:type="gramStart"/>
                  <w:r w:rsidRPr="00182A49">
                    <w:rPr>
                      <w:rFonts w:cs="Times"/>
                      <w:sz w:val="20"/>
                      <w:szCs w:val="20"/>
                    </w:rPr>
                    <w:t>small scale</w:t>
                  </w:r>
                  <w:proofErr w:type="gramEnd"/>
                  <w:r w:rsidRPr="00182A49">
                    <w:rPr>
                      <w:rFonts w:cs="Times"/>
                      <w:sz w:val="20"/>
                      <w:szCs w:val="20"/>
                    </w:rPr>
                    <w:t xml:space="preserve"> fading are modelled</w:t>
                  </w:r>
                </w:p>
              </w:tc>
            </w:tr>
            <w:tr w:rsidR="003D6506" w:rsidRPr="00640483" w14:paraId="6FB24981" w14:textId="77777777" w:rsidTr="00AD0ECC">
              <w:trPr>
                <w:gridAfter w:val="1"/>
                <w:wAfter w:w="10" w:type="dxa"/>
                <w:trHeight w:val="130"/>
                <w:jc w:val="center"/>
              </w:trPr>
              <w:tc>
                <w:tcPr>
                  <w:tcW w:w="1450" w:type="dxa"/>
                  <w:vMerge/>
                  <w:shd w:val="clear" w:color="auto" w:fill="auto"/>
                  <w:vAlign w:val="center"/>
                </w:tcPr>
                <w:p w14:paraId="4976A181" w14:textId="77777777" w:rsidR="003D6506" w:rsidRPr="00182A49" w:rsidRDefault="003D6506" w:rsidP="003D6506">
                  <w:pPr>
                    <w:jc w:val="center"/>
                    <w:rPr>
                      <w:rFonts w:cs="Times"/>
                      <w:b/>
                      <w:bCs/>
                      <w:sz w:val="20"/>
                      <w:szCs w:val="20"/>
                    </w:rPr>
                  </w:pPr>
                </w:p>
              </w:tc>
              <w:tc>
                <w:tcPr>
                  <w:tcW w:w="2361" w:type="dxa"/>
                  <w:shd w:val="clear" w:color="auto" w:fill="auto"/>
                  <w:vAlign w:val="center"/>
                </w:tcPr>
                <w:p w14:paraId="671E9B37" w14:textId="77777777" w:rsidR="003D6506" w:rsidRPr="00182A49" w:rsidRDefault="003D6506" w:rsidP="003D6506">
                  <w:pPr>
                    <w:rPr>
                      <w:rFonts w:cs="Times"/>
                      <w:b/>
                      <w:bCs/>
                      <w:sz w:val="20"/>
                      <w:szCs w:val="20"/>
                    </w:rPr>
                  </w:pPr>
                  <w:r w:rsidRPr="00182A49">
                    <w:rPr>
                      <w:rFonts w:cs="Times"/>
                      <w:b/>
                      <w:bCs/>
                      <w:sz w:val="20"/>
                      <w:szCs w:val="20"/>
                    </w:rPr>
                    <w:t>UE-UE co-channel channel model</w:t>
                  </w:r>
                </w:p>
              </w:tc>
              <w:tc>
                <w:tcPr>
                  <w:tcW w:w="5201" w:type="dxa"/>
                  <w:gridSpan w:val="4"/>
                  <w:shd w:val="clear" w:color="auto" w:fill="auto"/>
                  <w:vAlign w:val="center"/>
                </w:tcPr>
                <w:p w14:paraId="1C358684" w14:textId="77777777" w:rsidR="003D6506" w:rsidRPr="00182A49" w:rsidRDefault="003D6506" w:rsidP="003D6506">
                  <w:pPr>
                    <w:rPr>
                      <w:rFonts w:cs="Times"/>
                      <w:sz w:val="20"/>
                      <w:szCs w:val="20"/>
                    </w:rPr>
                  </w:pPr>
                  <w:r w:rsidRPr="00182A49">
                    <w:rPr>
                      <w:rFonts w:cs="Times"/>
                      <w:sz w:val="20"/>
                      <w:szCs w:val="20"/>
                    </w:rPr>
                    <w:t xml:space="preserve">For FR1, at least </w:t>
                  </w:r>
                  <w:proofErr w:type="gramStart"/>
                  <w:r w:rsidRPr="00182A49">
                    <w:rPr>
                      <w:rFonts w:cs="Times"/>
                      <w:sz w:val="20"/>
                      <w:szCs w:val="20"/>
                    </w:rPr>
                    <w:t>large scale</w:t>
                  </w:r>
                  <w:proofErr w:type="gramEnd"/>
                  <w:r w:rsidRPr="00182A49">
                    <w:rPr>
                      <w:rFonts w:cs="Times"/>
                      <w:sz w:val="20"/>
                      <w:szCs w:val="20"/>
                    </w:rPr>
                    <w:t xml:space="preserve"> fading is modelled.</w:t>
                  </w:r>
                </w:p>
                <w:p w14:paraId="4C764141" w14:textId="77777777" w:rsidR="003D6506" w:rsidRPr="00182A49" w:rsidRDefault="003D6506" w:rsidP="003D6506">
                  <w:pPr>
                    <w:rPr>
                      <w:rFonts w:cs="Times"/>
                      <w:sz w:val="20"/>
                      <w:szCs w:val="20"/>
                    </w:rPr>
                  </w:pPr>
                  <w:r w:rsidRPr="00182A49">
                    <w:rPr>
                      <w:rFonts w:cs="Times"/>
                      <w:sz w:val="20"/>
                      <w:szCs w:val="20"/>
                    </w:rPr>
                    <w:t xml:space="preserve">For FR2-1, both large scale fading and </w:t>
                  </w:r>
                  <w:proofErr w:type="gramStart"/>
                  <w:r w:rsidRPr="00182A49">
                    <w:rPr>
                      <w:rFonts w:cs="Times"/>
                      <w:sz w:val="20"/>
                      <w:szCs w:val="20"/>
                    </w:rPr>
                    <w:t>small scale</w:t>
                  </w:r>
                  <w:proofErr w:type="gramEnd"/>
                  <w:r w:rsidRPr="00182A49">
                    <w:rPr>
                      <w:rFonts w:cs="Times"/>
                      <w:sz w:val="20"/>
                      <w:szCs w:val="20"/>
                    </w:rPr>
                    <w:t xml:space="preserve"> fading are modelled</w:t>
                  </w:r>
                </w:p>
              </w:tc>
            </w:tr>
          </w:tbl>
          <w:p w14:paraId="25BAD379" w14:textId="77777777" w:rsidR="003003F8" w:rsidRPr="003003F8" w:rsidRDefault="003003F8" w:rsidP="003D6506">
            <w:pPr>
              <w:overflowPunct w:val="0"/>
              <w:autoSpaceDE w:val="0"/>
              <w:autoSpaceDN w:val="0"/>
              <w:adjustRightInd w:val="0"/>
              <w:ind w:left="360"/>
              <w:textAlignment w:val="baseline"/>
              <w:rPr>
                <w:sz w:val="20"/>
                <w:szCs w:val="20"/>
              </w:rPr>
            </w:pPr>
          </w:p>
          <w:p w14:paraId="0B4F9B4F" w14:textId="77777777" w:rsidR="003D6506" w:rsidRPr="003D6506" w:rsidRDefault="003D6506" w:rsidP="003D6506">
            <w:pPr>
              <w:rPr>
                <w:sz w:val="2"/>
                <w:szCs w:val="2"/>
                <w:lang w:val="en-GB"/>
              </w:rPr>
            </w:pPr>
          </w:p>
        </w:tc>
      </w:tr>
    </w:tbl>
    <w:p w14:paraId="003FF844" w14:textId="77777777" w:rsidR="003D6506" w:rsidRPr="0056730B" w:rsidRDefault="003D6506" w:rsidP="003D6506">
      <w:pPr>
        <w:rPr>
          <w:sz w:val="20"/>
          <w:szCs w:val="20"/>
          <w:lang w:val="en-GB" w:eastAsia="zh-CN"/>
        </w:rPr>
      </w:pPr>
    </w:p>
    <w:p w14:paraId="4BA4D5E3" w14:textId="77777777" w:rsidR="008A29E3" w:rsidRPr="0056730B" w:rsidRDefault="008A29E3" w:rsidP="003D6506">
      <w:pPr>
        <w:rPr>
          <w:sz w:val="20"/>
          <w:szCs w:val="20"/>
          <w:lang w:val="en-GB" w:eastAsia="zh-CN"/>
        </w:rPr>
      </w:pPr>
    </w:p>
    <w:p w14:paraId="70636925" w14:textId="77777777" w:rsidR="008A29E3" w:rsidRPr="0056730B" w:rsidRDefault="008A29E3" w:rsidP="003D6506">
      <w:pPr>
        <w:rPr>
          <w:sz w:val="20"/>
          <w:szCs w:val="20"/>
          <w:lang w:val="en-GB" w:eastAsia="zh-CN"/>
        </w:rPr>
      </w:pPr>
    </w:p>
    <w:p w14:paraId="27C961B6" w14:textId="77777777" w:rsidR="008A29E3" w:rsidRPr="0056730B" w:rsidRDefault="008A29E3" w:rsidP="003D6506">
      <w:pPr>
        <w:rPr>
          <w:sz w:val="20"/>
          <w:szCs w:val="20"/>
          <w:lang w:val="en-GB" w:eastAsia="zh-CN"/>
        </w:rPr>
      </w:pPr>
    </w:p>
    <w:p w14:paraId="3CA0A73C" w14:textId="179AD937" w:rsidR="00E6696A" w:rsidRPr="00E522DB" w:rsidRDefault="00E6696A" w:rsidP="00E6696A">
      <w:pPr>
        <w:pStyle w:val="Heading2"/>
      </w:pPr>
      <w:r w:rsidRPr="00E522DB">
        <w:lastRenderedPageBreak/>
        <w:t>FR1 Evaluation results</w:t>
      </w:r>
    </w:p>
    <w:p w14:paraId="7A3C6EDA" w14:textId="0623FF6B" w:rsidR="00E6696A" w:rsidRPr="00E522DB" w:rsidRDefault="00E41D25" w:rsidP="00E6696A">
      <w:pPr>
        <w:pStyle w:val="Heading3"/>
      </w:pPr>
      <w:r w:rsidRPr="00E522DB">
        <w:t>Urban Macro</w:t>
      </w:r>
    </w:p>
    <w:p w14:paraId="2162065C" w14:textId="4AB65E90" w:rsidR="00A443AB" w:rsidRPr="00640483" w:rsidRDefault="00640483" w:rsidP="00444DA0">
      <w:pPr>
        <w:jc w:val="both"/>
        <w:rPr>
          <w:sz w:val="20"/>
          <w:szCs w:val="20"/>
        </w:rPr>
      </w:pPr>
      <w:r>
        <w:rPr>
          <w:sz w:val="20"/>
          <w:szCs w:val="20"/>
        </w:rPr>
        <w:fldChar w:fldCharType="begin"/>
      </w:r>
      <w:r>
        <w:rPr>
          <w:sz w:val="20"/>
          <w:szCs w:val="20"/>
        </w:rPr>
        <w:instrText xml:space="preserve"> REF _Ref131755853 \h  \* MERGEFORMAT </w:instrText>
      </w:r>
      <w:r>
        <w:rPr>
          <w:sz w:val="20"/>
          <w:szCs w:val="20"/>
        </w:rPr>
      </w:r>
      <w:r>
        <w:rPr>
          <w:sz w:val="20"/>
          <w:szCs w:val="20"/>
        </w:rPr>
        <w:fldChar w:fldCharType="separate"/>
      </w:r>
      <w:r w:rsidR="00837FD0" w:rsidRPr="0056730B">
        <w:rPr>
          <w:sz w:val="20"/>
          <w:szCs w:val="20"/>
        </w:rPr>
        <w:t xml:space="preserve">Table </w:t>
      </w:r>
      <w:r w:rsidR="00837FD0">
        <w:rPr>
          <w:sz w:val="20"/>
          <w:szCs w:val="20"/>
        </w:rPr>
        <w:t>3</w:t>
      </w:r>
      <w:r w:rsidR="00837FD0" w:rsidRPr="0056730B">
        <w:rPr>
          <w:sz w:val="20"/>
          <w:szCs w:val="20"/>
        </w:rPr>
        <w:noBreakHyphen/>
      </w:r>
      <w:r w:rsidR="00837FD0">
        <w:rPr>
          <w:sz w:val="20"/>
          <w:szCs w:val="20"/>
        </w:rPr>
        <w:t>1</w:t>
      </w:r>
      <w:r>
        <w:rPr>
          <w:sz w:val="20"/>
          <w:szCs w:val="20"/>
        </w:rPr>
        <w:fldChar w:fldCharType="end"/>
      </w:r>
      <w:r w:rsidR="00696255">
        <w:rPr>
          <w:sz w:val="20"/>
          <w:szCs w:val="20"/>
        </w:rPr>
        <w:t xml:space="preserve"> lists the assumed </w:t>
      </w:r>
      <w:proofErr w:type="spellStart"/>
      <w:r w:rsidR="00EB20FE">
        <w:rPr>
          <w:sz w:val="20"/>
          <w:szCs w:val="20"/>
        </w:rPr>
        <w:t>gNB</w:t>
      </w:r>
      <w:proofErr w:type="spellEnd"/>
      <w:r w:rsidR="00EB20FE">
        <w:rPr>
          <w:sz w:val="20"/>
          <w:szCs w:val="20"/>
        </w:rPr>
        <w:t xml:space="preserve"> </w:t>
      </w:r>
      <w:r w:rsidR="00696255">
        <w:rPr>
          <w:sz w:val="20"/>
          <w:szCs w:val="20"/>
        </w:rPr>
        <w:t>c</w:t>
      </w:r>
      <w:r w:rsidR="00B41B82">
        <w:rPr>
          <w:sz w:val="20"/>
          <w:szCs w:val="20"/>
        </w:rPr>
        <w:t>apability</w:t>
      </w:r>
      <w:r w:rsidR="00696255">
        <w:rPr>
          <w:sz w:val="20"/>
          <w:szCs w:val="20"/>
        </w:rPr>
        <w:t xml:space="preserve"> </w:t>
      </w:r>
      <w:r w:rsidR="00B41B82">
        <w:rPr>
          <w:sz w:val="20"/>
          <w:szCs w:val="20"/>
        </w:rPr>
        <w:t>for</w:t>
      </w:r>
      <w:r w:rsidR="00696255">
        <w:rPr>
          <w:sz w:val="20"/>
          <w:szCs w:val="20"/>
        </w:rPr>
        <w:t xml:space="preserve"> self-interference and co-</w:t>
      </w:r>
      <w:r w:rsidR="003A1E0F">
        <w:rPr>
          <w:sz w:val="20"/>
          <w:szCs w:val="20"/>
        </w:rPr>
        <w:t>site</w:t>
      </w:r>
      <w:r w:rsidR="00696255">
        <w:rPr>
          <w:sz w:val="20"/>
          <w:szCs w:val="20"/>
        </w:rPr>
        <w:t xml:space="preserve"> inter-sector </w:t>
      </w:r>
      <w:r w:rsidR="003A1E0F">
        <w:rPr>
          <w:sz w:val="20"/>
          <w:szCs w:val="20"/>
        </w:rPr>
        <w:t>interference mitigation.</w:t>
      </w:r>
      <w:r w:rsidR="00696255">
        <w:rPr>
          <w:sz w:val="20"/>
          <w:szCs w:val="20"/>
        </w:rPr>
        <w:t xml:space="preserve"> </w:t>
      </w:r>
      <w:r w:rsidR="00386A1F" w:rsidRPr="0056730B">
        <w:rPr>
          <w:sz w:val="20"/>
          <w:szCs w:val="20"/>
        </w:rPr>
        <w:t xml:space="preserve">The value of </w:t>
      </w:r>
      <w:proofErr w:type="spellStart"/>
      <w:r w:rsidR="00386A1F" w:rsidRPr="0056730B">
        <w:rPr>
          <w:sz w:val="20"/>
          <w:szCs w:val="20"/>
        </w:rPr>
        <w:t>gNB</w:t>
      </w:r>
      <w:proofErr w:type="spellEnd"/>
      <w:r w:rsidR="00386A1F" w:rsidRPr="0056730B">
        <w:rPr>
          <w:sz w:val="20"/>
          <w:szCs w:val="20"/>
        </w:rPr>
        <w:t xml:space="preserve"> self-interference capability </w:t>
      </w:r>
      <m:oMath>
        <m:sSubSup>
          <m:sSubSupPr>
            <m:ctrlPr>
              <w:rPr>
                <w:rFonts w:ascii="Cambria Math" w:hAnsi="Cambria Math"/>
                <w:sz w:val="20"/>
                <w:szCs w:val="20"/>
              </w:rPr>
            </m:ctrlPr>
          </m:sSubSupPr>
          <m:e>
            <m:r>
              <m:rPr>
                <m:sty m:val="p"/>
              </m:rPr>
              <w:rPr>
                <w:rFonts w:ascii="Cambria Math" w:hAnsi="Cambria Math"/>
                <w:sz w:val="20"/>
                <w:szCs w:val="20"/>
              </w:rPr>
              <m:t>α</m:t>
            </m:r>
          </m:e>
          <m:sub>
            <m:r>
              <m:rPr>
                <m:sty m:val="p"/>
              </m:rPr>
              <w:rPr>
                <w:rFonts w:ascii="Cambria Math" w:hAnsi="Cambria Math"/>
                <w:sz w:val="20"/>
                <w:szCs w:val="20"/>
              </w:rPr>
              <m:t>SI</m:t>
            </m:r>
          </m:sub>
          <m:sup/>
        </m:sSubSup>
      </m:oMath>
      <w:r w:rsidR="00386A1F" w:rsidRPr="00640483">
        <w:rPr>
          <w:sz w:val="20"/>
          <w:szCs w:val="20"/>
        </w:rPr>
        <w:t xml:space="preserve"> is 149 dB for Tx Power of </w:t>
      </w:r>
      <w:r w:rsidR="00386A1F">
        <w:rPr>
          <w:sz w:val="20"/>
          <w:szCs w:val="20"/>
        </w:rPr>
        <w:t>49</w:t>
      </w:r>
      <w:r w:rsidR="00386A1F" w:rsidRPr="00640483">
        <w:rPr>
          <w:sz w:val="20"/>
          <w:szCs w:val="20"/>
        </w:rPr>
        <w:t xml:space="preserve"> dBm.</w:t>
      </w:r>
      <w:r w:rsidR="00B272C8">
        <w:rPr>
          <w:sz w:val="20"/>
          <w:szCs w:val="20"/>
        </w:rPr>
        <w:t xml:space="preserve"> </w:t>
      </w:r>
      <w:r w:rsidR="00A44FED">
        <w:rPr>
          <w:sz w:val="20"/>
          <w:szCs w:val="20"/>
        </w:rPr>
        <w:t>T</w:t>
      </w:r>
      <w:r w:rsidR="00C348DE" w:rsidRPr="0056730B">
        <w:rPr>
          <w:sz w:val="20"/>
          <w:szCs w:val="20"/>
        </w:rPr>
        <w:t>he residual self-interference is 6 dB below the thermal noise</w:t>
      </w:r>
      <w:r w:rsidR="00EA6EAD" w:rsidRPr="0056730B">
        <w:rPr>
          <w:sz w:val="20"/>
          <w:szCs w:val="20"/>
        </w:rPr>
        <w:t xml:space="preserve"> </w:t>
      </w:r>
      <w:r w:rsidR="00760B82">
        <w:rPr>
          <w:sz w:val="20"/>
          <w:szCs w:val="20"/>
        </w:rPr>
        <w:t>resulting in a</w:t>
      </w:r>
      <w:r w:rsidR="00EA6EAD" w:rsidRPr="0056730B">
        <w:rPr>
          <w:sz w:val="20"/>
          <w:szCs w:val="20"/>
        </w:rPr>
        <w:t xml:space="preserve"> </w:t>
      </w:r>
      <w:proofErr w:type="spellStart"/>
      <w:r w:rsidR="00EA6EAD" w:rsidRPr="0056730B">
        <w:rPr>
          <w:sz w:val="20"/>
          <w:szCs w:val="20"/>
        </w:rPr>
        <w:t>desense</w:t>
      </w:r>
      <w:proofErr w:type="spellEnd"/>
      <w:r w:rsidR="00EA6EAD" w:rsidRPr="0056730B">
        <w:rPr>
          <w:sz w:val="20"/>
          <w:szCs w:val="20"/>
        </w:rPr>
        <w:t xml:space="preserve"> of 1 </w:t>
      </w:r>
      <w:proofErr w:type="spellStart"/>
      <w:r w:rsidR="00EA6EAD" w:rsidRPr="0056730B">
        <w:rPr>
          <w:sz w:val="20"/>
          <w:szCs w:val="20"/>
        </w:rPr>
        <w:t>dB.</w:t>
      </w:r>
      <w:proofErr w:type="spellEnd"/>
      <w:r w:rsidR="00EA6EAD" w:rsidRPr="0056730B">
        <w:rPr>
          <w:sz w:val="20"/>
          <w:szCs w:val="20"/>
        </w:rPr>
        <w:t xml:space="preserve"> </w:t>
      </w:r>
      <w:r w:rsidR="00A443AB" w:rsidRPr="00640483">
        <w:rPr>
          <w:sz w:val="20"/>
          <w:szCs w:val="20"/>
        </w:rPr>
        <w:t xml:space="preserve"> The table below shows the breakdown of each interference mitigation component. </w:t>
      </w:r>
    </w:p>
    <w:p w14:paraId="614CEB19" w14:textId="5BFD69AF" w:rsidR="00635ABA" w:rsidRPr="0056730B" w:rsidRDefault="00084E48" w:rsidP="00FE7A6C">
      <w:pPr>
        <w:pStyle w:val="Caption"/>
        <w:jc w:val="center"/>
        <w:rPr>
          <w:sz w:val="20"/>
          <w:szCs w:val="20"/>
        </w:rPr>
      </w:pPr>
      <w:bookmarkStart w:id="16" w:name="_Ref131755853"/>
      <w:bookmarkStart w:id="17" w:name="_Ref131711221"/>
      <w:r w:rsidRPr="0056730B">
        <w:rPr>
          <w:sz w:val="20"/>
          <w:szCs w:val="20"/>
        </w:rPr>
        <w:t xml:space="preserve">Table </w:t>
      </w:r>
      <w:r w:rsidR="004A56C6" w:rsidRPr="0056730B">
        <w:rPr>
          <w:sz w:val="20"/>
          <w:szCs w:val="20"/>
        </w:rPr>
        <w:fldChar w:fldCharType="begin"/>
      </w:r>
      <w:r w:rsidR="004A56C6" w:rsidRPr="0056730B">
        <w:rPr>
          <w:sz w:val="20"/>
          <w:szCs w:val="20"/>
        </w:rPr>
        <w:instrText xml:space="preserve"> STYLEREF 1 \s </w:instrText>
      </w:r>
      <w:r w:rsidR="004A56C6" w:rsidRPr="0056730B">
        <w:rPr>
          <w:sz w:val="20"/>
          <w:szCs w:val="20"/>
        </w:rPr>
        <w:fldChar w:fldCharType="separate"/>
      </w:r>
      <w:r w:rsidR="00837FD0">
        <w:rPr>
          <w:noProof/>
          <w:sz w:val="20"/>
          <w:szCs w:val="20"/>
        </w:rPr>
        <w:t>3</w:t>
      </w:r>
      <w:r w:rsidR="004A56C6" w:rsidRPr="0056730B">
        <w:rPr>
          <w:sz w:val="20"/>
          <w:szCs w:val="20"/>
        </w:rPr>
        <w:fldChar w:fldCharType="end"/>
      </w:r>
      <w:r w:rsidR="004A56C6" w:rsidRPr="0056730B">
        <w:rPr>
          <w:sz w:val="20"/>
          <w:szCs w:val="20"/>
        </w:rPr>
        <w:noBreakHyphen/>
      </w:r>
      <w:r w:rsidR="004A56C6" w:rsidRPr="0056730B">
        <w:rPr>
          <w:sz w:val="20"/>
          <w:szCs w:val="20"/>
        </w:rPr>
        <w:fldChar w:fldCharType="begin"/>
      </w:r>
      <w:r w:rsidR="004A56C6" w:rsidRPr="0056730B">
        <w:rPr>
          <w:sz w:val="20"/>
          <w:szCs w:val="20"/>
        </w:rPr>
        <w:instrText xml:space="preserve"> SEQ Table \* ARABIC \s 1 </w:instrText>
      </w:r>
      <w:r w:rsidR="004A56C6" w:rsidRPr="0056730B">
        <w:rPr>
          <w:sz w:val="20"/>
          <w:szCs w:val="20"/>
        </w:rPr>
        <w:fldChar w:fldCharType="separate"/>
      </w:r>
      <w:r w:rsidR="00837FD0">
        <w:rPr>
          <w:noProof/>
          <w:sz w:val="20"/>
          <w:szCs w:val="20"/>
        </w:rPr>
        <w:t>1</w:t>
      </w:r>
      <w:r w:rsidR="004A56C6" w:rsidRPr="0056730B">
        <w:rPr>
          <w:sz w:val="20"/>
          <w:szCs w:val="20"/>
        </w:rPr>
        <w:fldChar w:fldCharType="end"/>
      </w:r>
      <w:bookmarkEnd w:id="16"/>
      <w:r w:rsidRPr="0056730B">
        <w:rPr>
          <w:sz w:val="20"/>
          <w:szCs w:val="20"/>
        </w:rPr>
        <w:t xml:space="preserve"> Split-up of Interference Computation</w:t>
      </w:r>
      <w:bookmarkEnd w:id="17"/>
    </w:p>
    <w:tbl>
      <w:tblPr>
        <w:tblStyle w:val="GridTable6Colorful"/>
        <w:tblW w:w="0" w:type="auto"/>
        <w:jc w:val="center"/>
        <w:tblLook w:val="04A0" w:firstRow="1" w:lastRow="0" w:firstColumn="1" w:lastColumn="0" w:noHBand="0" w:noVBand="1"/>
      </w:tblPr>
      <w:tblGrid>
        <w:gridCol w:w="2795"/>
        <w:gridCol w:w="2264"/>
        <w:gridCol w:w="3326"/>
      </w:tblGrid>
      <w:tr w:rsidR="003859F5" w:rsidRPr="0056730B" w14:paraId="2112E068" w14:textId="77777777" w:rsidTr="009325B9">
        <w:trPr>
          <w:cnfStyle w:val="100000000000" w:firstRow="1" w:lastRow="0" w:firstColumn="0" w:lastColumn="0" w:oddVBand="0" w:evenVBand="0" w:oddHBand="0"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795" w:type="dxa"/>
            <w:vAlign w:val="center"/>
          </w:tcPr>
          <w:p w14:paraId="26D325F4" w14:textId="77777777" w:rsidR="003859F5" w:rsidRPr="0056730B" w:rsidRDefault="003859F5" w:rsidP="009325B9">
            <w:pPr>
              <w:jc w:val="center"/>
              <w:rPr>
                <w:sz w:val="20"/>
                <w:szCs w:val="20"/>
              </w:rPr>
            </w:pPr>
          </w:p>
        </w:tc>
        <w:tc>
          <w:tcPr>
            <w:tcW w:w="2264" w:type="dxa"/>
            <w:vAlign w:val="center"/>
          </w:tcPr>
          <w:p w14:paraId="0D63C228" w14:textId="42D0EF78" w:rsidR="003859F5" w:rsidRPr="0056730B" w:rsidRDefault="003859F5" w:rsidP="009325B9">
            <w:pPr>
              <w:jc w:val="center"/>
              <w:cnfStyle w:val="100000000000" w:firstRow="1" w:lastRow="0" w:firstColumn="0" w:lastColumn="0" w:oddVBand="0" w:evenVBand="0" w:oddHBand="0" w:evenHBand="0" w:firstRowFirstColumn="0" w:firstRowLastColumn="0" w:lastRowFirstColumn="0" w:lastRowLastColumn="0"/>
              <w:rPr>
                <w:sz w:val="20"/>
                <w:szCs w:val="20"/>
                <w:lang w:val="en-GB"/>
              </w:rPr>
            </w:pPr>
            <w:r w:rsidRPr="0056730B">
              <w:rPr>
                <w:sz w:val="20"/>
                <w:szCs w:val="20"/>
                <w:lang w:val="en-GB"/>
              </w:rPr>
              <w:t>Self-</w:t>
            </w:r>
            <w:r w:rsidR="0088090F" w:rsidRPr="0056730B">
              <w:rPr>
                <w:sz w:val="20"/>
                <w:szCs w:val="20"/>
                <w:lang w:val="en-GB"/>
              </w:rPr>
              <w:t>interference</w:t>
            </w:r>
          </w:p>
        </w:tc>
        <w:tc>
          <w:tcPr>
            <w:tcW w:w="3326" w:type="dxa"/>
            <w:vAlign w:val="center"/>
          </w:tcPr>
          <w:p w14:paraId="471C3B11" w14:textId="6BFB557B" w:rsidR="003859F5" w:rsidRPr="0056730B" w:rsidRDefault="003859F5" w:rsidP="009325B9">
            <w:pPr>
              <w:jc w:val="center"/>
              <w:cnfStyle w:val="100000000000" w:firstRow="1" w:lastRow="0" w:firstColumn="0" w:lastColumn="0" w:oddVBand="0" w:evenVBand="0" w:oddHBand="0" w:evenHBand="0" w:firstRowFirstColumn="0" w:firstRowLastColumn="0" w:lastRowFirstColumn="0" w:lastRowLastColumn="0"/>
              <w:rPr>
                <w:sz w:val="20"/>
                <w:szCs w:val="20"/>
                <w:lang w:val="en-GB"/>
              </w:rPr>
            </w:pPr>
            <w:r w:rsidRPr="0056730B">
              <w:rPr>
                <w:sz w:val="20"/>
                <w:szCs w:val="20"/>
                <w:lang w:val="en-GB"/>
              </w:rPr>
              <w:t>Co-site inter-sector</w:t>
            </w:r>
          </w:p>
        </w:tc>
      </w:tr>
      <w:tr w:rsidR="003859F5" w:rsidRPr="0056730B" w14:paraId="266B92EC" w14:textId="77777777" w:rsidTr="009325B9">
        <w:trPr>
          <w:cnfStyle w:val="000000100000" w:firstRow="0" w:lastRow="0" w:firstColumn="0" w:lastColumn="0" w:oddVBand="0" w:evenVBand="0" w:oddHBand="1"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795" w:type="dxa"/>
            <w:vAlign w:val="center"/>
          </w:tcPr>
          <w:p w14:paraId="6C37B877" w14:textId="0D12B0EF" w:rsidR="003859F5" w:rsidRPr="0056730B" w:rsidRDefault="003859F5" w:rsidP="009325B9">
            <w:pPr>
              <w:jc w:val="center"/>
              <w:rPr>
                <w:sz w:val="20"/>
                <w:szCs w:val="20"/>
                <w:lang w:val="en-GB"/>
              </w:rPr>
            </w:pPr>
            <w:r w:rsidRPr="0056730B">
              <w:rPr>
                <w:sz w:val="20"/>
                <w:szCs w:val="20"/>
                <w:lang w:val="en-GB"/>
              </w:rPr>
              <w:t>Spatial isolation</w:t>
            </w:r>
          </w:p>
        </w:tc>
        <w:tc>
          <w:tcPr>
            <w:tcW w:w="2264" w:type="dxa"/>
            <w:vAlign w:val="center"/>
          </w:tcPr>
          <w:p w14:paraId="30ACA066" w14:textId="1149487B" w:rsidR="003859F5" w:rsidRPr="0056730B" w:rsidRDefault="0088090F" w:rsidP="009325B9">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85 dB</w:t>
            </w:r>
          </w:p>
        </w:tc>
        <w:tc>
          <w:tcPr>
            <w:tcW w:w="3326" w:type="dxa"/>
            <w:vAlign w:val="center"/>
          </w:tcPr>
          <w:p w14:paraId="69922392" w14:textId="1BE753BC" w:rsidR="003859F5" w:rsidRPr="0056730B" w:rsidRDefault="0088090F" w:rsidP="009325B9">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93 dB</w:t>
            </w:r>
          </w:p>
        </w:tc>
      </w:tr>
      <w:tr w:rsidR="003859F5" w:rsidRPr="0056730B" w14:paraId="6890D01D" w14:textId="77777777" w:rsidTr="009325B9">
        <w:trPr>
          <w:trHeight w:val="548"/>
          <w:jc w:val="center"/>
        </w:trPr>
        <w:tc>
          <w:tcPr>
            <w:cnfStyle w:val="001000000000" w:firstRow="0" w:lastRow="0" w:firstColumn="1" w:lastColumn="0" w:oddVBand="0" w:evenVBand="0" w:oddHBand="0" w:evenHBand="0" w:firstRowFirstColumn="0" w:firstRowLastColumn="0" w:lastRowFirstColumn="0" w:lastRowLastColumn="0"/>
            <w:tcW w:w="2795" w:type="dxa"/>
            <w:vAlign w:val="center"/>
          </w:tcPr>
          <w:p w14:paraId="07F03D62" w14:textId="4002189B" w:rsidR="003859F5" w:rsidRPr="0056730B" w:rsidRDefault="003859F5" w:rsidP="009325B9">
            <w:pPr>
              <w:jc w:val="center"/>
              <w:rPr>
                <w:sz w:val="20"/>
                <w:szCs w:val="20"/>
                <w:lang w:val="en-GB"/>
              </w:rPr>
            </w:pPr>
            <w:r w:rsidRPr="0056730B">
              <w:rPr>
                <w:sz w:val="20"/>
                <w:szCs w:val="20"/>
                <w:lang w:val="en-GB"/>
              </w:rPr>
              <w:t>Frequency isolation</w:t>
            </w:r>
          </w:p>
        </w:tc>
        <w:tc>
          <w:tcPr>
            <w:tcW w:w="2264" w:type="dxa"/>
            <w:vAlign w:val="center"/>
          </w:tcPr>
          <w:p w14:paraId="266F7D51" w14:textId="7C5FCA1F" w:rsidR="003859F5" w:rsidRPr="0056730B" w:rsidRDefault="0088090F" w:rsidP="009325B9">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w:r w:rsidRPr="0056730B">
              <w:rPr>
                <w:sz w:val="20"/>
                <w:szCs w:val="20"/>
                <w:lang w:val="en-GB"/>
              </w:rPr>
              <w:t>45 dB</w:t>
            </w:r>
          </w:p>
        </w:tc>
        <w:tc>
          <w:tcPr>
            <w:tcW w:w="3326" w:type="dxa"/>
            <w:vAlign w:val="center"/>
          </w:tcPr>
          <w:p w14:paraId="1E27666B" w14:textId="4FEB6B37" w:rsidR="003859F5" w:rsidRPr="0056730B" w:rsidRDefault="00623392" w:rsidP="009325B9">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m:oMathPara>
              <m:oMath>
                <m:r>
                  <w:rPr>
                    <w:rFonts w:ascii="Cambria Math" w:hAnsi="Cambria Math"/>
                    <w:sz w:val="20"/>
                    <w:szCs w:val="20"/>
                  </w:rPr>
                  <m:t>ACIR =42.5 dB</m:t>
                </m:r>
              </m:oMath>
            </m:oMathPara>
          </w:p>
        </w:tc>
      </w:tr>
      <w:tr w:rsidR="003859F5" w:rsidRPr="0056730B" w14:paraId="0DF417C6" w14:textId="77777777" w:rsidTr="009325B9">
        <w:trPr>
          <w:cnfStyle w:val="000000100000" w:firstRow="0" w:lastRow="0" w:firstColumn="0" w:lastColumn="0" w:oddVBand="0" w:evenVBand="0" w:oddHBand="1"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2795" w:type="dxa"/>
            <w:vAlign w:val="center"/>
          </w:tcPr>
          <w:p w14:paraId="168CE00C" w14:textId="5F732B6D" w:rsidR="003859F5" w:rsidRPr="0056730B" w:rsidRDefault="003859F5" w:rsidP="009325B9">
            <w:pPr>
              <w:jc w:val="center"/>
              <w:rPr>
                <w:sz w:val="20"/>
                <w:szCs w:val="20"/>
                <w:lang w:val="en-GB"/>
              </w:rPr>
            </w:pPr>
            <w:r w:rsidRPr="0056730B">
              <w:rPr>
                <w:sz w:val="20"/>
                <w:szCs w:val="20"/>
                <w:lang w:val="en-GB"/>
              </w:rPr>
              <w:t>Digital interference cancellation</w:t>
            </w:r>
          </w:p>
        </w:tc>
        <w:tc>
          <w:tcPr>
            <w:tcW w:w="2264" w:type="dxa"/>
            <w:vAlign w:val="center"/>
          </w:tcPr>
          <w:p w14:paraId="357BFB56" w14:textId="6BD52197" w:rsidR="003859F5" w:rsidRPr="0056730B" w:rsidRDefault="00205AA1" w:rsidP="009325B9">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1</w:t>
            </w:r>
            <w:r w:rsidR="009325B9" w:rsidRPr="0056730B">
              <w:rPr>
                <w:sz w:val="20"/>
                <w:szCs w:val="20"/>
                <w:lang w:val="en-GB"/>
              </w:rPr>
              <w:t>5</w:t>
            </w:r>
            <w:r w:rsidRPr="0056730B">
              <w:rPr>
                <w:sz w:val="20"/>
                <w:szCs w:val="20"/>
                <w:lang w:val="en-GB"/>
              </w:rPr>
              <w:t xml:space="preserve"> dB</w:t>
            </w:r>
          </w:p>
        </w:tc>
        <w:tc>
          <w:tcPr>
            <w:tcW w:w="3326" w:type="dxa"/>
            <w:vAlign w:val="center"/>
          </w:tcPr>
          <w:p w14:paraId="7065D6F3" w14:textId="7ED725A0" w:rsidR="003859F5" w:rsidRPr="0056730B" w:rsidRDefault="00FC6A99" w:rsidP="009325B9">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10</w:t>
            </w:r>
            <w:r w:rsidR="00205AA1" w:rsidRPr="0056730B">
              <w:rPr>
                <w:sz w:val="20"/>
                <w:szCs w:val="20"/>
                <w:lang w:val="en-GB"/>
              </w:rPr>
              <w:t xml:space="preserve"> dB</w:t>
            </w:r>
          </w:p>
        </w:tc>
      </w:tr>
      <w:tr w:rsidR="003859F5" w:rsidRPr="0056730B" w14:paraId="4FB73CD4" w14:textId="77777777" w:rsidTr="009325B9">
        <w:trPr>
          <w:trHeight w:val="809"/>
          <w:jc w:val="center"/>
        </w:trPr>
        <w:tc>
          <w:tcPr>
            <w:cnfStyle w:val="001000000000" w:firstRow="0" w:lastRow="0" w:firstColumn="1" w:lastColumn="0" w:oddVBand="0" w:evenVBand="0" w:oddHBand="0" w:evenHBand="0" w:firstRowFirstColumn="0" w:firstRowLastColumn="0" w:lastRowFirstColumn="0" w:lastRowLastColumn="0"/>
            <w:tcW w:w="2795" w:type="dxa"/>
            <w:vAlign w:val="center"/>
          </w:tcPr>
          <w:p w14:paraId="6840C531" w14:textId="157D0476" w:rsidR="003859F5" w:rsidRPr="0056730B" w:rsidRDefault="0088090F" w:rsidP="009325B9">
            <w:pPr>
              <w:jc w:val="center"/>
              <w:rPr>
                <w:sz w:val="20"/>
                <w:szCs w:val="20"/>
                <w:lang w:val="en-GB"/>
              </w:rPr>
            </w:pPr>
            <w:r w:rsidRPr="0056730B">
              <w:rPr>
                <w:sz w:val="20"/>
                <w:szCs w:val="20"/>
                <w:lang w:val="en-GB"/>
              </w:rPr>
              <w:t>Total capability</w:t>
            </w:r>
          </w:p>
        </w:tc>
        <w:tc>
          <w:tcPr>
            <w:tcW w:w="2264" w:type="dxa"/>
            <w:vAlign w:val="center"/>
          </w:tcPr>
          <w:p w14:paraId="17D9E6D5" w14:textId="3CDD5BA0" w:rsidR="003859F5" w:rsidRPr="0056730B" w:rsidRDefault="006032A9" w:rsidP="009325B9">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m:oMathPara>
              <m:oMath>
                <m:sSubSup>
                  <m:sSubSupPr>
                    <m:ctrlPr>
                      <w:rPr>
                        <w:rFonts w:ascii="Cambria Math" w:eastAsiaTheme="minorHAnsi" w:hAnsi="Cambria Math" w:cstheme="minorBidi"/>
                        <w:i/>
                        <w:iCs/>
                        <w:sz w:val="18"/>
                        <w:szCs w:val="18"/>
                      </w:rPr>
                    </m:ctrlPr>
                  </m:sSubSupPr>
                  <m:e>
                    <m:r>
                      <m:rPr>
                        <m:sty m:val="p"/>
                      </m:rPr>
                      <w:rPr>
                        <w:rFonts w:ascii="Cambria Math" w:hAnsi="Cambria Math"/>
                        <w:sz w:val="20"/>
                        <w:szCs w:val="20"/>
                      </w:rPr>
                      <m:t>α</m:t>
                    </m:r>
                  </m:e>
                  <m:sub>
                    <m:r>
                      <m:rPr>
                        <m:sty m:val="p"/>
                      </m:rPr>
                      <w:rPr>
                        <w:rFonts w:ascii="Cambria Math" w:hAnsi="Cambria Math"/>
                        <w:sz w:val="20"/>
                        <w:szCs w:val="20"/>
                      </w:rPr>
                      <m:t>SI</m:t>
                    </m:r>
                  </m:sub>
                  <m:sup/>
                </m:sSubSup>
                <m:r>
                  <w:rPr>
                    <w:rFonts w:ascii="Cambria Math" w:eastAsiaTheme="minorHAnsi" w:hAnsi="Cambria Math" w:cstheme="minorBidi"/>
                    <w:sz w:val="18"/>
                    <w:szCs w:val="18"/>
                  </w:rPr>
                  <m:t>=145 dB</m:t>
                </m:r>
              </m:oMath>
            </m:oMathPara>
          </w:p>
        </w:tc>
        <w:tc>
          <w:tcPr>
            <w:tcW w:w="3326" w:type="dxa"/>
            <w:vAlign w:val="center"/>
          </w:tcPr>
          <w:p w14:paraId="1D7940CA" w14:textId="69930FE0" w:rsidR="003859F5" w:rsidRPr="0056730B" w:rsidRDefault="006032A9" w:rsidP="009325B9">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m:t>
                  </m:r>
                  <m:r>
                    <w:rPr>
                      <w:rFonts w:ascii="Cambria Math" w:hAnsi="Cambria Math"/>
                      <w:sz w:val="18"/>
                      <w:szCs w:val="18"/>
                    </w:rPr>
                    <m:t>-</m:t>
                  </m:r>
                  <m:r>
                    <m:rPr>
                      <m:sty m:val="p"/>
                    </m:rPr>
                    <w:rPr>
                      <w:rFonts w:ascii="Cambria Math" w:hAnsi="Cambria Math"/>
                      <w:sz w:val="18"/>
                      <w:szCs w:val="18"/>
                    </w:rPr>
                    <m:t>site</m:t>
                  </m:r>
                </m:sub>
                <m:sup/>
              </m:sSubSup>
              <m:r>
                <w:rPr>
                  <w:rFonts w:ascii="Cambria Math" w:hAnsi="Cambria Math"/>
                  <w:sz w:val="18"/>
                  <w:szCs w:val="18"/>
                </w:rPr>
                <m:t>=</m:t>
              </m:r>
            </m:oMath>
            <w:r w:rsidR="00205AA1" w:rsidRPr="0056730B">
              <w:rPr>
                <w:iCs/>
                <w:sz w:val="18"/>
                <w:szCs w:val="18"/>
              </w:rPr>
              <w:t xml:space="preserve"> </w:t>
            </w:r>
            <w:r w:rsidR="006B5277" w:rsidRPr="0056730B">
              <w:rPr>
                <w:iCs/>
                <w:sz w:val="18"/>
                <w:szCs w:val="18"/>
              </w:rPr>
              <w:t>145.5 dB</w:t>
            </w:r>
          </w:p>
        </w:tc>
      </w:tr>
    </w:tbl>
    <w:p w14:paraId="18ED281B" w14:textId="77777777" w:rsidR="00F43CE4" w:rsidRPr="0056730B" w:rsidRDefault="00F43CE4" w:rsidP="00444DA0">
      <w:pPr>
        <w:jc w:val="both"/>
        <w:rPr>
          <w:sz w:val="20"/>
          <w:szCs w:val="20"/>
          <w:lang w:val="en-GB"/>
        </w:rPr>
      </w:pPr>
    </w:p>
    <w:p w14:paraId="27652D9E" w14:textId="6E17DF63" w:rsidR="00201A45" w:rsidRPr="0056730B" w:rsidRDefault="00201A45" w:rsidP="00444DA0">
      <w:pPr>
        <w:jc w:val="both"/>
        <w:rPr>
          <w:sz w:val="20"/>
          <w:szCs w:val="20"/>
          <w:lang w:val="en-GB"/>
        </w:rPr>
      </w:pPr>
      <w:r w:rsidRPr="0056730B">
        <w:rPr>
          <w:sz w:val="20"/>
          <w:szCs w:val="20"/>
          <w:lang w:val="en-GB"/>
        </w:rPr>
        <w:t xml:space="preserve">We </w:t>
      </w:r>
      <w:r w:rsidR="005D548C" w:rsidRPr="0056730B">
        <w:rPr>
          <w:sz w:val="20"/>
          <w:szCs w:val="20"/>
          <w:lang w:val="en-GB"/>
        </w:rPr>
        <w:t>analyse</w:t>
      </w:r>
      <w:r w:rsidRPr="0056730B">
        <w:rPr>
          <w:sz w:val="20"/>
          <w:szCs w:val="20"/>
          <w:lang w:val="en-GB"/>
        </w:rPr>
        <w:t xml:space="preserve"> the results based on </w:t>
      </w:r>
      <w:r w:rsidR="003152FC">
        <w:rPr>
          <w:sz w:val="20"/>
          <w:szCs w:val="20"/>
          <w:lang w:val="en-GB"/>
        </w:rPr>
        <w:t>two</w:t>
      </w:r>
      <w:r w:rsidRPr="0056730B">
        <w:rPr>
          <w:sz w:val="20"/>
          <w:szCs w:val="20"/>
          <w:lang w:val="en-GB"/>
        </w:rPr>
        <w:t xml:space="preserve"> FTP packet size</w:t>
      </w:r>
      <w:r w:rsidR="003152FC">
        <w:rPr>
          <w:sz w:val="20"/>
          <w:szCs w:val="20"/>
          <w:lang w:val="en-GB"/>
        </w:rPr>
        <w:t>s</w:t>
      </w:r>
      <w:r w:rsidR="005D548C" w:rsidRPr="0056730B">
        <w:rPr>
          <w:sz w:val="20"/>
          <w:szCs w:val="20"/>
          <w:lang w:val="en-GB"/>
        </w:rPr>
        <w:t xml:space="preserve">. The small packet size is 4Kbytes for DL and 1Kbyte for UL and large packet size is </w:t>
      </w:r>
      <w:r w:rsidR="005D548C" w:rsidRPr="00640483">
        <w:rPr>
          <w:sz w:val="20"/>
          <w:szCs w:val="20"/>
          <w:lang w:val="en-GB"/>
        </w:rPr>
        <w:t>0.5Mbyte for DL and 0.125 Mbytes for UL.</w:t>
      </w:r>
      <w:r w:rsidR="0079365F" w:rsidRPr="00640483">
        <w:rPr>
          <w:sz w:val="20"/>
          <w:szCs w:val="20"/>
          <w:lang w:val="en-GB"/>
        </w:rPr>
        <w:t xml:space="preserve">  We fist show the CDF plots of the median UL and DL UPT then </w:t>
      </w:r>
      <w:r w:rsidR="009B17D1" w:rsidRPr="00640483">
        <w:rPr>
          <w:sz w:val="20"/>
          <w:szCs w:val="20"/>
          <w:lang w:val="en-GB"/>
        </w:rPr>
        <w:t xml:space="preserve">show the average UPT for the 5%, 50% and 95%. </w:t>
      </w:r>
    </w:p>
    <w:p w14:paraId="5AB3011A" w14:textId="45A9FE17" w:rsidR="00483003" w:rsidRPr="00E522DB" w:rsidRDefault="00E6696A" w:rsidP="00483003">
      <w:pPr>
        <w:pStyle w:val="Heading4"/>
      </w:pPr>
      <w:r w:rsidRPr="00E522DB">
        <w:t>Small Packet size</w:t>
      </w:r>
    </w:p>
    <w:p w14:paraId="4F034CDD" w14:textId="77777777" w:rsidR="00B8658F" w:rsidRPr="00B97596" w:rsidRDefault="00255CB0" w:rsidP="00C11C5E">
      <w:pPr>
        <w:jc w:val="both"/>
        <w:rPr>
          <w:lang w:val="en-GB"/>
        </w:rPr>
      </w:pPr>
      <w:r w:rsidRPr="0056730B">
        <w:rPr>
          <w:sz w:val="20"/>
          <w:szCs w:val="20"/>
        </w:rPr>
        <w:t>In this section</w:t>
      </w:r>
      <w:r w:rsidR="007E3023" w:rsidRPr="0056730B">
        <w:rPr>
          <w:sz w:val="20"/>
          <w:szCs w:val="20"/>
        </w:rPr>
        <w:t>,</w:t>
      </w:r>
      <w:r w:rsidRPr="0056730B">
        <w:rPr>
          <w:sz w:val="20"/>
          <w:szCs w:val="20"/>
        </w:rPr>
        <w:t xml:space="preserve"> we capture</w:t>
      </w:r>
      <w:r w:rsidR="008F612D" w:rsidRPr="0056730B">
        <w:rPr>
          <w:sz w:val="20"/>
          <w:szCs w:val="20"/>
        </w:rPr>
        <w:t xml:space="preserve"> the downlink </w:t>
      </w:r>
      <w:r w:rsidR="004A1044" w:rsidRPr="0056730B">
        <w:rPr>
          <w:sz w:val="20"/>
          <w:szCs w:val="20"/>
        </w:rPr>
        <w:t xml:space="preserve">and uplink </w:t>
      </w:r>
      <w:r w:rsidR="005F33E8" w:rsidRPr="0056730B">
        <w:rPr>
          <w:sz w:val="20"/>
          <w:szCs w:val="20"/>
        </w:rPr>
        <w:t xml:space="preserve">UPT </w:t>
      </w:r>
      <w:r w:rsidR="00F0103C" w:rsidRPr="0056730B">
        <w:rPr>
          <w:sz w:val="20"/>
          <w:szCs w:val="20"/>
        </w:rPr>
        <w:t xml:space="preserve">and </w:t>
      </w:r>
      <w:r w:rsidR="007E3023" w:rsidRPr="0056730B">
        <w:rPr>
          <w:sz w:val="20"/>
          <w:szCs w:val="20"/>
        </w:rPr>
        <w:t>transfer</w:t>
      </w:r>
      <w:r w:rsidR="00F0103C" w:rsidRPr="0056730B">
        <w:rPr>
          <w:sz w:val="20"/>
          <w:szCs w:val="20"/>
        </w:rPr>
        <w:t xml:space="preserve"> time </w:t>
      </w:r>
      <w:r w:rsidR="005F33E8" w:rsidRPr="0056730B">
        <w:rPr>
          <w:sz w:val="20"/>
          <w:szCs w:val="20"/>
        </w:rPr>
        <w:t xml:space="preserve">for the low, </w:t>
      </w:r>
      <w:r w:rsidR="002A1389" w:rsidRPr="0056730B">
        <w:rPr>
          <w:sz w:val="20"/>
          <w:szCs w:val="20"/>
        </w:rPr>
        <w:t>medium,</w:t>
      </w:r>
      <w:r w:rsidR="005F33E8" w:rsidRPr="0056730B">
        <w:rPr>
          <w:sz w:val="20"/>
          <w:szCs w:val="20"/>
        </w:rPr>
        <w:t xml:space="preserve"> and high load scenarios</w:t>
      </w:r>
      <w:r w:rsidR="00306574" w:rsidRPr="0056730B">
        <w:rPr>
          <w:sz w:val="20"/>
          <w:szCs w:val="20"/>
        </w:rPr>
        <w:t xml:space="preserve"> </w:t>
      </w:r>
      <w:r w:rsidR="00F0103C" w:rsidRPr="0056730B">
        <w:rPr>
          <w:sz w:val="20"/>
          <w:szCs w:val="20"/>
        </w:rPr>
        <w:t>under</w:t>
      </w:r>
      <w:r w:rsidR="00306574" w:rsidRPr="0056730B">
        <w:rPr>
          <w:sz w:val="20"/>
          <w:szCs w:val="20"/>
        </w:rPr>
        <w:t xml:space="preserve"> small packet </w:t>
      </w:r>
      <w:r w:rsidR="007632A2" w:rsidRPr="0056730B">
        <w:rPr>
          <w:sz w:val="20"/>
          <w:szCs w:val="20"/>
        </w:rPr>
        <w:t>size</w:t>
      </w:r>
      <w:r w:rsidR="005F33E8" w:rsidRPr="0056730B">
        <w:rPr>
          <w:sz w:val="20"/>
          <w:szCs w:val="20"/>
        </w:rPr>
        <w:t xml:space="preserve">. In each figure, </w:t>
      </w:r>
      <w:r w:rsidR="00011A19" w:rsidRPr="0056730B">
        <w:rPr>
          <w:sz w:val="20"/>
          <w:szCs w:val="20"/>
        </w:rPr>
        <w:t>the following options are compared</w:t>
      </w:r>
      <w:r w:rsidR="007E3023" w:rsidRPr="0056730B">
        <w:rPr>
          <w:sz w:val="20"/>
          <w:szCs w:val="20"/>
        </w:rPr>
        <w:t>:</w:t>
      </w:r>
      <w:r w:rsidR="00011A19" w:rsidRPr="0056730B">
        <w:rPr>
          <w:sz w:val="20"/>
          <w:szCs w:val="20"/>
        </w:rPr>
        <w:t xml:space="preserve"> </w:t>
      </w:r>
      <w:r w:rsidR="00054E72" w:rsidRPr="0056730B">
        <w:rPr>
          <w:sz w:val="20"/>
          <w:szCs w:val="20"/>
        </w:rPr>
        <w:t>(</w:t>
      </w:r>
      <w:proofErr w:type="spellStart"/>
      <w:r w:rsidR="00054E72" w:rsidRPr="0056730B">
        <w:rPr>
          <w:sz w:val="20"/>
          <w:szCs w:val="20"/>
        </w:rPr>
        <w:t>i</w:t>
      </w:r>
      <w:proofErr w:type="spellEnd"/>
      <w:r w:rsidR="00054E72" w:rsidRPr="0056730B">
        <w:rPr>
          <w:sz w:val="20"/>
          <w:szCs w:val="20"/>
        </w:rPr>
        <w:t>)</w:t>
      </w:r>
      <w:r w:rsidR="00011A19" w:rsidRPr="0056730B">
        <w:rPr>
          <w:sz w:val="20"/>
          <w:szCs w:val="20"/>
        </w:rPr>
        <w:t xml:space="preserve"> TDD</w:t>
      </w:r>
      <w:r w:rsidR="009567AB" w:rsidRPr="0056730B">
        <w:rPr>
          <w:sz w:val="20"/>
          <w:szCs w:val="20"/>
        </w:rPr>
        <w:t>,</w:t>
      </w:r>
      <w:r w:rsidR="00B14908" w:rsidRPr="0056730B">
        <w:rPr>
          <w:sz w:val="20"/>
          <w:szCs w:val="20"/>
        </w:rPr>
        <w:t xml:space="preserve"> </w:t>
      </w:r>
      <w:r w:rsidR="00054E72" w:rsidRPr="0056730B">
        <w:rPr>
          <w:sz w:val="20"/>
          <w:szCs w:val="20"/>
        </w:rPr>
        <w:t>(ii) SBFD without cross</w:t>
      </w:r>
      <w:r w:rsidR="007E3023" w:rsidRPr="0056730B">
        <w:rPr>
          <w:sz w:val="20"/>
          <w:szCs w:val="20"/>
        </w:rPr>
        <w:t>-</w:t>
      </w:r>
      <w:r w:rsidR="00054E72" w:rsidRPr="0056730B">
        <w:rPr>
          <w:sz w:val="20"/>
          <w:szCs w:val="20"/>
        </w:rPr>
        <w:t xml:space="preserve">link interference </w:t>
      </w:r>
      <w:r w:rsidR="0019146D" w:rsidRPr="0056730B">
        <w:rPr>
          <w:sz w:val="20"/>
          <w:szCs w:val="20"/>
        </w:rPr>
        <w:t>for Alt</w:t>
      </w:r>
      <w:r w:rsidR="007C1445" w:rsidRPr="0056730B">
        <w:rPr>
          <w:sz w:val="20"/>
          <w:szCs w:val="20"/>
        </w:rPr>
        <w:t xml:space="preserve"> 4 (XXXXX)</w:t>
      </w:r>
      <w:r w:rsidR="009567AB" w:rsidRPr="0056730B">
        <w:rPr>
          <w:sz w:val="20"/>
          <w:szCs w:val="20"/>
        </w:rPr>
        <w:t>,</w:t>
      </w:r>
      <w:r w:rsidR="007C1445" w:rsidRPr="0056730B">
        <w:rPr>
          <w:sz w:val="20"/>
          <w:szCs w:val="20"/>
        </w:rPr>
        <w:t xml:space="preserve"> </w:t>
      </w:r>
      <w:r w:rsidR="004866F1" w:rsidRPr="0056730B">
        <w:rPr>
          <w:sz w:val="20"/>
          <w:szCs w:val="20"/>
        </w:rPr>
        <w:t>(iii) SBFD without cross</w:t>
      </w:r>
      <w:r w:rsidR="007E3023" w:rsidRPr="0056730B">
        <w:rPr>
          <w:sz w:val="20"/>
          <w:szCs w:val="20"/>
        </w:rPr>
        <w:t>-</w:t>
      </w:r>
      <w:r w:rsidR="004866F1" w:rsidRPr="0056730B">
        <w:rPr>
          <w:sz w:val="20"/>
          <w:szCs w:val="20"/>
        </w:rPr>
        <w:t>link interference for Alt 4 (XXXXX)</w:t>
      </w:r>
      <w:r w:rsidR="009567AB" w:rsidRPr="0056730B">
        <w:rPr>
          <w:sz w:val="20"/>
          <w:szCs w:val="20"/>
        </w:rPr>
        <w:t>,</w:t>
      </w:r>
      <w:r w:rsidR="00B14908" w:rsidRPr="0056730B">
        <w:rPr>
          <w:sz w:val="20"/>
          <w:szCs w:val="20"/>
        </w:rPr>
        <w:t xml:space="preserve"> </w:t>
      </w:r>
      <w:r w:rsidR="00B5364F" w:rsidRPr="0056730B">
        <w:rPr>
          <w:sz w:val="20"/>
          <w:szCs w:val="20"/>
        </w:rPr>
        <w:t>(iv)</w:t>
      </w:r>
      <w:r w:rsidR="000B0D98" w:rsidRPr="0056730B">
        <w:rPr>
          <w:sz w:val="20"/>
          <w:szCs w:val="20"/>
        </w:rPr>
        <w:t xml:space="preserve"> SBFD without cross</w:t>
      </w:r>
      <w:r w:rsidR="007E3023" w:rsidRPr="0056730B">
        <w:rPr>
          <w:sz w:val="20"/>
          <w:szCs w:val="20"/>
        </w:rPr>
        <w:t>-</w:t>
      </w:r>
      <w:r w:rsidR="000B0D98" w:rsidRPr="0056730B">
        <w:rPr>
          <w:sz w:val="20"/>
          <w:szCs w:val="20"/>
        </w:rPr>
        <w:t xml:space="preserve">link interference for Alt </w:t>
      </w:r>
      <w:r w:rsidR="007939B0" w:rsidRPr="0056730B">
        <w:rPr>
          <w:sz w:val="20"/>
          <w:szCs w:val="20"/>
        </w:rPr>
        <w:t>2</w:t>
      </w:r>
      <w:r w:rsidR="000B0D98" w:rsidRPr="0056730B">
        <w:rPr>
          <w:sz w:val="20"/>
          <w:szCs w:val="20"/>
        </w:rPr>
        <w:t xml:space="preserve"> (XXXX</w:t>
      </w:r>
      <w:r w:rsidR="007939B0" w:rsidRPr="0056730B">
        <w:rPr>
          <w:sz w:val="20"/>
          <w:szCs w:val="20"/>
        </w:rPr>
        <w:t>U</w:t>
      </w:r>
      <w:r w:rsidR="000B0D98" w:rsidRPr="0056730B">
        <w:rPr>
          <w:sz w:val="20"/>
          <w:szCs w:val="20"/>
        </w:rPr>
        <w:t>)</w:t>
      </w:r>
      <w:r w:rsidR="009567AB" w:rsidRPr="0056730B">
        <w:rPr>
          <w:sz w:val="20"/>
          <w:szCs w:val="20"/>
        </w:rPr>
        <w:t>,</w:t>
      </w:r>
      <w:r w:rsidR="000B0D98" w:rsidRPr="0056730B">
        <w:rPr>
          <w:sz w:val="20"/>
          <w:szCs w:val="20"/>
        </w:rPr>
        <w:t xml:space="preserve"> </w:t>
      </w:r>
      <w:r w:rsidR="007E3023" w:rsidRPr="0056730B">
        <w:rPr>
          <w:sz w:val="20"/>
          <w:szCs w:val="20"/>
        </w:rPr>
        <w:t>and (</w:t>
      </w:r>
      <w:r w:rsidR="00945B31" w:rsidRPr="0056730B">
        <w:rPr>
          <w:sz w:val="20"/>
          <w:szCs w:val="20"/>
        </w:rPr>
        <w:t>v</w:t>
      </w:r>
      <w:r w:rsidR="000B0D98" w:rsidRPr="0056730B">
        <w:rPr>
          <w:sz w:val="20"/>
          <w:szCs w:val="20"/>
        </w:rPr>
        <w:t>) SBFD without cross</w:t>
      </w:r>
      <w:r w:rsidR="007E3023" w:rsidRPr="0056730B">
        <w:rPr>
          <w:sz w:val="20"/>
          <w:szCs w:val="20"/>
        </w:rPr>
        <w:t>-</w:t>
      </w:r>
      <w:r w:rsidR="000B0D98" w:rsidRPr="0056730B">
        <w:rPr>
          <w:sz w:val="20"/>
          <w:szCs w:val="20"/>
        </w:rPr>
        <w:t xml:space="preserve">link interference for Alt </w:t>
      </w:r>
      <w:r w:rsidR="00945B31" w:rsidRPr="0056730B">
        <w:rPr>
          <w:sz w:val="20"/>
          <w:szCs w:val="20"/>
        </w:rPr>
        <w:t>2</w:t>
      </w:r>
      <w:r w:rsidR="000B0D98" w:rsidRPr="0056730B">
        <w:rPr>
          <w:sz w:val="20"/>
          <w:szCs w:val="20"/>
        </w:rPr>
        <w:t xml:space="preserve"> (XXXX</w:t>
      </w:r>
      <w:r w:rsidR="00945B31" w:rsidRPr="0056730B">
        <w:rPr>
          <w:sz w:val="20"/>
          <w:szCs w:val="20"/>
        </w:rPr>
        <w:t>U</w:t>
      </w:r>
      <w:r w:rsidR="000B0D98" w:rsidRPr="0056730B">
        <w:rPr>
          <w:sz w:val="20"/>
          <w:szCs w:val="20"/>
        </w:rPr>
        <w:t>)</w:t>
      </w:r>
      <w:r w:rsidR="00945B31" w:rsidRPr="0056730B">
        <w:rPr>
          <w:sz w:val="20"/>
          <w:szCs w:val="20"/>
        </w:rPr>
        <w:t>. Note</w:t>
      </w:r>
      <w:r w:rsidR="007E3023" w:rsidRPr="0056730B">
        <w:rPr>
          <w:sz w:val="20"/>
          <w:szCs w:val="20"/>
        </w:rPr>
        <w:t xml:space="preserve"> that</w:t>
      </w:r>
      <w:r w:rsidR="00945B31" w:rsidRPr="0056730B">
        <w:rPr>
          <w:sz w:val="20"/>
          <w:szCs w:val="20"/>
        </w:rPr>
        <w:t xml:space="preserve"> (ii) and (iv) </w:t>
      </w:r>
      <w:r w:rsidR="005A2EB1" w:rsidRPr="0056730B">
        <w:rPr>
          <w:sz w:val="20"/>
          <w:szCs w:val="20"/>
        </w:rPr>
        <w:t>are without cross-link interference but they include self</w:t>
      </w:r>
      <w:r w:rsidR="005A6D1E" w:rsidRPr="0056730B">
        <w:rPr>
          <w:sz w:val="20"/>
          <w:szCs w:val="20"/>
        </w:rPr>
        <w:t xml:space="preserve">-interference. </w:t>
      </w:r>
      <w:r w:rsidR="007E3023" w:rsidRPr="0056730B">
        <w:rPr>
          <w:sz w:val="20"/>
          <w:szCs w:val="20"/>
        </w:rPr>
        <w:t>Additionally</w:t>
      </w:r>
      <w:r w:rsidR="002A1389" w:rsidRPr="0056730B">
        <w:rPr>
          <w:sz w:val="20"/>
          <w:szCs w:val="20"/>
        </w:rPr>
        <w:t xml:space="preserve">, </w:t>
      </w:r>
      <w:r w:rsidR="001D2285" w:rsidRPr="0056730B">
        <w:rPr>
          <w:sz w:val="20"/>
          <w:szCs w:val="20"/>
        </w:rPr>
        <w:t>for SBFD results</w:t>
      </w:r>
      <w:r w:rsidR="00201412" w:rsidRPr="0056730B">
        <w:rPr>
          <w:sz w:val="20"/>
          <w:szCs w:val="20"/>
        </w:rPr>
        <w:t xml:space="preserve"> </w:t>
      </w:r>
      <w:r w:rsidR="00DF3BFE" w:rsidRPr="0056730B">
        <w:rPr>
          <w:sz w:val="20"/>
          <w:szCs w:val="20"/>
        </w:rPr>
        <w:t>(options</w:t>
      </w:r>
      <w:r w:rsidR="00201412" w:rsidRPr="0056730B">
        <w:rPr>
          <w:sz w:val="20"/>
          <w:szCs w:val="20"/>
        </w:rPr>
        <w:t xml:space="preserve"> (iii) and (v</w:t>
      </w:r>
      <w:r w:rsidR="007E3023" w:rsidRPr="0056730B">
        <w:rPr>
          <w:sz w:val="20"/>
          <w:szCs w:val="20"/>
        </w:rPr>
        <w:t>)),</w:t>
      </w:r>
      <w:r w:rsidR="00DF3BFE" w:rsidRPr="0056730B">
        <w:rPr>
          <w:sz w:val="20"/>
          <w:szCs w:val="20"/>
        </w:rPr>
        <w:t xml:space="preserve"> </w:t>
      </w:r>
      <w:r w:rsidR="001D2285" w:rsidRPr="0056730B">
        <w:rPr>
          <w:sz w:val="20"/>
          <w:szCs w:val="20"/>
        </w:rPr>
        <w:t xml:space="preserve">we </w:t>
      </w:r>
      <w:r w:rsidR="002A1389" w:rsidRPr="0056730B">
        <w:rPr>
          <w:sz w:val="20"/>
          <w:szCs w:val="20"/>
        </w:rPr>
        <w:t xml:space="preserve">show the impact </w:t>
      </w:r>
      <w:r w:rsidR="00396C39" w:rsidRPr="0056730B">
        <w:rPr>
          <w:sz w:val="20"/>
          <w:szCs w:val="20"/>
        </w:rPr>
        <w:t>of inter</w:t>
      </w:r>
      <w:r w:rsidR="002A1389" w:rsidRPr="0056730B">
        <w:rPr>
          <w:sz w:val="20"/>
          <w:szCs w:val="20"/>
        </w:rPr>
        <w:t>-</w:t>
      </w:r>
      <w:r w:rsidR="002C3304" w:rsidRPr="0056730B">
        <w:rPr>
          <w:sz w:val="20"/>
          <w:szCs w:val="20"/>
        </w:rPr>
        <w:t>UE</w:t>
      </w:r>
      <w:r w:rsidR="004E07F4" w:rsidRPr="0056730B">
        <w:rPr>
          <w:sz w:val="20"/>
          <w:szCs w:val="20"/>
        </w:rPr>
        <w:t>-</w:t>
      </w:r>
      <w:r w:rsidR="002A1389" w:rsidRPr="0056730B">
        <w:rPr>
          <w:sz w:val="20"/>
          <w:szCs w:val="20"/>
        </w:rPr>
        <w:t>CLI</w:t>
      </w:r>
      <w:r w:rsidR="0006050A" w:rsidRPr="0056730B">
        <w:rPr>
          <w:sz w:val="20"/>
          <w:szCs w:val="20"/>
        </w:rPr>
        <w:t xml:space="preserve"> and inter-</w:t>
      </w:r>
      <w:proofErr w:type="spellStart"/>
      <w:r w:rsidR="0006050A" w:rsidRPr="0056730B">
        <w:rPr>
          <w:sz w:val="20"/>
          <w:szCs w:val="20"/>
        </w:rPr>
        <w:t>gNB</w:t>
      </w:r>
      <w:proofErr w:type="spellEnd"/>
      <w:r w:rsidR="00543676" w:rsidRPr="0056730B">
        <w:rPr>
          <w:sz w:val="20"/>
          <w:szCs w:val="20"/>
        </w:rPr>
        <w:t>-CLI</w:t>
      </w:r>
      <w:r w:rsidR="001D2285" w:rsidRPr="0056730B">
        <w:rPr>
          <w:sz w:val="20"/>
          <w:szCs w:val="20"/>
        </w:rPr>
        <w:t xml:space="preserve"> on the </w:t>
      </w:r>
      <w:r w:rsidR="002C3304" w:rsidRPr="0056730B">
        <w:rPr>
          <w:sz w:val="20"/>
          <w:szCs w:val="20"/>
        </w:rPr>
        <w:t>DL</w:t>
      </w:r>
      <w:r w:rsidR="0006050A" w:rsidRPr="0056730B">
        <w:rPr>
          <w:sz w:val="20"/>
          <w:szCs w:val="20"/>
        </w:rPr>
        <w:t xml:space="preserve"> and UL</w:t>
      </w:r>
      <w:r w:rsidR="002C3304" w:rsidRPr="0056730B">
        <w:rPr>
          <w:sz w:val="20"/>
          <w:szCs w:val="20"/>
        </w:rPr>
        <w:t xml:space="preserve"> performance</w:t>
      </w:r>
      <w:r w:rsidR="007E3023" w:rsidRPr="0056730B">
        <w:rPr>
          <w:sz w:val="20"/>
          <w:szCs w:val="20"/>
        </w:rPr>
        <w:t>,</w:t>
      </w:r>
      <w:r w:rsidR="0006050A" w:rsidRPr="0056730B">
        <w:rPr>
          <w:sz w:val="20"/>
          <w:szCs w:val="20"/>
        </w:rPr>
        <w:t xml:space="preserve"> respectively.</w:t>
      </w:r>
      <w:r w:rsidR="00B8658F">
        <w:rPr>
          <w:sz w:val="20"/>
          <w:szCs w:val="20"/>
        </w:rPr>
        <w:t xml:space="preserve"> </w:t>
      </w:r>
      <w:r w:rsidR="00B8658F" w:rsidRPr="00D531ED">
        <w:rPr>
          <w:sz w:val="20"/>
          <w:szCs w:val="20"/>
          <w:lang w:val="en-GB"/>
        </w:rPr>
        <w:t>All the simulation parameters are captures in the associated spreadsheet.</w:t>
      </w:r>
      <w:r w:rsidR="00B8658F">
        <w:rPr>
          <w:lang w:val="en-GB"/>
        </w:rPr>
        <w:t xml:space="preserve"> </w:t>
      </w:r>
    </w:p>
    <w:p w14:paraId="223F4A69" w14:textId="4CA8A129" w:rsidR="007632A2" w:rsidRPr="0056730B" w:rsidRDefault="007632A2" w:rsidP="002A1389">
      <w:pPr>
        <w:jc w:val="both"/>
        <w:rPr>
          <w:sz w:val="20"/>
          <w:szCs w:val="20"/>
          <w:lang w:val="en-GB"/>
        </w:rPr>
      </w:pPr>
    </w:p>
    <w:p w14:paraId="00E42B53" w14:textId="3BC7664D" w:rsidR="007632A2" w:rsidRDefault="007632A2" w:rsidP="002A1389">
      <w:pPr>
        <w:jc w:val="both"/>
        <w:rPr>
          <w:sz w:val="20"/>
          <w:szCs w:val="20"/>
          <w:lang w:val="en-GB"/>
        </w:rPr>
      </w:pPr>
      <w:r w:rsidRPr="0056730B">
        <w:rPr>
          <w:sz w:val="20"/>
          <w:szCs w:val="20"/>
          <w:lang w:val="en-GB"/>
        </w:rPr>
        <w:fldChar w:fldCharType="begin"/>
      </w:r>
      <w:r w:rsidRPr="0056730B">
        <w:rPr>
          <w:sz w:val="20"/>
          <w:szCs w:val="20"/>
          <w:lang w:val="en-GB"/>
        </w:rPr>
        <w:instrText xml:space="preserve"> REF _Ref131657737 \h </w:instrText>
      </w:r>
      <w:r w:rsidR="0056730B" w:rsidRPr="0056730B">
        <w:rPr>
          <w:sz w:val="20"/>
          <w:szCs w:val="20"/>
          <w:lang w:val="en-GB"/>
        </w:rPr>
        <w:instrText xml:space="preserve"> \* MERGEFORMAT </w:instrText>
      </w:r>
      <w:r w:rsidRPr="0056730B">
        <w:rPr>
          <w:sz w:val="20"/>
          <w:szCs w:val="20"/>
          <w:lang w:val="en-GB"/>
        </w:rPr>
      </w:r>
      <w:r w:rsidRPr="0056730B">
        <w:rPr>
          <w:sz w:val="20"/>
          <w:szCs w:val="20"/>
          <w:lang w:val="en-GB"/>
        </w:rPr>
        <w:fldChar w:fldCharType="separate"/>
      </w:r>
      <w:r w:rsidR="00837FD0" w:rsidRPr="0056730B">
        <w:rPr>
          <w:sz w:val="20"/>
          <w:szCs w:val="20"/>
        </w:rPr>
        <w:t xml:space="preserve">Figure </w:t>
      </w:r>
      <w:r w:rsidR="00837FD0">
        <w:rPr>
          <w:noProof/>
          <w:sz w:val="20"/>
          <w:szCs w:val="20"/>
        </w:rPr>
        <w:t>3</w:t>
      </w:r>
      <w:r w:rsidR="00837FD0">
        <w:rPr>
          <w:noProof/>
          <w:sz w:val="20"/>
          <w:szCs w:val="20"/>
        </w:rPr>
        <w:noBreakHyphen/>
        <w:t>1</w:t>
      </w:r>
      <w:r w:rsidRPr="0056730B">
        <w:rPr>
          <w:sz w:val="20"/>
          <w:szCs w:val="20"/>
          <w:lang w:val="en-GB"/>
        </w:rPr>
        <w:fldChar w:fldCharType="end"/>
      </w:r>
      <w:r w:rsidRPr="0056730B">
        <w:rPr>
          <w:sz w:val="20"/>
          <w:szCs w:val="20"/>
          <w:lang w:val="en-GB"/>
        </w:rPr>
        <w:t xml:space="preserve"> and </w:t>
      </w:r>
      <w:r w:rsidR="000F280C" w:rsidRPr="0056730B">
        <w:rPr>
          <w:sz w:val="20"/>
          <w:szCs w:val="20"/>
          <w:lang w:val="en-GB"/>
        </w:rPr>
        <w:fldChar w:fldCharType="begin"/>
      </w:r>
      <w:r w:rsidR="000F280C" w:rsidRPr="0056730B">
        <w:rPr>
          <w:sz w:val="20"/>
          <w:szCs w:val="20"/>
          <w:lang w:val="en-GB"/>
        </w:rPr>
        <w:instrText xml:space="preserve"> REF _Ref131711850 \h </w:instrText>
      </w:r>
      <w:r w:rsidR="0056730B" w:rsidRPr="0056730B">
        <w:rPr>
          <w:sz w:val="20"/>
          <w:szCs w:val="20"/>
          <w:lang w:val="en-GB"/>
        </w:rPr>
        <w:instrText xml:space="preserve"> \* MERGEFORMAT </w:instrText>
      </w:r>
      <w:r w:rsidR="000F280C" w:rsidRPr="0056730B">
        <w:rPr>
          <w:sz w:val="20"/>
          <w:szCs w:val="20"/>
          <w:lang w:val="en-GB"/>
        </w:rPr>
      </w:r>
      <w:r w:rsidR="000F280C" w:rsidRPr="0056730B">
        <w:rPr>
          <w:sz w:val="20"/>
          <w:szCs w:val="20"/>
          <w:lang w:val="en-GB"/>
        </w:rPr>
        <w:fldChar w:fldCharType="separate"/>
      </w:r>
      <w:r w:rsidR="00837FD0" w:rsidRPr="0056730B">
        <w:rPr>
          <w:sz w:val="20"/>
          <w:szCs w:val="20"/>
        </w:rPr>
        <w:t xml:space="preserve">Figure </w:t>
      </w:r>
      <w:r w:rsidR="00837FD0">
        <w:rPr>
          <w:noProof/>
          <w:sz w:val="20"/>
          <w:szCs w:val="20"/>
        </w:rPr>
        <w:t>3</w:t>
      </w:r>
      <w:r w:rsidR="00837FD0">
        <w:rPr>
          <w:noProof/>
          <w:sz w:val="20"/>
          <w:szCs w:val="20"/>
        </w:rPr>
        <w:noBreakHyphen/>
        <w:t>2</w:t>
      </w:r>
      <w:r w:rsidR="000F280C" w:rsidRPr="0056730B">
        <w:rPr>
          <w:sz w:val="20"/>
          <w:szCs w:val="20"/>
          <w:lang w:val="en-GB"/>
        </w:rPr>
        <w:fldChar w:fldCharType="end"/>
      </w:r>
      <w:r w:rsidRPr="0056730B">
        <w:rPr>
          <w:sz w:val="20"/>
          <w:szCs w:val="20"/>
          <w:lang w:val="en-GB"/>
        </w:rPr>
        <w:t xml:space="preserve"> shows the</w:t>
      </w:r>
      <w:r w:rsidR="000E2BFC" w:rsidRPr="0056730B">
        <w:rPr>
          <w:sz w:val="20"/>
          <w:szCs w:val="20"/>
          <w:lang w:val="en-GB"/>
        </w:rPr>
        <w:t xml:space="preserve"> downlink and uplink UPT</w:t>
      </w:r>
      <w:r w:rsidR="000F280C" w:rsidRPr="0056730B">
        <w:rPr>
          <w:sz w:val="20"/>
          <w:szCs w:val="20"/>
          <w:lang w:val="en-GB"/>
        </w:rPr>
        <w:t>. In downlink</w:t>
      </w:r>
      <w:r w:rsidR="004D3F88" w:rsidRPr="0056730B">
        <w:rPr>
          <w:sz w:val="20"/>
          <w:szCs w:val="20"/>
          <w:lang w:val="en-GB"/>
        </w:rPr>
        <w:t>,</w:t>
      </w:r>
      <w:r w:rsidR="000F280C" w:rsidRPr="0056730B">
        <w:rPr>
          <w:sz w:val="20"/>
          <w:szCs w:val="20"/>
          <w:lang w:val="en-GB"/>
        </w:rPr>
        <w:t xml:space="preserve"> </w:t>
      </w:r>
      <w:r w:rsidR="00454A65" w:rsidRPr="0056730B">
        <w:rPr>
          <w:sz w:val="20"/>
          <w:szCs w:val="20"/>
          <w:lang w:val="en-GB"/>
        </w:rPr>
        <w:t>alt4 (XXX</w:t>
      </w:r>
      <w:r w:rsidR="00EF16D6" w:rsidRPr="0056730B">
        <w:rPr>
          <w:sz w:val="20"/>
          <w:szCs w:val="20"/>
          <w:lang w:val="en-GB"/>
        </w:rPr>
        <w:t>X</w:t>
      </w:r>
      <w:r w:rsidR="00454A65" w:rsidRPr="0056730B">
        <w:rPr>
          <w:sz w:val="20"/>
          <w:szCs w:val="20"/>
          <w:lang w:val="en-GB"/>
        </w:rPr>
        <w:t>X)</w:t>
      </w:r>
      <w:r w:rsidR="00B47207" w:rsidRPr="0056730B">
        <w:rPr>
          <w:sz w:val="20"/>
          <w:szCs w:val="20"/>
          <w:lang w:val="en-GB"/>
        </w:rPr>
        <w:t xml:space="preserve"> </w:t>
      </w:r>
      <w:r w:rsidR="00454A65" w:rsidRPr="0056730B">
        <w:rPr>
          <w:sz w:val="20"/>
          <w:szCs w:val="20"/>
          <w:lang w:val="en-GB"/>
        </w:rPr>
        <w:t>is</w:t>
      </w:r>
      <w:r w:rsidR="00B47207" w:rsidRPr="0056730B">
        <w:rPr>
          <w:sz w:val="20"/>
          <w:szCs w:val="20"/>
          <w:lang w:val="en-GB"/>
        </w:rPr>
        <w:t xml:space="preserve"> outperforming TDD</w:t>
      </w:r>
      <w:r w:rsidR="007F22DF" w:rsidRPr="0056730B">
        <w:rPr>
          <w:sz w:val="20"/>
          <w:szCs w:val="20"/>
          <w:lang w:val="en-GB"/>
        </w:rPr>
        <w:t xml:space="preserve"> </w:t>
      </w:r>
      <w:r w:rsidR="006974B8" w:rsidRPr="0056730B">
        <w:rPr>
          <w:sz w:val="20"/>
          <w:szCs w:val="20"/>
          <w:lang w:val="en-GB"/>
        </w:rPr>
        <w:t>because there is no block in downlink</w:t>
      </w:r>
      <w:r w:rsidR="007F22DF" w:rsidRPr="0056730B">
        <w:rPr>
          <w:sz w:val="20"/>
          <w:szCs w:val="20"/>
          <w:lang w:val="en-GB"/>
        </w:rPr>
        <w:t xml:space="preserve"> in case of </w:t>
      </w:r>
      <w:r w:rsidR="00641CA2" w:rsidRPr="0056730B">
        <w:rPr>
          <w:sz w:val="20"/>
          <w:szCs w:val="20"/>
          <w:lang w:val="en-GB"/>
        </w:rPr>
        <w:t>SBFD</w:t>
      </w:r>
      <w:r w:rsidR="00E47600" w:rsidRPr="0056730B">
        <w:rPr>
          <w:sz w:val="20"/>
          <w:szCs w:val="20"/>
          <w:lang w:val="en-GB"/>
        </w:rPr>
        <w:t xml:space="preserve"> (every slot has </w:t>
      </w:r>
      <w:r w:rsidR="00773292" w:rsidRPr="0056730B">
        <w:rPr>
          <w:sz w:val="20"/>
          <w:szCs w:val="20"/>
          <w:lang w:val="en-GB"/>
        </w:rPr>
        <w:t>Downlink)</w:t>
      </w:r>
      <w:r w:rsidR="006974B8" w:rsidRPr="0056730B">
        <w:rPr>
          <w:sz w:val="20"/>
          <w:szCs w:val="20"/>
          <w:lang w:val="en-GB"/>
        </w:rPr>
        <w:t xml:space="preserve"> as compared to TDD where </w:t>
      </w:r>
      <w:r w:rsidR="00296FFF" w:rsidRPr="0056730B">
        <w:rPr>
          <w:sz w:val="20"/>
          <w:szCs w:val="20"/>
          <w:lang w:val="en-GB"/>
        </w:rPr>
        <w:t xml:space="preserve">every </w:t>
      </w:r>
      <w:r w:rsidR="008D16EE" w:rsidRPr="0056730B">
        <w:rPr>
          <w:sz w:val="20"/>
          <w:szCs w:val="20"/>
          <w:lang w:val="en-GB"/>
        </w:rPr>
        <w:t>five slots there is</w:t>
      </w:r>
      <w:r w:rsidR="004425E5" w:rsidRPr="0056730B">
        <w:rPr>
          <w:sz w:val="20"/>
          <w:szCs w:val="20"/>
          <w:lang w:val="en-GB"/>
        </w:rPr>
        <w:t xml:space="preserve"> a slot blocked in downlink</w:t>
      </w:r>
      <w:r w:rsidR="00641CA2" w:rsidRPr="0056730B">
        <w:rPr>
          <w:sz w:val="20"/>
          <w:szCs w:val="20"/>
          <w:lang w:val="en-GB"/>
        </w:rPr>
        <w:t xml:space="preserve">. Alt2 is achieving similar performance of TDD because </w:t>
      </w:r>
      <w:r w:rsidR="004425E5" w:rsidRPr="0056730B">
        <w:rPr>
          <w:sz w:val="20"/>
          <w:szCs w:val="20"/>
          <w:lang w:val="en-GB"/>
        </w:rPr>
        <w:t>it has the same blocking slot format.</w:t>
      </w:r>
    </w:p>
    <w:p w14:paraId="4C0B7F49" w14:textId="77777777" w:rsidR="00A7329B" w:rsidRPr="0056730B" w:rsidRDefault="00A7329B" w:rsidP="002A1389">
      <w:pPr>
        <w:jc w:val="both"/>
        <w:rPr>
          <w:sz w:val="20"/>
          <w:szCs w:val="20"/>
          <w:lang w:val="en-GB"/>
        </w:rPr>
      </w:pPr>
    </w:p>
    <w:p w14:paraId="56238129" w14:textId="0CE170B5" w:rsidR="004425E5" w:rsidRPr="0056730B" w:rsidRDefault="00051CA7" w:rsidP="002A1389">
      <w:pPr>
        <w:jc w:val="both"/>
        <w:rPr>
          <w:sz w:val="20"/>
          <w:szCs w:val="20"/>
          <w:lang w:val="en-GB"/>
        </w:rPr>
      </w:pPr>
      <w:r w:rsidRPr="0056730B">
        <w:rPr>
          <w:sz w:val="20"/>
          <w:szCs w:val="20"/>
          <w:lang w:val="en-GB"/>
        </w:rPr>
        <w:fldChar w:fldCharType="begin"/>
      </w:r>
      <w:r w:rsidRPr="0056730B">
        <w:rPr>
          <w:sz w:val="20"/>
          <w:szCs w:val="20"/>
          <w:lang w:val="en-GB"/>
        </w:rPr>
        <w:instrText xml:space="preserve"> REF _Ref131711850 \h </w:instrText>
      </w:r>
      <w:r w:rsidR="0056730B" w:rsidRPr="0056730B">
        <w:rPr>
          <w:sz w:val="20"/>
          <w:szCs w:val="20"/>
          <w:lang w:val="en-GB"/>
        </w:rPr>
        <w:instrText xml:space="preserve"> \* MERGEFORMAT </w:instrText>
      </w:r>
      <w:r w:rsidRPr="0056730B">
        <w:rPr>
          <w:sz w:val="20"/>
          <w:szCs w:val="20"/>
          <w:lang w:val="en-GB"/>
        </w:rPr>
      </w:r>
      <w:r w:rsidRPr="0056730B">
        <w:rPr>
          <w:sz w:val="20"/>
          <w:szCs w:val="20"/>
          <w:lang w:val="en-GB"/>
        </w:rPr>
        <w:fldChar w:fldCharType="separate"/>
      </w:r>
      <w:r w:rsidR="00837FD0" w:rsidRPr="0056730B">
        <w:rPr>
          <w:sz w:val="20"/>
          <w:szCs w:val="20"/>
        </w:rPr>
        <w:t xml:space="preserve">Figure </w:t>
      </w:r>
      <w:r w:rsidR="00837FD0">
        <w:rPr>
          <w:noProof/>
          <w:sz w:val="20"/>
          <w:szCs w:val="20"/>
        </w:rPr>
        <w:t>3</w:t>
      </w:r>
      <w:r w:rsidR="00837FD0">
        <w:rPr>
          <w:noProof/>
          <w:sz w:val="20"/>
          <w:szCs w:val="20"/>
        </w:rPr>
        <w:noBreakHyphen/>
        <w:t>2</w:t>
      </w:r>
      <w:r w:rsidRPr="0056730B">
        <w:rPr>
          <w:sz w:val="20"/>
          <w:szCs w:val="20"/>
          <w:lang w:val="en-GB"/>
        </w:rPr>
        <w:fldChar w:fldCharType="end"/>
      </w:r>
      <w:r w:rsidRPr="0056730B">
        <w:rPr>
          <w:sz w:val="20"/>
          <w:szCs w:val="20"/>
          <w:lang w:val="en-GB"/>
        </w:rPr>
        <w:t xml:space="preserve"> captures the uplink UPT performance, where SBFD exhibits gain </w:t>
      </w:r>
      <w:r w:rsidR="000834E8" w:rsidRPr="0056730B">
        <w:rPr>
          <w:sz w:val="20"/>
          <w:szCs w:val="20"/>
          <w:lang w:val="en-GB"/>
        </w:rPr>
        <w:t>as compared to TDD because of improved uplink duty cycle.</w:t>
      </w:r>
      <w:r w:rsidR="002D5618" w:rsidRPr="0056730B">
        <w:rPr>
          <w:sz w:val="20"/>
          <w:szCs w:val="20"/>
          <w:lang w:val="en-GB"/>
        </w:rPr>
        <w:t xml:space="preserve"> Increase uplink resources in alt</w:t>
      </w:r>
      <w:r w:rsidR="004C6979" w:rsidRPr="0056730B">
        <w:rPr>
          <w:sz w:val="20"/>
          <w:szCs w:val="20"/>
          <w:lang w:val="en-GB"/>
        </w:rPr>
        <w:t>2 (XXXXU) did not gain m</w:t>
      </w:r>
      <w:r w:rsidR="00732E55" w:rsidRPr="0056730B">
        <w:rPr>
          <w:sz w:val="20"/>
          <w:szCs w:val="20"/>
          <w:lang w:val="en-GB"/>
        </w:rPr>
        <w:t xml:space="preserve">uch because </w:t>
      </w:r>
      <w:r w:rsidR="00C56039" w:rsidRPr="0056730B">
        <w:rPr>
          <w:sz w:val="20"/>
          <w:szCs w:val="20"/>
          <w:lang w:val="en-GB"/>
        </w:rPr>
        <w:t>in</w:t>
      </w:r>
      <w:r w:rsidR="00732E55" w:rsidRPr="0056730B">
        <w:rPr>
          <w:sz w:val="20"/>
          <w:szCs w:val="20"/>
          <w:lang w:val="en-GB"/>
        </w:rPr>
        <w:t xml:space="preserve"> </w:t>
      </w:r>
      <w:r w:rsidR="00C56039" w:rsidRPr="0056730B">
        <w:rPr>
          <w:sz w:val="20"/>
          <w:szCs w:val="20"/>
          <w:lang w:val="en-GB"/>
        </w:rPr>
        <w:t xml:space="preserve">small packet transmissions, </w:t>
      </w:r>
      <w:r w:rsidR="00732E55" w:rsidRPr="0056730B">
        <w:rPr>
          <w:sz w:val="20"/>
          <w:szCs w:val="20"/>
          <w:lang w:val="en-GB"/>
        </w:rPr>
        <w:t xml:space="preserve">the system is </w:t>
      </w:r>
      <w:r w:rsidR="00C56039" w:rsidRPr="0056730B">
        <w:rPr>
          <w:sz w:val="20"/>
          <w:szCs w:val="20"/>
          <w:lang w:val="en-GB"/>
        </w:rPr>
        <w:t>limited by duty cycle as supposed to resources.</w:t>
      </w:r>
      <w:r w:rsidR="008817C2" w:rsidRPr="0056730B">
        <w:rPr>
          <w:sz w:val="20"/>
          <w:szCs w:val="20"/>
          <w:lang w:val="en-GB"/>
        </w:rPr>
        <w:t xml:space="preserve"> There is loss in uplink performanc</w:t>
      </w:r>
      <w:r w:rsidR="00346AB4" w:rsidRPr="0056730B">
        <w:rPr>
          <w:sz w:val="20"/>
          <w:szCs w:val="20"/>
          <w:lang w:val="en-GB"/>
        </w:rPr>
        <w:t xml:space="preserve">e observed in case of With-CLI, </w:t>
      </w:r>
      <w:r w:rsidR="00660390" w:rsidRPr="0056730B">
        <w:rPr>
          <w:sz w:val="20"/>
          <w:szCs w:val="20"/>
          <w:lang w:val="en-GB"/>
        </w:rPr>
        <w:t xml:space="preserve">that is due to </w:t>
      </w:r>
      <w:proofErr w:type="spellStart"/>
      <w:r w:rsidR="00660390" w:rsidRPr="0056730B">
        <w:rPr>
          <w:sz w:val="20"/>
          <w:szCs w:val="20"/>
          <w:lang w:val="en-GB"/>
        </w:rPr>
        <w:t>gNB-gNB</w:t>
      </w:r>
      <w:proofErr w:type="spellEnd"/>
      <w:r w:rsidR="00660390" w:rsidRPr="0056730B">
        <w:rPr>
          <w:sz w:val="20"/>
          <w:szCs w:val="20"/>
          <w:lang w:val="en-GB"/>
        </w:rPr>
        <w:t xml:space="preserve"> cross link interference from other </w:t>
      </w:r>
      <w:proofErr w:type="spellStart"/>
      <w:r w:rsidR="00660390" w:rsidRPr="0056730B">
        <w:rPr>
          <w:sz w:val="20"/>
          <w:szCs w:val="20"/>
          <w:lang w:val="en-GB"/>
        </w:rPr>
        <w:t>gNBs</w:t>
      </w:r>
      <w:proofErr w:type="spellEnd"/>
      <w:r w:rsidR="00660390" w:rsidRPr="0056730B">
        <w:rPr>
          <w:sz w:val="20"/>
          <w:szCs w:val="20"/>
          <w:lang w:val="en-GB"/>
        </w:rPr>
        <w:t xml:space="preserve"> leaking into the uplink recep</w:t>
      </w:r>
      <w:r w:rsidR="000D1A7F" w:rsidRPr="0056730B">
        <w:rPr>
          <w:sz w:val="20"/>
          <w:szCs w:val="20"/>
          <w:lang w:val="en-GB"/>
        </w:rPr>
        <w:t xml:space="preserve">tion of victim </w:t>
      </w:r>
      <w:proofErr w:type="spellStart"/>
      <w:r w:rsidR="000D1A7F" w:rsidRPr="0056730B">
        <w:rPr>
          <w:sz w:val="20"/>
          <w:szCs w:val="20"/>
          <w:lang w:val="en-GB"/>
        </w:rPr>
        <w:t>gNBs</w:t>
      </w:r>
      <w:proofErr w:type="spellEnd"/>
      <w:r w:rsidR="000D1A7F" w:rsidRPr="0056730B">
        <w:rPr>
          <w:sz w:val="20"/>
          <w:szCs w:val="20"/>
          <w:lang w:val="en-GB"/>
        </w:rPr>
        <w:t xml:space="preserve">. There is a significant outage observed in </w:t>
      </w:r>
      <w:r w:rsidR="00D26155" w:rsidRPr="0056730B">
        <w:rPr>
          <w:sz w:val="20"/>
          <w:szCs w:val="20"/>
          <w:lang w:val="en-GB"/>
        </w:rPr>
        <w:t xml:space="preserve">uplink for both TDD and SBFD because the </w:t>
      </w:r>
      <w:r w:rsidR="00886251" w:rsidRPr="0056730B">
        <w:rPr>
          <w:sz w:val="20"/>
          <w:szCs w:val="20"/>
          <w:lang w:val="en-GB"/>
        </w:rPr>
        <w:t>operating point chosen for evaluation based on the last agreement (P</w:t>
      </w:r>
      <w:r w:rsidR="00A00AF6" w:rsidRPr="0056730B">
        <w:rPr>
          <w:sz w:val="20"/>
          <w:szCs w:val="20"/>
          <w:lang w:val="en-GB"/>
        </w:rPr>
        <w:t>0=-80, alpha=0.8)</w:t>
      </w:r>
      <w:r w:rsidR="00503ADB" w:rsidRPr="0056730B">
        <w:rPr>
          <w:sz w:val="20"/>
          <w:szCs w:val="20"/>
          <w:lang w:val="en-GB"/>
        </w:rPr>
        <w:t xml:space="preserve">. </w:t>
      </w:r>
      <w:r w:rsidR="00F842A6" w:rsidRPr="0056730B">
        <w:rPr>
          <w:sz w:val="20"/>
          <w:szCs w:val="20"/>
          <w:lang w:val="en-GB"/>
        </w:rPr>
        <w:t>W</w:t>
      </w:r>
      <w:r w:rsidR="006D24A2" w:rsidRPr="0056730B">
        <w:rPr>
          <w:sz w:val="20"/>
          <w:szCs w:val="20"/>
          <w:lang w:val="en-GB"/>
        </w:rPr>
        <w:t xml:space="preserve">ith such high target the UEs are reaching the maximum power on low and medium </w:t>
      </w:r>
      <w:r w:rsidR="000E4E9B" w:rsidRPr="0056730B">
        <w:rPr>
          <w:sz w:val="20"/>
          <w:szCs w:val="20"/>
          <w:lang w:val="en-GB"/>
        </w:rPr>
        <w:t>load conditions.</w:t>
      </w:r>
    </w:p>
    <w:p w14:paraId="6561E9E1" w14:textId="01BE8C17" w:rsidR="0051241B" w:rsidRPr="0056730B" w:rsidRDefault="0051241B" w:rsidP="00BD5BBD">
      <w:pPr>
        <w:keepNext/>
        <w:jc w:val="center"/>
        <w:rPr>
          <w:sz w:val="20"/>
          <w:szCs w:val="20"/>
        </w:rPr>
      </w:pPr>
    </w:p>
    <w:p w14:paraId="1D7B2A70" w14:textId="77777777" w:rsidR="00432067" w:rsidRDefault="00432067" w:rsidP="00BD5BBD">
      <w:pPr>
        <w:keepNext/>
        <w:jc w:val="center"/>
        <w:rPr>
          <w:noProof/>
        </w:rPr>
      </w:pPr>
    </w:p>
    <w:p w14:paraId="77D11181" w14:textId="0229ED24" w:rsidR="00432067" w:rsidRPr="0056730B" w:rsidRDefault="00432067" w:rsidP="00BD5BBD">
      <w:pPr>
        <w:keepNext/>
        <w:jc w:val="center"/>
        <w:rPr>
          <w:sz w:val="20"/>
          <w:szCs w:val="20"/>
        </w:rPr>
      </w:pPr>
      <w:r>
        <w:rPr>
          <w:noProof/>
        </w:rPr>
        <w:drawing>
          <wp:inline distT="0" distB="0" distL="0" distR="0" wp14:anchorId="490E2699" wp14:editId="572B0976">
            <wp:extent cx="5892217" cy="2102361"/>
            <wp:effectExtent l="0" t="0" r="0" b="0"/>
            <wp:docPr id="754614965" name="Picture 754614965"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5" name="Picture 754614965" descr="Graphical user interface, chart&#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l="9529" r="8037"/>
                    <a:stretch/>
                  </pic:blipFill>
                  <pic:spPr bwMode="auto">
                    <a:xfrm>
                      <a:off x="0" y="0"/>
                      <a:ext cx="5910848" cy="2109009"/>
                    </a:xfrm>
                    <a:prstGeom prst="rect">
                      <a:avLst/>
                    </a:prstGeom>
                    <a:noFill/>
                    <a:ln>
                      <a:noFill/>
                    </a:ln>
                    <a:extLst>
                      <a:ext uri="{53640926-AAD7-44D8-BBD7-CCE9431645EC}">
                        <a14:shadowObscured xmlns:a14="http://schemas.microsoft.com/office/drawing/2010/main"/>
                      </a:ext>
                    </a:extLst>
                  </pic:spPr>
                </pic:pic>
              </a:graphicData>
            </a:graphic>
          </wp:inline>
        </w:drawing>
      </w:r>
    </w:p>
    <w:p w14:paraId="5E8E640E" w14:textId="0B7F1507" w:rsidR="00F17C0C" w:rsidRPr="0056730B" w:rsidRDefault="0051241B" w:rsidP="00BC7FC2">
      <w:pPr>
        <w:pStyle w:val="Caption"/>
        <w:jc w:val="center"/>
        <w:rPr>
          <w:sz w:val="20"/>
          <w:szCs w:val="20"/>
        </w:rPr>
      </w:pPr>
      <w:bookmarkStart w:id="18" w:name="_Ref131657737"/>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w:t>
      </w:r>
      <w:r w:rsidR="007E4184">
        <w:rPr>
          <w:sz w:val="20"/>
          <w:szCs w:val="20"/>
        </w:rPr>
        <w:fldChar w:fldCharType="end"/>
      </w:r>
      <w:bookmarkEnd w:id="18"/>
      <w:r w:rsidRPr="0056730B">
        <w:rPr>
          <w:sz w:val="20"/>
          <w:szCs w:val="20"/>
        </w:rPr>
        <w:t xml:space="preserve"> </w:t>
      </w:r>
      <w:proofErr w:type="spellStart"/>
      <w:r w:rsidRPr="0056730B">
        <w:rPr>
          <w:sz w:val="20"/>
          <w:szCs w:val="20"/>
        </w:rPr>
        <w:t>UMa</w:t>
      </w:r>
      <w:proofErr w:type="spellEnd"/>
      <w:r w:rsidRPr="0056730B">
        <w:rPr>
          <w:sz w:val="20"/>
          <w:szCs w:val="20"/>
        </w:rPr>
        <w:t xml:space="preserve"> Scenario: Downlink Perceived Throughput for Small Packet</w:t>
      </w:r>
    </w:p>
    <w:p w14:paraId="251D017E" w14:textId="00A12850" w:rsidR="0028163F" w:rsidRDefault="0028163F" w:rsidP="006403D7">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4</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Pr="000A4763">
        <w:rPr>
          <w:rFonts w:eastAsia="Batang"/>
          <w:b/>
          <w:sz w:val="20"/>
          <w:szCs w:val="20"/>
          <w:u w:val="single"/>
          <w:lang w:val="en-GB"/>
        </w:rPr>
        <w:softHyphen/>
      </w:r>
      <w:r w:rsidR="000A4763" w:rsidRPr="000A4763">
        <w:rPr>
          <w:rFonts w:eastAsia="Batang"/>
          <w:b/>
          <w:sz w:val="20"/>
          <w:szCs w:val="20"/>
          <w:lang w:val="en-GB"/>
        </w:rPr>
        <w:t>SBFD Alt 4 with s</w:t>
      </w:r>
      <w:r w:rsidRPr="000A4763">
        <w:rPr>
          <w:rFonts w:eastAsia="Batang"/>
          <w:b/>
          <w:sz w:val="20"/>
          <w:szCs w:val="20"/>
          <w:lang w:val="en-GB"/>
        </w:rPr>
        <w:t>mall</w:t>
      </w:r>
      <w:r w:rsidRPr="0056730B">
        <w:rPr>
          <w:rFonts w:eastAsia="Batang"/>
          <w:b/>
          <w:sz w:val="20"/>
          <w:szCs w:val="20"/>
          <w:lang w:val="en-GB"/>
        </w:rPr>
        <w:t xml:space="preserve"> packets exhibits higher downlink UPT gain as compared to TDD</w:t>
      </w:r>
      <w:r w:rsidR="00DF494B">
        <w:rPr>
          <w:rFonts w:eastAsia="Batang"/>
          <w:b/>
          <w:sz w:val="20"/>
          <w:szCs w:val="20"/>
          <w:lang w:val="en-GB"/>
        </w:rPr>
        <w:t xml:space="preserve"> and SBFD Alt 2</w:t>
      </w:r>
      <w:r w:rsidR="00A04889">
        <w:rPr>
          <w:rFonts w:eastAsia="Batang"/>
          <w:b/>
          <w:sz w:val="20"/>
          <w:szCs w:val="20"/>
          <w:lang w:val="en-GB"/>
        </w:rPr>
        <w:t>. T</w:t>
      </w:r>
      <w:r w:rsidR="00427E04" w:rsidRPr="0056730B">
        <w:rPr>
          <w:rFonts w:eastAsia="Batang"/>
          <w:b/>
          <w:sz w:val="20"/>
          <w:szCs w:val="20"/>
          <w:lang w:val="en-GB"/>
        </w:rPr>
        <w:t>he gain is due to duty cycle improvement in SBFD</w:t>
      </w:r>
      <w:r w:rsidRPr="0056730B">
        <w:rPr>
          <w:rFonts w:eastAsia="Batang"/>
          <w:b/>
          <w:sz w:val="20"/>
          <w:szCs w:val="20"/>
          <w:lang w:val="en-GB"/>
        </w:rPr>
        <w:t xml:space="preserve"> slot </w:t>
      </w:r>
      <w:r w:rsidR="00427E04" w:rsidRPr="0056730B">
        <w:rPr>
          <w:rFonts w:eastAsia="Batang"/>
          <w:b/>
          <w:sz w:val="20"/>
          <w:szCs w:val="20"/>
          <w:lang w:val="en-GB"/>
        </w:rPr>
        <w:t>format</w:t>
      </w:r>
      <w:r w:rsidR="00A04889">
        <w:rPr>
          <w:rFonts w:eastAsia="Batang"/>
          <w:b/>
          <w:sz w:val="20"/>
          <w:szCs w:val="20"/>
          <w:lang w:val="en-GB"/>
        </w:rPr>
        <w:t xml:space="preserve"> Alt 4</w:t>
      </w:r>
      <w:r w:rsidRPr="0056730B">
        <w:rPr>
          <w:rFonts w:eastAsia="Batang"/>
          <w:b/>
          <w:sz w:val="20"/>
          <w:szCs w:val="20"/>
          <w:lang w:val="en-GB"/>
        </w:rPr>
        <w:t>.</w:t>
      </w:r>
      <w:r w:rsidR="009053EB">
        <w:rPr>
          <w:rFonts w:eastAsia="Batang"/>
          <w:b/>
          <w:sz w:val="20"/>
          <w:szCs w:val="20"/>
          <w:lang w:val="en-GB"/>
        </w:rPr>
        <w:t xml:space="preserve"> </w:t>
      </w:r>
      <w:r w:rsidR="00D134E0" w:rsidRPr="0056730B">
        <w:rPr>
          <w:rFonts w:eastAsia="Batang"/>
          <w:b/>
          <w:sz w:val="20"/>
          <w:szCs w:val="20"/>
          <w:lang w:val="en-GB"/>
        </w:rPr>
        <w:t>Cell edge</w:t>
      </w:r>
      <w:r w:rsidR="00ED73F9" w:rsidRPr="0056730B">
        <w:rPr>
          <w:rFonts w:eastAsia="Batang"/>
          <w:b/>
          <w:sz w:val="20"/>
          <w:szCs w:val="20"/>
          <w:lang w:val="en-GB"/>
        </w:rPr>
        <w:t xml:space="preserve"> UEs</w:t>
      </w:r>
      <w:r w:rsidR="009053EB">
        <w:rPr>
          <w:rFonts w:eastAsia="Batang"/>
          <w:b/>
          <w:sz w:val="20"/>
          <w:szCs w:val="20"/>
          <w:lang w:val="en-GB"/>
        </w:rPr>
        <w:t xml:space="preserve"> with SBFD Alt 2/4</w:t>
      </w:r>
      <w:r w:rsidR="00ED73F9" w:rsidRPr="0056730B">
        <w:rPr>
          <w:rFonts w:eastAsia="Batang"/>
          <w:b/>
          <w:sz w:val="20"/>
          <w:szCs w:val="20"/>
          <w:lang w:val="en-GB"/>
        </w:rPr>
        <w:t xml:space="preserve"> are affected </w:t>
      </w:r>
      <w:r w:rsidR="00E00269" w:rsidRPr="0056730B">
        <w:rPr>
          <w:rFonts w:eastAsia="Batang"/>
          <w:b/>
          <w:sz w:val="20"/>
          <w:szCs w:val="20"/>
          <w:lang w:val="en-GB"/>
        </w:rPr>
        <w:t>due to UE-UE C</w:t>
      </w:r>
      <w:r w:rsidR="00997A76" w:rsidRPr="0056730B">
        <w:rPr>
          <w:rFonts w:eastAsia="Batang"/>
          <w:b/>
          <w:sz w:val="20"/>
          <w:szCs w:val="20"/>
          <w:lang w:val="en-GB"/>
        </w:rPr>
        <w:t>LI.</w:t>
      </w:r>
    </w:p>
    <w:p w14:paraId="6B798BA1" w14:textId="77777777" w:rsidR="00A7329B" w:rsidRPr="0056730B" w:rsidRDefault="00A7329B" w:rsidP="006403D7">
      <w:pPr>
        <w:jc w:val="both"/>
        <w:rPr>
          <w:sz w:val="20"/>
          <w:szCs w:val="20"/>
        </w:rPr>
      </w:pPr>
    </w:p>
    <w:p w14:paraId="4B2EE26D" w14:textId="77777777" w:rsidR="00F00FCC" w:rsidRPr="0056730B" w:rsidRDefault="00F00FCC" w:rsidP="00F00FCC">
      <w:pPr>
        <w:keepNext/>
        <w:jc w:val="center"/>
        <w:rPr>
          <w:sz w:val="20"/>
          <w:szCs w:val="20"/>
        </w:rPr>
      </w:pPr>
      <w:r w:rsidRPr="0056730B">
        <w:rPr>
          <w:noProof/>
          <w:sz w:val="20"/>
          <w:szCs w:val="20"/>
        </w:rPr>
        <w:drawing>
          <wp:inline distT="0" distB="0" distL="0" distR="0" wp14:anchorId="4EB7A86B" wp14:editId="10DDFBE0">
            <wp:extent cx="6258347" cy="2190677"/>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766" r="7181"/>
                    <a:stretch/>
                  </pic:blipFill>
                  <pic:spPr bwMode="auto">
                    <a:xfrm>
                      <a:off x="0" y="0"/>
                      <a:ext cx="6290194" cy="2201825"/>
                    </a:xfrm>
                    <a:prstGeom prst="rect">
                      <a:avLst/>
                    </a:prstGeom>
                    <a:noFill/>
                    <a:ln>
                      <a:noFill/>
                    </a:ln>
                    <a:extLst>
                      <a:ext uri="{53640926-AAD7-44D8-BBD7-CCE9431645EC}">
                        <a14:shadowObscured xmlns:a14="http://schemas.microsoft.com/office/drawing/2010/main"/>
                      </a:ext>
                    </a:extLst>
                  </pic:spPr>
                </pic:pic>
              </a:graphicData>
            </a:graphic>
          </wp:inline>
        </w:drawing>
      </w:r>
    </w:p>
    <w:p w14:paraId="040C2D29" w14:textId="5945F608" w:rsidR="00BC7FC2" w:rsidRPr="0056730B" w:rsidRDefault="00F00FCC" w:rsidP="00F00FCC">
      <w:pPr>
        <w:pStyle w:val="Caption"/>
        <w:jc w:val="center"/>
        <w:rPr>
          <w:sz w:val="20"/>
          <w:szCs w:val="20"/>
        </w:rPr>
      </w:pPr>
      <w:bookmarkStart w:id="19" w:name="_Ref131711850"/>
      <w:bookmarkStart w:id="20" w:name="_Ref131711838"/>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w:t>
      </w:r>
      <w:r w:rsidR="007E4184">
        <w:rPr>
          <w:sz w:val="20"/>
          <w:szCs w:val="20"/>
        </w:rPr>
        <w:fldChar w:fldCharType="end"/>
      </w:r>
      <w:bookmarkEnd w:id="19"/>
      <w:r w:rsidRPr="0056730B">
        <w:rPr>
          <w:sz w:val="20"/>
          <w:szCs w:val="20"/>
        </w:rPr>
        <w:t xml:space="preserve"> </w:t>
      </w:r>
      <w:proofErr w:type="spellStart"/>
      <w:r w:rsidR="004333CB" w:rsidRPr="0056730B">
        <w:rPr>
          <w:sz w:val="20"/>
          <w:szCs w:val="20"/>
        </w:rPr>
        <w:t>UMa</w:t>
      </w:r>
      <w:proofErr w:type="spellEnd"/>
      <w:r w:rsidR="004333CB" w:rsidRPr="0056730B">
        <w:rPr>
          <w:sz w:val="20"/>
          <w:szCs w:val="20"/>
        </w:rPr>
        <w:t xml:space="preserve"> Scenario: </w:t>
      </w:r>
      <w:r w:rsidRPr="0056730B">
        <w:rPr>
          <w:sz w:val="20"/>
          <w:szCs w:val="20"/>
        </w:rPr>
        <w:t>Uplink Perceived Throughput for Small Packet</w:t>
      </w:r>
      <w:bookmarkEnd w:id="20"/>
    </w:p>
    <w:p w14:paraId="40508C88" w14:textId="6F91890F" w:rsidR="0006050A" w:rsidRDefault="0006050A" w:rsidP="00346B88">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5</w:t>
      </w:r>
      <w:r w:rsidRPr="0056730B">
        <w:rPr>
          <w:rFonts w:eastAsia="Batang"/>
          <w:b/>
          <w:sz w:val="20"/>
          <w:szCs w:val="20"/>
          <w:u w:val="single"/>
          <w:lang w:val="en-GB"/>
        </w:rPr>
        <w:fldChar w:fldCharType="end"/>
      </w:r>
      <w:r w:rsidRPr="0056730B">
        <w:rPr>
          <w:rFonts w:eastAsia="Batang"/>
          <w:b/>
          <w:sz w:val="20"/>
          <w:szCs w:val="20"/>
          <w:u w:val="single"/>
          <w:lang w:val="en-GB"/>
        </w:rPr>
        <w:t>:</w:t>
      </w:r>
      <w:r w:rsidR="0053326D" w:rsidRPr="0056730B">
        <w:rPr>
          <w:rFonts w:eastAsia="Batang"/>
          <w:b/>
          <w:sz w:val="20"/>
          <w:szCs w:val="20"/>
          <w:u w:val="single"/>
          <w:lang w:val="en-GB"/>
        </w:rPr>
        <w:t xml:space="preserve"> </w:t>
      </w:r>
      <w:r w:rsidR="0080535A" w:rsidRPr="0056730B">
        <w:rPr>
          <w:rFonts w:eastAsia="Batang"/>
          <w:b/>
          <w:sz w:val="20"/>
          <w:szCs w:val="20"/>
          <w:lang w:val="en-GB"/>
        </w:rPr>
        <w:t>The median</w:t>
      </w:r>
      <w:r w:rsidR="0023451E" w:rsidRPr="0056730B">
        <w:rPr>
          <w:rFonts w:eastAsia="Batang"/>
          <w:b/>
          <w:sz w:val="20"/>
          <w:szCs w:val="20"/>
          <w:lang w:val="en-GB"/>
        </w:rPr>
        <w:t xml:space="preserve"> </w:t>
      </w:r>
      <w:r w:rsidR="00A85D3D" w:rsidRPr="0056730B">
        <w:rPr>
          <w:rFonts w:eastAsia="Batang"/>
          <w:b/>
          <w:sz w:val="20"/>
          <w:szCs w:val="20"/>
          <w:lang w:val="en-GB"/>
        </w:rPr>
        <w:t xml:space="preserve">Uplink </w:t>
      </w:r>
      <w:r w:rsidR="0023451E" w:rsidRPr="0056730B">
        <w:rPr>
          <w:rFonts w:eastAsia="Batang"/>
          <w:b/>
          <w:sz w:val="20"/>
          <w:szCs w:val="20"/>
          <w:lang w:val="en-GB"/>
        </w:rPr>
        <w:t xml:space="preserve">UPT </w:t>
      </w:r>
      <w:r w:rsidR="00651549" w:rsidRPr="0056730B">
        <w:rPr>
          <w:rFonts w:eastAsia="Batang"/>
          <w:b/>
          <w:sz w:val="20"/>
          <w:szCs w:val="20"/>
          <w:lang w:val="en-GB"/>
        </w:rPr>
        <w:t>of SBFD</w:t>
      </w:r>
      <w:r w:rsidR="009053EB">
        <w:rPr>
          <w:rFonts w:eastAsia="Batang"/>
          <w:b/>
          <w:sz w:val="20"/>
          <w:szCs w:val="20"/>
          <w:lang w:val="en-GB"/>
        </w:rPr>
        <w:t xml:space="preserve"> Alt 2/4</w:t>
      </w:r>
      <w:r w:rsidR="0023451E" w:rsidRPr="0056730B">
        <w:rPr>
          <w:rFonts w:eastAsia="Batang"/>
          <w:b/>
          <w:sz w:val="20"/>
          <w:szCs w:val="20"/>
          <w:lang w:val="en-GB"/>
        </w:rPr>
        <w:t xml:space="preserve"> </w:t>
      </w:r>
      <w:r w:rsidR="00812C66" w:rsidRPr="0056730B">
        <w:rPr>
          <w:rFonts w:eastAsia="Batang"/>
          <w:b/>
          <w:sz w:val="20"/>
          <w:szCs w:val="20"/>
          <w:lang w:val="en-GB"/>
        </w:rPr>
        <w:t>exhibits gain</w:t>
      </w:r>
      <w:r w:rsidR="0023451E" w:rsidRPr="0056730B">
        <w:rPr>
          <w:rFonts w:eastAsia="Batang"/>
          <w:b/>
          <w:sz w:val="20"/>
          <w:szCs w:val="20"/>
          <w:lang w:val="en-GB"/>
        </w:rPr>
        <w:t xml:space="preserve"> </w:t>
      </w:r>
      <w:r w:rsidR="00897F6B" w:rsidRPr="0056730B">
        <w:rPr>
          <w:rFonts w:eastAsia="Batang"/>
          <w:b/>
          <w:sz w:val="20"/>
          <w:szCs w:val="20"/>
          <w:lang w:val="en-GB"/>
        </w:rPr>
        <w:t>as compared to TDD</w:t>
      </w:r>
      <w:r w:rsidR="005715B2" w:rsidRPr="0056730B">
        <w:rPr>
          <w:rFonts w:eastAsia="Batang"/>
          <w:b/>
          <w:sz w:val="20"/>
          <w:szCs w:val="20"/>
          <w:lang w:val="en-GB"/>
        </w:rPr>
        <w:t xml:space="preserve"> even </w:t>
      </w:r>
      <w:r w:rsidR="007B094E" w:rsidRPr="0056730B">
        <w:rPr>
          <w:rFonts w:eastAsia="Batang"/>
          <w:b/>
          <w:sz w:val="20"/>
          <w:szCs w:val="20"/>
          <w:lang w:val="en-GB"/>
        </w:rPr>
        <w:t>in</w:t>
      </w:r>
      <w:r w:rsidR="005715B2" w:rsidRPr="0056730B">
        <w:rPr>
          <w:rFonts w:eastAsia="Batang"/>
          <w:b/>
          <w:sz w:val="20"/>
          <w:szCs w:val="20"/>
          <w:lang w:val="en-GB"/>
        </w:rPr>
        <w:t xml:space="preserve"> the </w:t>
      </w:r>
      <w:r w:rsidR="007B094E" w:rsidRPr="0056730B">
        <w:rPr>
          <w:rFonts w:eastAsia="Batang"/>
          <w:b/>
          <w:sz w:val="20"/>
          <w:szCs w:val="20"/>
          <w:lang w:val="en-GB"/>
        </w:rPr>
        <w:t xml:space="preserve">presence of </w:t>
      </w:r>
      <w:proofErr w:type="spellStart"/>
      <w:r w:rsidR="00D82E26" w:rsidRPr="0056730B">
        <w:rPr>
          <w:rFonts w:eastAsia="Batang"/>
          <w:b/>
          <w:sz w:val="20"/>
          <w:szCs w:val="20"/>
          <w:lang w:val="en-GB"/>
        </w:rPr>
        <w:t>gNB-gNB</w:t>
      </w:r>
      <w:proofErr w:type="spellEnd"/>
      <w:r w:rsidR="007B094E" w:rsidRPr="0056730B">
        <w:rPr>
          <w:rFonts w:eastAsia="Batang"/>
          <w:b/>
          <w:sz w:val="20"/>
          <w:szCs w:val="20"/>
          <w:lang w:val="en-GB"/>
        </w:rPr>
        <w:t xml:space="preserve"> cross link interference</w:t>
      </w:r>
      <w:r w:rsidR="0080528B" w:rsidRPr="0056730B">
        <w:rPr>
          <w:rFonts w:eastAsia="Batang"/>
          <w:b/>
          <w:sz w:val="20"/>
          <w:szCs w:val="20"/>
          <w:lang w:val="en-GB"/>
        </w:rPr>
        <w:t>.</w:t>
      </w:r>
    </w:p>
    <w:p w14:paraId="000B0C46" w14:textId="77777777" w:rsidR="00C11C5E" w:rsidRPr="0056730B" w:rsidRDefault="00C11C5E" w:rsidP="00346B88">
      <w:pPr>
        <w:jc w:val="both"/>
        <w:rPr>
          <w:rFonts w:eastAsia="Batang"/>
          <w:b/>
          <w:sz w:val="20"/>
          <w:szCs w:val="20"/>
          <w:lang w:val="en-GB"/>
        </w:rPr>
      </w:pPr>
    </w:p>
    <w:p w14:paraId="127279A0" w14:textId="75AFA99F" w:rsidR="00275913" w:rsidRDefault="00275913" w:rsidP="00346B88">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6</w:t>
      </w:r>
      <w:r w:rsidRPr="0056730B">
        <w:rPr>
          <w:rFonts w:eastAsia="Batang"/>
          <w:b/>
          <w:sz w:val="20"/>
          <w:szCs w:val="20"/>
          <w:u w:val="single"/>
          <w:lang w:val="en-GB"/>
        </w:rPr>
        <w:fldChar w:fldCharType="end"/>
      </w:r>
      <w:r w:rsidRPr="0056730B">
        <w:rPr>
          <w:rFonts w:eastAsia="Batang"/>
          <w:b/>
          <w:sz w:val="20"/>
          <w:szCs w:val="20"/>
          <w:u w:val="single"/>
          <w:lang w:val="en-GB"/>
        </w:rPr>
        <w:t>:</w:t>
      </w:r>
      <w:r w:rsidR="002463DE" w:rsidRPr="0056730B">
        <w:rPr>
          <w:rFonts w:eastAsia="Batang"/>
          <w:b/>
          <w:sz w:val="20"/>
          <w:szCs w:val="20"/>
          <w:lang w:val="en-GB"/>
        </w:rPr>
        <w:t xml:space="preserve"> Increase in Uplink resource in Alt2</w:t>
      </w:r>
      <w:r w:rsidR="009053EB">
        <w:rPr>
          <w:rFonts w:eastAsia="Batang"/>
          <w:b/>
          <w:sz w:val="20"/>
          <w:szCs w:val="20"/>
          <w:lang w:val="en-GB"/>
        </w:rPr>
        <w:t xml:space="preserve"> </w:t>
      </w:r>
      <w:r w:rsidR="002463DE" w:rsidRPr="0056730B">
        <w:rPr>
          <w:rFonts w:eastAsia="Batang"/>
          <w:b/>
          <w:sz w:val="20"/>
          <w:szCs w:val="20"/>
          <w:lang w:val="en-GB"/>
        </w:rPr>
        <w:t xml:space="preserve">(XXXXU) did not results in </w:t>
      </w:r>
      <w:r w:rsidR="00C52F65" w:rsidRPr="0056730B">
        <w:rPr>
          <w:rFonts w:eastAsia="Batang"/>
          <w:b/>
          <w:sz w:val="20"/>
          <w:szCs w:val="20"/>
          <w:lang w:val="en-GB"/>
        </w:rPr>
        <w:t xml:space="preserve">proportionate </w:t>
      </w:r>
      <w:r w:rsidR="002463DE" w:rsidRPr="0056730B">
        <w:rPr>
          <w:rFonts w:eastAsia="Batang"/>
          <w:b/>
          <w:sz w:val="20"/>
          <w:szCs w:val="20"/>
          <w:lang w:val="en-GB"/>
        </w:rPr>
        <w:t>UPT improvement</w:t>
      </w:r>
      <w:r w:rsidR="00EC0725" w:rsidRPr="0056730B">
        <w:rPr>
          <w:rFonts w:eastAsia="Batang"/>
          <w:b/>
          <w:sz w:val="20"/>
          <w:szCs w:val="20"/>
          <w:lang w:val="en-GB"/>
        </w:rPr>
        <w:t xml:space="preserve"> </w:t>
      </w:r>
      <w:r w:rsidR="00642420" w:rsidRPr="0056730B">
        <w:rPr>
          <w:rFonts w:eastAsia="Batang"/>
          <w:b/>
          <w:sz w:val="20"/>
          <w:szCs w:val="20"/>
          <w:lang w:val="en-GB"/>
        </w:rPr>
        <w:t>in</w:t>
      </w:r>
      <w:r w:rsidR="00524B80" w:rsidRPr="0056730B">
        <w:rPr>
          <w:rFonts w:eastAsia="Batang"/>
          <w:b/>
          <w:sz w:val="20"/>
          <w:szCs w:val="20"/>
          <w:lang w:val="en-GB"/>
        </w:rPr>
        <w:t xml:space="preserve"> </w:t>
      </w:r>
      <w:r w:rsidR="00642420" w:rsidRPr="0056730B">
        <w:rPr>
          <w:rFonts w:eastAsia="Batang"/>
          <w:b/>
          <w:sz w:val="20"/>
          <w:szCs w:val="20"/>
          <w:lang w:val="en-GB"/>
        </w:rPr>
        <w:t>any</w:t>
      </w:r>
      <w:r w:rsidR="00524B80" w:rsidRPr="0056730B">
        <w:rPr>
          <w:rFonts w:eastAsia="Batang"/>
          <w:b/>
          <w:sz w:val="20"/>
          <w:szCs w:val="20"/>
          <w:lang w:val="en-GB"/>
        </w:rPr>
        <w:t xml:space="preserve"> load condition</w:t>
      </w:r>
      <w:r w:rsidR="002463DE" w:rsidRPr="0056730B">
        <w:rPr>
          <w:rFonts w:eastAsia="Batang"/>
          <w:b/>
          <w:sz w:val="20"/>
          <w:szCs w:val="20"/>
          <w:lang w:val="en-GB"/>
        </w:rPr>
        <w:t>.</w:t>
      </w:r>
    </w:p>
    <w:p w14:paraId="056D32AE" w14:textId="77777777" w:rsidR="00C11C5E" w:rsidRPr="0056730B" w:rsidRDefault="00C11C5E" w:rsidP="00346B88">
      <w:pPr>
        <w:jc w:val="both"/>
        <w:rPr>
          <w:rFonts w:eastAsia="Batang"/>
          <w:b/>
          <w:sz w:val="20"/>
          <w:szCs w:val="20"/>
          <w:lang w:val="en-GB"/>
        </w:rPr>
      </w:pPr>
    </w:p>
    <w:p w14:paraId="730EB01A" w14:textId="7002FB60" w:rsidR="0018101D" w:rsidRPr="0056730B" w:rsidRDefault="00194CBE" w:rsidP="00346B88">
      <w:pPr>
        <w:jc w:val="both"/>
        <w:rPr>
          <w:rFonts w:eastAsia="Batang"/>
          <w:sz w:val="20"/>
          <w:szCs w:val="20"/>
          <w:lang w:val="en-GB"/>
        </w:rPr>
      </w:pPr>
      <w:r w:rsidRPr="0056730B">
        <w:rPr>
          <w:rFonts w:eastAsia="Batang"/>
          <w:sz w:val="20"/>
          <w:szCs w:val="20"/>
          <w:lang w:val="en-GB"/>
        </w:rPr>
        <w:fldChar w:fldCharType="begin"/>
      </w:r>
      <w:r w:rsidRPr="0056730B">
        <w:rPr>
          <w:rFonts w:eastAsia="Batang"/>
          <w:sz w:val="20"/>
          <w:szCs w:val="20"/>
          <w:lang w:val="en-GB"/>
        </w:rPr>
        <w:instrText xml:space="preserve"> REF _Ref131714222 \h  \* MERGEFORMAT </w:instrText>
      </w:r>
      <w:r w:rsidRPr="0056730B">
        <w:rPr>
          <w:rFonts w:eastAsia="Batang"/>
          <w:sz w:val="20"/>
          <w:szCs w:val="20"/>
          <w:lang w:val="en-GB"/>
        </w:rPr>
      </w:r>
      <w:r w:rsidRPr="0056730B">
        <w:rPr>
          <w:rFonts w:eastAsia="Batang"/>
          <w:sz w:val="20"/>
          <w:szCs w:val="20"/>
          <w:lang w:val="en-GB"/>
        </w:rPr>
        <w:fldChar w:fldCharType="separate"/>
      </w:r>
      <w:r w:rsidR="00837FD0" w:rsidRPr="0056730B">
        <w:rPr>
          <w:sz w:val="20"/>
          <w:szCs w:val="20"/>
        </w:rPr>
        <w:t xml:space="preserve">Figure </w:t>
      </w:r>
      <w:r w:rsidR="00837FD0">
        <w:rPr>
          <w:sz w:val="20"/>
          <w:szCs w:val="20"/>
        </w:rPr>
        <w:t>3</w:t>
      </w:r>
      <w:r w:rsidR="00837FD0">
        <w:rPr>
          <w:sz w:val="20"/>
          <w:szCs w:val="20"/>
        </w:rPr>
        <w:noBreakHyphen/>
        <w:t>4</w:t>
      </w:r>
      <w:r w:rsidRPr="0056730B">
        <w:rPr>
          <w:rFonts w:eastAsia="Batang"/>
          <w:sz w:val="20"/>
          <w:szCs w:val="20"/>
          <w:lang w:val="en-GB"/>
        </w:rPr>
        <w:fldChar w:fldCharType="end"/>
      </w:r>
      <w:r w:rsidRPr="0056730B">
        <w:rPr>
          <w:rFonts w:eastAsia="Batang"/>
          <w:sz w:val="20"/>
          <w:szCs w:val="20"/>
          <w:lang w:val="en-GB"/>
        </w:rPr>
        <w:t xml:space="preserve"> shows that</w:t>
      </w:r>
      <w:r w:rsidR="00645D7B" w:rsidRPr="0056730B">
        <w:rPr>
          <w:rFonts w:eastAsia="Batang"/>
          <w:bCs/>
          <w:sz w:val="20"/>
          <w:szCs w:val="20"/>
          <w:lang w:val="en-GB"/>
        </w:rPr>
        <w:t xml:space="preserve"> </w:t>
      </w:r>
      <w:r w:rsidR="006870D4" w:rsidRPr="0056730B">
        <w:rPr>
          <w:rFonts w:eastAsia="Batang"/>
          <w:bCs/>
          <w:sz w:val="20"/>
          <w:szCs w:val="20"/>
          <w:lang w:val="en-GB"/>
        </w:rPr>
        <w:t xml:space="preserve">mean </w:t>
      </w:r>
      <w:r w:rsidR="00B126D1" w:rsidRPr="0056730B">
        <w:rPr>
          <w:rFonts w:eastAsia="Batang"/>
          <w:bCs/>
          <w:sz w:val="20"/>
          <w:szCs w:val="20"/>
          <w:lang w:val="en-GB"/>
        </w:rPr>
        <w:t xml:space="preserve">uplink </w:t>
      </w:r>
      <w:r w:rsidR="00645D7B" w:rsidRPr="0056730B">
        <w:rPr>
          <w:rFonts w:eastAsia="Batang"/>
          <w:bCs/>
          <w:sz w:val="20"/>
          <w:szCs w:val="20"/>
          <w:lang w:val="en-GB"/>
        </w:rPr>
        <w:t xml:space="preserve">UPT for </w:t>
      </w:r>
      <w:r w:rsidR="00B126D1" w:rsidRPr="0056730B">
        <w:rPr>
          <w:rFonts w:eastAsia="Batang"/>
          <w:bCs/>
          <w:sz w:val="20"/>
          <w:szCs w:val="20"/>
          <w:lang w:val="en-GB"/>
        </w:rPr>
        <w:t>lower tail is zero for low</w:t>
      </w:r>
      <w:r w:rsidR="0050333A" w:rsidRPr="0056730B">
        <w:rPr>
          <w:rFonts w:eastAsia="Batang"/>
          <w:bCs/>
          <w:sz w:val="20"/>
          <w:szCs w:val="20"/>
          <w:lang w:val="en-GB"/>
        </w:rPr>
        <w:t>,</w:t>
      </w:r>
      <w:r w:rsidR="00B126D1" w:rsidRPr="0056730B">
        <w:rPr>
          <w:rFonts w:eastAsia="Batang"/>
          <w:bCs/>
          <w:sz w:val="20"/>
          <w:szCs w:val="20"/>
          <w:lang w:val="en-GB"/>
        </w:rPr>
        <w:t xml:space="preserve"> medium</w:t>
      </w:r>
      <w:r w:rsidR="0050333A" w:rsidRPr="0056730B">
        <w:rPr>
          <w:rFonts w:eastAsia="Batang"/>
          <w:bCs/>
          <w:sz w:val="20"/>
          <w:szCs w:val="20"/>
          <w:lang w:val="en-GB"/>
        </w:rPr>
        <w:t>,</w:t>
      </w:r>
      <w:r w:rsidR="00B126D1" w:rsidRPr="0056730B">
        <w:rPr>
          <w:rFonts w:eastAsia="Batang"/>
          <w:bCs/>
          <w:sz w:val="20"/>
          <w:szCs w:val="20"/>
          <w:lang w:val="en-GB"/>
        </w:rPr>
        <w:t xml:space="preserve"> and hi</w:t>
      </w:r>
      <w:r w:rsidR="00451E55" w:rsidRPr="0056730B">
        <w:rPr>
          <w:rFonts w:eastAsia="Batang"/>
          <w:bCs/>
          <w:sz w:val="20"/>
          <w:szCs w:val="20"/>
          <w:lang w:val="en-GB"/>
        </w:rPr>
        <w:t xml:space="preserve">gh case which corresponds to the </w:t>
      </w:r>
      <w:r w:rsidR="00ED5546" w:rsidRPr="0056730B">
        <w:rPr>
          <w:rFonts w:eastAsia="Batang"/>
          <w:bCs/>
          <w:sz w:val="20"/>
          <w:szCs w:val="20"/>
          <w:lang w:val="en-GB"/>
        </w:rPr>
        <w:t xml:space="preserve">UEs </w:t>
      </w:r>
      <w:r w:rsidR="0050333A" w:rsidRPr="0056730B">
        <w:rPr>
          <w:rFonts w:eastAsia="Batang"/>
          <w:bCs/>
          <w:sz w:val="20"/>
          <w:szCs w:val="20"/>
          <w:lang w:val="en-GB"/>
        </w:rPr>
        <w:t>which</w:t>
      </w:r>
      <w:r w:rsidR="00ED5546" w:rsidRPr="0056730B">
        <w:rPr>
          <w:rFonts w:eastAsia="Batang"/>
          <w:bCs/>
          <w:sz w:val="20"/>
          <w:szCs w:val="20"/>
          <w:lang w:val="en-GB"/>
        </w:rPr>
        <w:t xml:space="preserve"> could not meet</w:t>
      </w:r>
      <w:r w:rsidR="00451E55" w:rsidRPr="0056730B">
        <w:rPr>
          <w:rFonts w:eastAsia="Batang"/>
          <w:bCs/>
          <w:sz w:val="20"/>
          <w:szCs w:val="20"/>
          <w:lang w:val="en-GB"/>
        </w:rPr>
        <w:t xml:space="preserve"> the </w:t>
      </w:r>
      <w:r w:rsidR="00ED5546" w:rsidRPr="0056730B">
        <w:rPr>
          <w:rFonts w:eastAsia="Batang"/>
          <w:bCs/>
          <w:sz w:val="20"/>
          <w:szCs w:val="20"/>
          <w:lang w:val="en-GB"/>
        </w:rPr>
        <w:t xml:space="preserve">uplink power control </w:t>
      </w:r>
      <w:r w:rsidR="0050333A" w:rsidRPr="0056730B">
        <w:rPr>
          <w:rFonts w:eastAsia="Batang"/>
          <w:bCs/>
          <w:sz w:val="20"/>
          <w:szCs w:val="20"/>
          <w:lang w:val="en-GB"/>
        </w:rPr>
        <w:t>target</w:t>
      </w:r>
      <w:r w:rsidR="00ED5546" w:rsidRPr="0056730B">
        <w:rPr>
          <w:rFonts w:eastAsia="Batang"/>
          <w:bCs/>
          <w:sz w:val="20"/>
          <w:szCs w:val="20"/>
          <w:lang w:val="en-GB"/>
        </w:rPr>
        <w:t>.</w:t>
      </w:r>
      <w:r w:rsidR="00871D79" w:rsidRPr="0056730B">
        <w:rPr>
          <w:rFonts w:eastAsia="Batang"/>
          <w:bCs/>
          <w:sz w:val="20"/>
          <w:szCs w:val="20"/>
          <w:lang w:val="en-GB"/>
        </w:rPr>
        <w:t xml:space="preserve"> </w:t>
      </w:r>
      <w:r w:rsidR="00C86E1D" w:rsidRPr="0056730B">
        <w:rPr>
          <w:rFonts w:eastAsia="Batang"/>
          <w:bCs/>
          <w:sz w:val="20"/>
          <w:szCs w:val="20"/>
          <w:lang w:val="en-GB"/>
        </w:rPr>
        <w:t>Figure 3-5 shows th</w:t>
      </w:r>
      <w:r w:rsidR="007D4F35" w:rsidRPr="0056730B">
        <w:rPr>
          <w:rFonts w:eastAsia="Batang"/>
          <w:bCs/>
          <w:sz w:val="20"/>
          <w:szCs w:val="20"/>
          <w:lang w:val="en-GB"/>
        </w:rPr>
        <w:t>e Downlink transfer time</w:t>
      </w:r>
      <w:r w:rsidR="00C86E1D" w:rsidRPr="0056730B">
        <w:rPr>
          <w:rFonts w:eastAsia="Batang"/>
          <w:bCs/>
          <w:sz w:val="20"/>
          <w:szCs w:val="20"/>
          <w:lang w:val="en-GB"/>
        </w:rPr>
        <w:t xml:space="preserve"> </w:t>
      </w:r>
      <w:r w:rsidR="0075367C" w:rsidRPr="0056730B">
        <w:rPr>
          <w:rFonts w:eastAsia="Batang"/>
          <w:bCs/>
          <w:sz w:val="20"/>
          <w:szCs w:val="20"/>
          <w:lang w:val="en-GB"/>
        </w:rPr>
        <w:t xml:space="preserve">under different load. </w:t>
      </w:r>
      <w:r w:rsidR="00E0577D" w:rsidRPr="0056730B">
        <w:rPr>
          <w:rFonts w:eastAsia="Batang"/>
          <w:bCs/>
          <w:sz w:val="20"/>
          <w:szCs w:val="20"/>
          <w:lang w:val="en-GB"/>
        </w:rPr>
        <w:t>In t</w:t>
      </w:r>
      <w:r w:rsidR="00745E94" w:rsidRPr="0056730B">
        <w:rPr>
          <w:rFonts w:eastAsia="Batang"/>
          <w:bCs/>
          <w:sz w:val="20"/>
          <w:szCs w:val="20"/>
          <w:lang w:val="en-GB"/>
        </w:rPr>
        <w:t>h</w:t>
      </w:r>
      <w:r w:rsidR="00183CFF" w:rsidRPr="0056730B">
        <w:rPr>
          <w:rFonts w:eastAsia="Batang"/>
          <w:bCs/>
          <w:sz w:val="20"/>
          <w:szCs w:val="20"/>
          <w:lang w:val="en-GB"/>
        </w:rPr>
        <w:t xml:space="preserve">e </w:t>
      </w:r>
      <w:r w:rsidR="00313494" w:rsidRPr="0056730B">
        <w:rPr>
          <w:rFonts w:eastAsia="Batang"/>
          <w:bCs/>
          <w:sz w:val="20"/>
          <w:szCs w:val="20"/>
          <w:lang w:val="en-GB"/>
        </w:rPr>
        <w:t xml:space="preserve">upper </w:t>
      </w:r>
      <w:r w:rsidR="00183CFF" w:rsidRPr="0056730B">
        <w:rPr>
          <w:rFonts w:eastAsia="Batang"/>
          <w:bCs/>
          <w:sz w:val="20"/>
          <w:szCs w:val="20"/>
          <w:lang w:val="en-GB"/>
        </w:rPr>
        <w:t xml:space="preserve">tail </w:t>
      </w:r>
      <w:r w:rsidR="00A319E3" w:rsidRPr="0056730B">
        <w:rPr>
          <w:rFonts w:eastAsia="Batang"/>
          <w:bCs/>
          <w:sz w:val="20"/>
          <w:szCs w:val="20"/>
          <w:lang w:val="en-GB"/>
        </w:rPr>
        <w:t xml:space="preserve">the </w:t>
      </w:r>
      <w:r w:rsidR="008F604E" w:rsidRPr="0056730B">
        <w:rPr>
          <w:rFonts w:eastAsia="Batang"/>
          <w:bCs/>
          <w:sz w:val="20"/>
          <w:szCs w:val="20"/>
          <w:lang w:val="en-GB"/>
        </w:rPr>
        <w:t>high transfer time for With CLI of alt2 and Alt 4 are very high as they are impacted by crosslink interference.</w:t>
      </w:r>
      <w:r w:rsidR="0040558E" w:rsidRPr="0056730B">
        <w:rPr>
          <w:rFonts w:eastAsia="Batang"/>
          <w:bCs/>
          <w:sz w:val="20"/>
          <w:szCs w:val="20"/>
          <w:lang w:val="en-GB"/>
        </w:rPr>
        <w:t xml:space="preserve"> Figure 3-6 </w:t>
      </w:r>
      <w:r w:rsidR="00D50C03" w:rsidRPr="0056730B">
        <w:rPr>
          <w:rFonts w:eastAsia="Batang"/>
          <w:bCs/>
          <w:sz w:val="20"/>
          <w:szCs w:val="20"/>
          <w:lang w:val="en-GB"/>
        </w:rPr>
        <w:t>captures the gain in uplink transfer time in case of SBFD a</w:t>
      </w:r>
      <w:r w:rsidR="005200B9" w:rsidRPr="0056730B">
        <w:rPr>
          <w:rFonts w:eastAsia="Batang"/>
          <w:bCs/>
          <w:sz w:val="20"/>
          <w:szCs w:val="20"/>
          <w:lang w:val="en-GB"/>
        </w:rPr>
        <w:t>s compared to TDD.</w:t>
      </w:r>
    </w:p>
    <w:p w14:paraId="74232AB5" w14:textId="05DC3EA1" w:rsidR="00194CBE" w:rsidRPr="0056730B" w:rsidRDefault="00194CBE" w:rsidP="00346B88">
      <w:pPr>
        <w:jc w:val="both"/>
        <w:rPr>
          <w:bCs/>
          <w:sz w:val="20"/>
          <w:szCs w:val="20"/>
        </w:rPr>
      </w:pPr>
    </w:p>
    <w:p w14:paraId="552A1CB5" w14:textId="5F33A05C" w:rsidR="00CD12D7" w:rsidRPr="0056730B" w:rsidRDefault="00CD12D7" w:rsidP="00CD12D7">
      <w:pPr>
        <w:keepNext/>
        <w:jc w:val="center"/>
        <w:rPr>
          <w:sz w:val="20"/>
          <w:szCs w:val="20"/>
        </w:rPr>
      </w:pPr>
    </w:p>
    <w:p w14:paraId="25B23F76" w14:textId="77777777" w:rsidR="00AA1192" w:rsidRDefault="00AA1192" w:rsidP="00CD12D7">
      <w:pPr>
        <w:keepNext/>
        <w:jc w:val="center"/>
        <w:rPr>
          <w:noProof/>
        </w:rPr>
      </w:pPr>
    </w:p>
    <w:p w14:paraId="348ED8B2" w14:textId="3C01A20A" w:rsidR="00AA1192" w:rsidRPr="0056730B" w:rsidRDefault="00AA1192" w:rsidP="00CD12D7">
      <w:pPr>
        <w:keepNext/>
        <w:jc w:val="center"/>
        <w:rPr>
          <w:sz w:val="20"/>
          <w:szCs w:val="20"/>
        </w:rPr>
      </w:pPr>
      <w:r>
        <w:rPr>
          <w:noProof/>
        </w:rPr>
        <w:drawing>
          <wp:inline distT="0" distB="0" distL="0" distR="0" wp14:anchorId="3114F676" wp14:editId="2D480F5F">
            <wp:extent cx="5885692" cy="2102272"/>
            <wp:effectExtent l="0" t="0" r="0" b="0"/>
            <wp:docPr id="754614963" name="Picture 7546149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3" name="Picture 754614963" descr="Chart, bar chart&#10;&#10;Description automatically generated"/>
                    <pic:cNvPicPr>
                      <a:picLocks noChangeAspect="1" noChangeArrowheads="1"/>
                    </pic:cNvPicPr>
                  </pic:nvPicPr>
                  <pic:blipFill rotWithShape="1">
                    <a:blip r:embed="rId25">
                      <a:extLst>
                        <a:ext uri="{28A0092B-C50C-407E-A947-70E740481C1C}">
                          <a14:useLocalDpi xmlns:a14="http://schemas.microsoft.com/office/drawing/2010/main" val="0"/>
                        </a:ext>
                      </a:extLst>
                    </a:blip>
                    <a:srcRect l="10040" r="7614"/>
                    <a:stretch/>
                  </pic:blipFill>
                  <pic:spPr bwMode="auto">
                    <a:xfrm>
                      <a:off x="0" y="0"/>
                      <a:ext cx="5904784" cy="2109091"/>
                    </a:xfrm>
                    <a:prstGeom prst="rect">
                      <a:avLst/>
                    </a:prstGeom>
                    <a:noFill/>
                    <a:ln>
                      <a:noFill/>
                    </a:ln>
                    <a:extLst>
                      <a:ext uri="{53640926-AAD7-44D8-BBD7-CCE9431645EC}">
                        <a14:shadowObscured xmlns:a14="http://schemas.microsoft.com/office/drawing/2010/main"/>
                      </a:ext>
                    </a:extLst>
                  </pic:spPr>
                </pic:pic>
              </a:graphicData>
            </a:graphic>
          </wp:inline>
        </w:drawing>
      </w:r>
    </w:p>
    <w:p w14:paraId="68C96D48" w14:textId="23F3BE92" w:rsidR="00FD23D7" w:rsidRPr="0056730B" w:rsidRDefault="00CD12D7" w:rsidP="00CD12D7">
      <w:pPr>
        <w:pStyle w:val="Caption"/>
        <w:jc w:val="center"/>
        <w:rPr>
          <w:sz w:val="20"/>
          <w:szCs w:val="20"/>
        </w:rPr>
      </w:pPr>
      <w:bookmarkStart w:id="21" w:name="_Ref131714021"/>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3</w:t>
      </w:r>
      <w:r w:rsidR="007E4184">
        <w:rPr>
          <w:sz w:val="20"/>
          <w:szCs w:val="20"/>
        </w:rPr>
        <w:fldChar w:fldCharType="end"/>
      </w:r>
      <w:bookmarkEnd w:id="21"/>
      <w:r w:rsidRPr="0056730B">
        <w:rPr>
          <w:sz w:val="20"/>
          <w:szCs w:val="20"/>
        </w:rPr>
        <w:t xml:space="preserve"> </w:t>
      </w:r>
      <w:proofErr w:type="spellStart"/>
      <w:r w:rsidRPr="0056730B">
        <w:rPr>
          <w:sz w:val="20"/>
          <w:szCs w:val="20"/>
        </w:rPr>
        <w:t>UMa</w:t>
      </w:r>
      <w:proofErr w:type="spellEnd"/>
      <w:r w:rsidRPr="0056730B">
        <w:rPr>
          <w:sz w:val="20"/>
          <w:szCs w:val="20"/>
        </w:rPr>
        <w:t xml:space="preserve"> Scenario: Downlink Perceived Throughput Mean for Small Packet</w:t>
      </w:r>
    </w:p>
    <w:p w14:paraId="008299FF" w14:textId="32177D98" w:rsidR="00232247" w:rsidRPr="0056730B" w:rsidRDefault="00F42A94" w:rsidP="00232247">
      <w:pPr>
        <w:keepNext/>
        <w:jc w:val="center"/>
        <w:rPr>
          <w:sz w:val="20"/>
          <w:szCs w:val="20"/>
        </w:rPr>
      </w:pPr>
      <w:r>
        <w:rPr>
          <w:noProof/>
        </w:rPr>
        <w:drawing>
          <wp:inline distT="0" distB="0" distL="0" distR="0" wp14:anchorId="21168555" wp14:editId="523A7E34">
            <wp:extent cx="5836963" cy="2068242"/>
            <wp:effectExtent l="0" t="0" r="0" b="0"/>
            <wp:docPr id="754614964" name="Picture 7546149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4" name="Picture 754614964" descr="Chart, bar chart&#10;&#10;Description automatically generated"/>
                    <pic:cNvPicPr>
                      <a:picLocks noChangeAspect="1" noChangeArrowheads="1"/>
                    </pic:cNvPicPr>
                  </pic:nvPicPr>
                  <pic:blipFill rotWithShape="1">
                    <a:blip r:embed="rId26">
                      <a:extLst>
                        <a:ext uri="{28A0092B-C50C-407E-A947-70E740481C1C}">
                          <a14:useLocalDpi xmlns:a14="http://schemas.microsoft.com/office/drawing/2010/main" val="0"/>
                        </a:ext>
                      </a:extLst>
                    </a:blip>
                    <a:srcRect l="8955" r="8037"/>
                    <a:stretch/>
                  </pic:blipFill>
                  <pic:spPr bwMode="auto">
                    <a:xfrm>
                      <a:off x="0" y="0"/>
                      <a:ext cx="5858559" cy="2075894"/>
                    </a:xfrm>
                    <a:prstGeom prst="rect">
                      <a:avLst/>
                    </a:prstGeom>
                    <a:noFill/>
                    <a:ln>
                      <a:noFill/>
                    </a:ln>
                    <a:extLst>
                      <a:ext uri="{53640926-AAD7-44D8-BBD7-CCE9431645EC}">
                        <a14:shadowObscured xmlns:a14="http://schemas.microsoft.com/office/drawing/2010/main"/>
                      </a:ext>
                    </a:extLst>
                  </pic:spPr>
                </pic:pic>
              </a:graphicData>
            </a:graphic>
          </wp:inline>
        </w:drawing>
      </w:r>
    </w:p>
    <w:p w14:paraId="782566E5" w14:textId="294B466F" w:rsidR="005064EA" w:rsidRPr="0056730B" w:rsidRDefault="00232247" w:rsidP="005064EA">
      <w:pPr>
        <w:pStyle w:val="Caption"/>
        <w:jc w:val="center"/>
        <w:rPr>
          <w:noProof/>
          <w:sz w:val="20"/>
          <w:szCs w:val="20"/>
        </w:rPr>
      </w:pPr>
      <w:bookmarkStart w:id="22" w:name="_Ref131714222"/>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4</w:t>
      </w:r>
      <w:r w:rsidR="007E4184">
        <w:rPr>
          <w:sz w:val="20"/>
          <w:szCs w:val="20"/>
        </w:rPr>
        <w:fldChar w:fldCharType="end"/>
      </w:r>
      <w:bookmarkEnd w:id="22"/>
      <w:r w:rsidRPr="0056730B">
        <w:rPr>
          <w:sz w:val="20"/>
          <w:szCs w:val="20"/>
        </w:rPr>
        <w:t xml:space="preserve"> </w:t>
      </w:r>
      <w:proofErr w:type="spellStart"/>
      <w:r w:rsidRPr="0056730B">
        <w:rPr>
          <w:sz w:val="20"/>
          <w:szCs w:val="20"/>
        </w:rPr>
        <w:t>UMa</w:t>
      </w:r>
      <w:proofErr w:type="spellEnd"/>
      <w:r w:rsidRPr="0056730B">
        <w:rPr>
          <w:sz w:val="20"/>
          <w:szCs w:val="20"/>
        </w:rPr>
        <w:t xml:space="preserve"> Scenario: Uplink Perceived Throughput Mean for Small Packet</w:t>
      </w:r>
    </w:p>
    <w:p w14:paraId="65913EF3" w14:textId="607792CD" w:rsidR="00FC7C8B" w:rsidRPr="0056730B" w:rsidRDefault="00C45B1E" w:rsidP="005064EA">
      <w:pPr>
        <w:pStyle w:val="Caption"/>
        <w:jc w:val="center"/>
        <w:rPr>
          <w:sz w:val="20"/>
          <w:szCs w:val="20"/>
        </w:rPr>
      </w:pPr>
      <w:r>
        <w:rPr>
          <w:noProof/>
        </w:rPr>
        <w:drawing>
          <wp:inline distT="0" distB="0" distL="0" distR="0" wp14:anchorId="7029B79E" wp14:editId="27882992">
            <wp:extent cx="5933295" cy="2102362"/>
            <wp:effectExtent l="0" t="0" r="0" b="0"/>
            <wp:docPr id="754614960" name="Picture 75461496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0" name="Picture 754614960" descr="Chart, bar chart&#10;&#10;Description automatically generated"/>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9645" r="7347"/>
                    <a:stretch/>
                  </pic:blipFill>
                  <pic:spPr bwMode="auto">
                    <a:xfrm>
                      <a:off x="0" y="0"/>
                      <a:ext cx="5966543" cy="2114143"/>
                    </a:xfrm>
                    <a:prstGeom prst="rect">
                      <a:avLst/>
                    </a:prstGeom>
                    <a:noFill/>
                    <a:ln>
                      <a:noFill/>
                    </a:ln>
                    <a:extLst>
                      <a:ext uri="{53640926-AAD7-44D8-BBD7-CCE9431645EC}">
                        <a14:shadowObscured xmlns:a14="http://schemas.microsoft.com/office/drawing/2010/main"/>
                      </a:ext>
                    </a:extLst>
                  </pic:spPr>
                </pic:pic>
              </a:graphicData>
            </a:graphic>
          </wp:inline>
        </w:drawing>
      </w:r>
      <w:r w:rsidR="00CD4603"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5</w:t>
      </w:r>
      <w:r w:rsidR="007E4184">
        <w:rPr>
          <w:sz w:val="20"/>
          <w:szCs w:val="20"/>
        </w:rPr>
        <w:fldChar w:fldCharType="end"/>
      </w:r>
      <w:r w:rsidR="00CD4603" w:rsidRPr="0056730B">
        <w:rPr>
          <w:sz w:val="20"/>
          <w:szCs w:val="20"/>
        </w:rPr>
        <w:t xml:space="preserve"> </w:t>
      </w:r>
      <w:proofErr w:type="spellStart"/>
      <w:r w:rsidR="00CD4603" w:rsidRPr="0056730B">
        <w:rPr>
          <w:sz w:val="20"/>
          <w:szCs w:val="20"/>
        </w:rPr>
        <w:t>UMa</w:t>
      </w:r>
      <w:proofErr w:type="spellEnd"/>
      <w:r w:rsidR="00CD4603" w:rsidRPr="0056730B">
        <w:rPr>
          <w:sz w:val="20"/>
          <w:szCs w:val="20"/>
        </w:rPr>
        <w:t xml:space="preserve"> Scenario: </w:t>
      </w:r>
      <w:r w:rsidR="005064EA" w:rsidRPr="0056730B">
        <w:rPr>
          <w:sz w:val="20"/>
          <w:szCs w:val="20"/>
        </w:rPr>
        <w:t>Downlink Transfer Time</w:t>
      </w:r>
      <w:r w:rsidR="00CD4603" w:rsidRPr="0056730B">
        <w:rPr>
          <w:sz w:val="20"/>
          <w:szCs w:val="20"/>
        </w:rPr>
        <w:t xml:space="preserve"> for Small Packet</w:t>
      </w:r>
    </w:p>
    <w:p w14:paraId="01A63DA4" w14:textId="6694A017" w:rsidR="00FE61AD" w:rsidRPr="0056730B" w:rsidRDefault="00FE61AD" w:rsidP="00FE61AD">
      <w:pPr>
        <w:rPr>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7</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0347524" w:rsidRPr="0056730B">
        <w:rPr>
          <w:rFonts w:eastAsia="Batang"/>
          <w:b/>
          <w:sz w:val="20"/>
          <w:szCs w:val="20"/>
          <w:lang w:val="en-GB"/>
        </w:rPr>
        <w:t xml:space="preserve">Tail </w:t>
      </w:r>
      <w:r w:rsidR="005C3E8D" w:rsidRPr="0056730B">
        <w:rPr>
          <w:rFonts w:eastAsia="Batang"/>
          <w:b/>
          <w:sz w:val="20"/>
          <w:szCs w:val="20"/>
          <w:lang w:val="en-GB"/>
        </w:rPr>
        <w:t>p</w:t>
      </w:r>
      <w:r w:rsidR="00347524" w:rsidRPr="0056730B">
        <w:rPr>
          <w:rFonts w:eastAsia="Batang"/>
          <w:b/>
          <w:sz w:val="20"/>
          <w:szCs w:val="20"/>
          <w:lang w:val="en-GB"/>
        </w:rPr>
        <w:t xml:space="preserve">erformance </w:t>
      </w:r>
      <w:r w:rsidR="005C3E8D" w:rsidRPr="0056730B">
        <w:rPr>
          <w:rFonts w:eastAsia="Batang"/>
          <w:b/>
          <w:sz w:val="20"/>
          <w:szCs w:val="20"/>
          <w:lang w:val="en-GB"/>
        </w:rPr>
        <w:t>of downlink transfer time</w:t>
      </w:r>
      <w:r w:rsidR="00347524" w:rsidRPr="0056730B">
        <w:rPr>
          <w:rFonts w:eastAsia="Batang"/>
          <w:b/>
          <w:sz w:val="20"/>
          <w:szCs w:val="20"/>
          <w:lang w:val="en-GB"/>
        </w:rPr>
        <w:t xml:space="preserve"> </w:t>
      </w:r>
      <w:r w:rsidR="00206813" w:rsidRPr="0056730B">
        <w:rPr>
          <w:rFonts w:eastAsia="Batang"/>
          <w:b/>
          <w:sz w:val="20"/>
          <w:szCs w:val="20"/>
          <w:lang w:val="en-GB"/>
        </w:rPr>
        <w:t>in</w:t>
      </w:r>
      <w:r w:rsidR="00C25C5D" w:rsidRPr="0056730B">
        <w:rPr>
          <w:rFonts w:eastAsia="Batang"/>
          <w:b/>
          <w:sz w:val="20"/>
          <w:szCs w:val="20"/>
          <w:lang w:val="en-GB"/>
        </w:rPr>
        <w:t xml:space="preserve"> </w:t>
      </w:r>
      <w:r w:rsidR="00206813" w:rsidRPr="0056730B">
        <w:rPr>
          <w:rFonts w:eastAsia="Batang"/>
          <w:b/>
          <w:sz w:val="20"/>
          <w:szCs w:val="20"/>
          <w:lang w:val="en-GB"/>
        </w:rPr>
        <w:t>SBFD</w:t>
      </w:r>
      <w:r w:rsidR="006136F2" w:rsidRPr="0056730B">
        <w:rPr>
          <w:rFonts w:eastAsia="Batang"/>
          <w:b/>
          <w:sz w:val="20"/>
          <w:szCs w:val="20"/>
          <w:lang w:val="en-GB"/>
        </w:rPr>
        <w:t xml:space="preserve"> is affected because of </w:t>
      </w:r>
      <w:r w:rsidR="001A7B55" w:rsidRPr="0056730B">
        <w:rPr>
          <w:rFonts w:eastAsia="Batang"/>
          <w:b/>
          <w:sz w:val="20"/>
          <w:szCs w:val="20"/>
          <w:lang w:val="en-GB"/>
        </w:rPr>
        <w:t>UE</w:t>
      </w:r>
      <w:r w:rsidR="006136F2" w:rsidRPr="0056730B">
        <w:rPr>
          <w:rFonts w:eastAsia="Batang"/>
          <w:b/>
          <w:sz w:val="20"/>
          <w:szCs w:val="20"/>
          <w:lang w:val="en-GB"/>
        </w:rPr>
        <w:t>-</w:t>
      </w:r>
      <w:r w:rsidR="001A7B55" w:rsidRPr="0056730B">
        <w:rPr>
          <w:rFonts w:eastAsia="Batang"/>
          <w:b/>
          <w:sz w:val="20"/>
          <w:szCs w:val="20"/>
          <w:lang w:val="en-GB"/>
        </w:rPr>
        <w:t>UE</w:t>
      </w:r>
      <w:r w:rsidR="006136F2" w:rsidRPr="0056730B">
        <w:rPr>
          <w:rFonts w:eastAsia="Batang"/>
          <w:b/>
          <w:sz w:val="20"/>
          <w:szCs w:val="20"/>
          <w:lang w:val="en-GB"/>
        </w:rPr>
        <w:t xml:space="preserve"> cross link interference</w:t>
      </w:r>
      <w:r w:rsidR="008D7F53" w:rsidRPr="0056730B">
        <w:rPr>
          <w:rFonts w:eastAsia="Batang"/>
          <w:b/>
          <w:sz w:val="20"/>
          <w:szCs w:val="20"/>
          <w:lang w:val="en-GB"/>
        </w:rPr>
        <w:t xml:space="preserve">. Longer transfer time </w:t>
      </w:r>
      <w:r w:rsidR="00513B4B" w:rsidRPr="0056730B">
        <w:rPr>
          <w:rFonts w:eastAsia="Batang"/>
          <w:b/>
          <w:sz w:val="20"/>
          <w:szCs w:val="20"/>
          <w:lang w:val="en-GB"/>
        </w:rPr>
        <w:t>projects the network’s</w:t>
      </w:r>
      <w:r w:rsidR="008D7F53" w:rsidRPr="0056730B">
        <w:rPr>
          <w:rFonts w:eastAsia="Batang"/>
          <w:b/>
          <w:sz w:val="20"/>
          <w:szCs w:val="20"/>
          <w:lang w:val="en-GB"/>
        </w:rPr>
        <w:t xml:space="preserve"> the ability</w:t>
      </w:r>
      <w:r w:rsidR="005D758B" w:rsidRPr="0056730B">
        <w:rPr>
          <w:rFonts w:eastAsia="Batang"/>
          <w:b/>
          <w:sz w:val="20"/>
          <w:szCs w:val="20"/>
          <w:lang w:val="en-GB"/>
        </w:rPr>
        <w:t xml:space="preserve"> to handle the load </w:t>
      </w:r>
      <w:r w:rsidR="00333417" w:rsidRPr="0056730B">
        <w:rPr>
          <w:rFonts w:eastAsia="Batang"/>
          <w:b/>
          <w:sz w:val="20"/>
          <w:szCs w:val="20"/>
          <w:lang w:val="en-GB"/>
        </w:rPr>
        <w:t>without dropping the packet</w:t>
      </w:r>
      <w:r w:rsidR="00A752C7" w:rsidRPr="0056730B">
        <w:rPr>
          <w:rFonts w:eastAsia="Batang"/>
          <w:b/>
          <w:sz w:val="20"/>
          <w:szCs w:val="20"/>
          <w:lang w:val="en-GB"/>
        </w:rPr>
        <w:t xml:space="preserve"> but subjecting to cross</w:t>
      </w:r>
      <w:r w:rsidR="00665F19" w:rsidRPr="0056730B">
        <w:rPr>
          <w:rFonts w:eastAsia="Batang"/>
          <w:b/>
          <w:sz w:val="20"/>
          <w:szCs w:val="20"/>
          <w:lang w:val="en-GB"/>
        </w:rPr>
        <w:t xml:space="preserve"> link </w:t>
      </w:r>
      <w:r w:rsidR="00A752C7" w:rsidRPr="0056730B">
        <w:rPr>
          <w:rFonts w:eastAsia="Batang"/>
          <w:b/>
          <w:sz w:val="20"/>
          <w:szCs w:val="20"/>
          <w:lang w:val="en-GB"/>
        </w:rPr>
        <w:t>interference</w:t>
      </w:r>
      <w:r w:rsidR="00333417" w:rsidRPr="0056730B">
        <w:rPr>
          <w:rFonts w:eastAsia="Batang"/>
          <w:b/>
          <w:sz w:val="20"/>
          <w:szCs w:val="20"/>
          <w:lang w:val="en-GB"/>
        </w:rPr>
        <w:t xml:space="preserve">. </w:t>
      </w:r>
    </w:p>
    <w:p w14:paraId="195C1862" w14:textId="60B23CD9" w:rsidR="00965A5A" w:rsidRDefault="00965A5A" w:rsidP="00503E52">
      <w:pPr>
        <w:pStyle w:val="Caption"/>
        <w:jc w:val="center"/>
        <w:rPr>
          <w:sz w:val="20"/>
          <w:szCs w:val="20"/>
        </w:rPr>
      </w:pPr>
      <w:r>
        <w:rPr>
          <w:noProof/>
        </w:rPr>
        <w:lastRenderedPageBreak/>
        <w:drawing>
          <wp:inline distT="0" distB="0" distL="0" distR="0" wp14:anchorId="5F9F1658" wp14:editId="6021D0A4">
            <wp:extent cx="6025487" cy="2152903"/>
            <wp:effectExtent l="0" t="0" r="0" b="0"/>
            <wp:docPr id="754614962" name="Picture 7546149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62" name="Picture 754614962" descr="Chart, bar chart&#10;&#10;Description automatically generated"/>
                    <pic:cNvPicPr>
                      <a:picLocks noChangeAspect="1" noChangeArrowheads="1"/>
                    </pic:cNvPicPr>
                  </pic:nvPicPr>
                  <pic:blipFill rotWithShape="1">
                    <a:blip r:embed="rId28">
                      <a:extLst>
                        <a:ext uri="{28A0092B-C50C-407E-A947-70E740481C1C}">
                          <a14:useLocalDpi xmlns:a14="http://schemas.microsoft.com/office/drawing/2010/main" val="0"/>
                        </a:ext>
                      </a:extLst>
                    </a:blip>
                    <a:srcRect l="9760" r="7922"/>
                    <a:stretch/>
                  </pic:blipFill>
                  <pic:spPr bwMode="auto">
                    <a:xfrm>
                      <a:off x="0" y="0"/>
                      <a:ext cx="6058799" cy="2164805"/>
                    </a:xfrm>
                    <a:prstGeom prst="rect">
                      <a:avLst/>
                    </a:prstGeom>
                    <a:noFill/>
                    <a:ln>
                      <a:noFill/>
                    </a:ln>
                    <a:extLst>
                      <a:ext uri="{53640926-AAD7-44D8-BBD7-CCE9431645EC}">
                        <a14:shadowObscured xmlns:a14="http://schemas.microsoft.com/office/drawing/2010/main"/>
                      </a:ext>
                    </a:extLst>
                  </pic:spPr>
                </pic:pic>
              </a:graphicData>
            </a:graphic>
          </wp:inline>
        </w:drawing>
      </w:r>
    </w:p>
    <w:p w14:paraId="66067DE4" w14:textId="3C48365A" w:rsidR="005064EA" w:rsidRPr="0056730B" w:rsidRDefault="00503E52" w:rsidP="00503E52">
      <w:pPr>
        <w:pStyle w:val="Caption"/>
        <w:jc w:val="center"/>
        <w:rPr>
          <w:sz w:val="20"/>
          <w:szCs w:val="20"/>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6</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Scenario: Uplink Transfer Time for Small Packet</w:t>
      </w:r>
    </w:p>
    <w:p w14:paraId="0ECDA358" w14:textId="20775155" w:rsidR="00F21498" w:rsidRPr="0056730B" w:rsidRDefault="00F21498" w:rsidP="00F21498">
      <w:pPr>
        <w:keepNext/>
        <w:jc w:val="center"/>
        <w:rPr>
          <w:sz w:val="20"/>
          <w:szCs w:val="20"/>
        </w:rPr>
      </w:pPr>
    </w:p>
    <w:p w14:paraId="73E0B99B" w14:textId="4F324FEF" w:rsidR="002E2B78" w:rsidRPr="0056730B" w:rsidRDefault="002E2B78" w:rsidP="00F21498">
      <w:pPr>
        <w:keepNext/>
        <w:jc w:val="center"/>
        <w:rPr>
          <w:sz w:val="20"/>
          <w:szCs w:val="20"/>
        </w:rPr>
      </w:pPr>
      <w:r>
        <w:rPr>
          <w:noProof/>
        </w:rPr>
        <w:drawing>
          <wp:inline distT="0" distB="0" distL="0" distR="0" wp14:anchorId="12F6653A" wp14:editId="2A9F4E8D">
            <wp:extent cx="4640239" cy="2320120"/>
            <wp:effectExtent l="0" t="0" r="0" b="0"/>
            <wp:docPr id="754614958" name="Picture 754614958" descr="A picture containing text, writing impl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58" name="Picture 754614958" descr="A picture containing text, writing implemen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76752" cy="2338377"/>
                    </a:xfrm>
                    <a:prstGeom prst="rect">
                      <a:avLst/>
                    </a:prstGeom>
                    <a:noFill/>
                    <a:ln>
                      <a:noFill/>
                    </a:ln>
                  </pic:spPr>
                </pic:pic>
              </a:graphicData>
            </a:graphic>
          </wp:inline>
        </w:drawing>
      </w:r>
    </w:p>
    <w:p w14:paraId="020168BA" w14:textId="0B168321" w:rsidR="00E5677A" w:rsidRPr="0056730B" w:rsidRDefault="00F21498" w:rsidP="00F21498">
      <w:pPr>
        <w:pStyle w:val="Caption"/>
        <w:jc w:val="center"/>
        <w:rPr>
          <w:sz w:val="20"/>
          <w:szCs w:val="20"/>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7</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w:t>
      </w:r>
      <w:r w:rsidR="00E1571F" w:rsidRPr="0056730B">
        <w:rPr>
          <w:sz w:val="20"/>
          <w:szCs w:val="20"/>
        </w:rPr>
        <w:t>S</w:t>
      </w:r>
      <w:r w:rsidRPr="0056730B">
        <w:rPr>
          <w:sz w:val="20"/>
          <w:szCs w:val="20"/>
        </w:rPr>
        <w:t>cenario: Coverage based on Maximum Pathloss</w:t>
      </w:r>
      <w:r w:rsidR="00E1571F" w:rsidRPr="0056730B">
        <w:rPr>
          <w:sz w:val="20"/>
          <w:szCs w:val="20"/>
        </w:rPr>
        <w:t xml:space="preserve"> for Small Packet</w:t>
      </w:r>
    </w:p>
    <w:p w14:paraId="1E8FEF8A" w14:textId="54BAC42F" w:rsidR="00530F1E" w:rsidRPr="0056730B" w:rsidRDefault="00343736" w:rsidP="00191EBD">
      <w:pPr>
        <w:jc w:val="both"/>
        <w:rPr>
          <w:rFonts w:eastAsia="Batang"/>
          <w:bCs/>
          <w:sz w:val="20"/>
          <w:szCs w:val="20"/>
          <w:lang w:val="en-GB"/>
        </w:rPr>
      </w:pPr>
      <w:r w:rsidRPr="0056730B">
        <w:rPr>
          <w:rFonts w:eastAsia="Batang"/>
          <w:bCs/>
          <w:sz w:val="20"/>
          <w:szCs w:val="20"/>
          <w:lang w:val="en-GB"/>
        </w:rPr>
        <w:t xml:space="preserve">Figure 3-7 captures the uplink </w:t>
      </w:r>
      <w:r w:rsidR="004D7244" w:rsidRPr="0056730B">
        <w:rPr>
          <w:rFonts w:eastAsia="Batang"/>
          <w:bCs/>
          <w:sz w:val="20"/>
          <w:szCs w:val="20"/>
          <w:lang w:val="en-GB"/>
        </w:rPr>
        <w:t>Maximum Path Loss (MPL)</w:t>
      </w:r>
      <w:r w:rsidRPr="0056730B">
        <w:rPr>
          <w:rFonts w:eastAsia="Batang"/>
          <w:bCs/>
          <w:sz w:val="20"/>
          <w:szCs w:val="20"/>
          <w:lang w:val="en-GB"/>
        </w:rPr>
        <w:t xml:space="preserve"> for 1 Mbps and Dow</w:t>
      </w:r>
      <w:r w:rsidR="004D7244" w:rsidRPr="0056730B">
        <w:rPr>
          <w:rFonts w:eastAsia="Batang"/>
          <w:bCs/>
          <w:sz w:val="20"/>
          <w:szCs w:val="20"/>
          <w:lang w:val="en-GB"/>
        </w:rPr>
        <w:t>nlink MPL for 10 Mbps. In uplink</w:t>
      </w:r>
      <w:r w:rsidR="00D80809" w:rsidRPr="0056730B">
        <w:rPr>
          <w:rFonts w:eastAsia="Batang"/>
          <w:bCs/>
          <w:sz w:val="20"/>
          <w:szCs w:val="20"/>
          <w:lang w:val="en-GB"/>
        </w:rPr>
        <w:t>,</w:t>
      </w:r>
      <w:r w:rsidR="004D7244" w:rsidRPr="0056730B">
        <w:rPr>
          <w:rFonts w:eastAsia="Batang"/>
          <w:bCs/>
          <w:sz w:val="20"/>
          <w:szCs w:val="20"/>
          <w:lang w:val="en-GB"/>
        </w:rPr>
        <w:t xml:space="preserve"> SBFD </w:t>
      </w:r>
      <w:r w:rsidR="005235BE" w:rsidRPr="0056730B">
        <w:rPr>
          <w:rFonts w:eastAsia="Batang"/>
          <w:sz w:val="20"/>
          <w:szCs w:val="20"/>
          <w:lang w:val="en-GB"/>
        </w:rPr>
        <w:t>can</w:t>
      </w:r>
      <w:r w:rsidR="00AD18DA" w:rsidRPr="0056730B">
        <w:rPr>
          <w:rFonts w:eastAsia="Batang"/>
          <w:bCs/>
          <w:sz w:val="20"/>
          <w:szCs w:val="20"/>
          <w:lang w:val="en-GB"/>
        </w:rPr>
        <w:t xml:space="preserve"> provide coverage extension as compared to TDD</w:t>
      </w:r>
      <w:r w:rsidR="00F035C1" w:rsidRPr="0056730B">
        <w:rPr>
          <w:rFonts w:eastAsia="Batang"/>
          <w:bCs/>
          <w:sz w:val="20"/>
          <w:szCs w:val="20"/>
          <w:lang w:val="en-GB"/>
        </w:rPr>
        <w:t>.</w:t>
      </w:r>
      <w:r w:rsidR="00AD18DA" w:rsidRPr="0056730B">
        <w:rPr>
          <w:rFonts w:eastAsia="Batang"/>
          <w:bCs/>
          <w:sz w:val="20"/>
          <w:szCs w:val="20"/>
          <w:lang w:val="en-GB"/>
        </w:rPr>
        <w:t xml:space="preserve"> Though the TDD has more resources as compared to </w:t>
      </w:r>
      <w:r w:rsidR="00D80809" w:rsidRPr="0056730B">
        <w:rPr>
          <w:rFonts w:eastAsia="Batang"/>
          <w:bCs/>
          <w:sz w:val="20"/>
          <w:szCs w:val="20"/>
          <w:lang w:val="en-GB"/>
        </w:rPr>
        <w:t>SBFD</w:t>
      </w:r>
      <w:r w:rsidR="0078163F" w:rsidRPr="0056730B">
        <w:rPr>
          <w:rFonts w:eastAsia="Batang"/>
          <w:bCs/>
          <w:sz w:val="20"/>
          <w:szCs w:val="20"/>
          <w:lang w:val="en-GB"/>
        </w:rPr>
        <w:t>,</w:t>
      </w:r>
      <w:r w:rsidR="00D80809" w:rsidRPr="0056730B">
        <w:rPr>
          <w:rFonts w:eastAsia="Batang"/>
          <w:bCs/>
          <w:sz w:val="20"/>
          <w:szCs w:val="20"/>
          <w:lang w:val="en-GB"/>
        </w:rPr>
        <w:t xml:space="preserve"> the </w:t>
      </w:r>
      <w:r w:rsidR="00173AE8" w:rsidRPr="0056730B">
        <w:rPr>
          <w:rFonts w:eastAsia="Batang"/>
          <w:bCs/>
          <w:sz w:val="20"/>
          <w:szCs w:val="20"/>
          <w:lang w:val="en-GB"/>
        </w:rPr>
        <w:t xml:space="preserve">occurrence of uplink resources in a distributed fashion let the UE to achieve the </w:t>
      </w:r>
      <w:r w:rsidR="0051452C" w:rsidRPr="0056730B">
        <w:rPr>
          <w:rFonts w:eastAsia="Batang"/>
          <w:bCs/>
          <w:sz w:val="20"/>
          <w:szCs w:val="20"/>
          <w:lang w:val="en-GB"/>
        </w:rPr>
        <w:t xml:space="preserve">extended coverage. </w:t>
      </w:r>
      <w:r w:rsidR="008B5C8A" w:rsidRPr="0056730B">
        <w:rPr>
          <w:rFonts w:eastAsia="Batang"/>
          <w:bCs/>
          <w:sz w:val="20"/>
          <w:szCs w:val="20"/>
          <w:lang w:val="en-GB"/>
        </w:rPr>
        <w:t xml:space="preserve">A </w:t>
      </w:r>
      <w:r w:rsidR="00D102CD" w:rsidRPr="0056730B">
        <w:rPr>
          <w:rFonts w:eastAsia="Batang"/>
          <w:bCs/>
          <w:sz w:val="20"/>
          <w:szCs w:val="20"/>
          <w:lang w:val="en-GB"/>
        </w:rPr>
        <w:t>U</w:t>
      </w:r>
      <w:r w:rsidR="008B5C8A" w:rsidRPr="0056730B">
        <w:rPr>
          <w:rFonts w:eastAsia="Batang"/>
          <w:bCs/>
          <w:sz w:val="20"/>
          <w:szCs w:val="20"/>
          <w:lang w:val="en-GB"/>
        </w:rPr>
        <w:t>E</w:t>
      </w:r>
      <w:r w:rsidR="00D102CD" w:rsidRPr="0056730B">
        <w:rPr>
          <w:rFonts w:eastAsia="Batang"/>
          <w:bCs/>
          <w:sz w:val="20"/>
          <w:szCs w:val="20"/>
          <w:lang w:val="en-GB"/>
        </w:rPr>
        <w:t xml:space="preserve"> allocated with ‘N’ RBs in uplink </w:t>
      </w:r>
      <w:r w:rsidR="00A20722" w:rsidRPr="0056730B">
        <w:rPr>
          <w:rFonts w:eastAsia="Batang"/>
          <w:bCs/>
          <w:sz w:val="20"/>
          <w:szCs w:val="20"/>
          <w:lang w:val="en-GB"/>
        </w:rPr>
        <w:t xml:space="preserve">TDD </w:t>
      </w:r>
      <w:r w:rsidR="00D102CD" w:rsidRPr="0056730B">
        <w:rPr>
          <w:rFonts w:eastAsia="Batang"/>
          <w:bCs/>
          <w:sz w:val="20"/>
          <w:szCs w:val="20"/>
          <w:lang w:val="en-GB"/>
        </w:rPr>
        <w:t>slot</w:t>
      </w:r>
      <w:r w:rsidR="00A20722" w:rsidRPr="0056730B">
        <w:rPr>
          <w:rFonts w:eastAsia="Batang"/>
          <w:bCs/>
          <w:sz w:val="20"/>
          <w:szCs w:val="20"/>
          <w:lang w:val="en-GB"/>
        </w:rPr>
        <w:t xml:space="preserve"> let th</w:t>
      </w:r>
      <w:r w:rsidR="0096779A" w:rsidRPr="0056730B">
        <w:rPr>
          <w:rFonts w:eastAsia="Batang"/>
          <w:bCs/>
          <w:sz w:val="20"/>
          <w:szCs w:val="20"/>
          <w:lang w:val="en-GB"/>
        </w:rPr>
        <w:t>at</w:t>
      </w:r>
      <w:r w:rsidR="00A20722" w:rsidRPr="0056730B">
        <w:rPr>
          <w:rFonts w:eastAsia="Batang"/>
          <w:bCs/>
          <w:sz w:val="20"/>
          <w:szCs w:val="20"/>
          <w:lang w:val="en-GB"/>
        </w:rPr>
        <w:t xml:space="preserve"> UE</w:t>
      </w:r>
      <w:r w:rsidR="0096779A" w:rsidRPr="0056730B">
        <w:rPr>
          <w:rFonts w:eastAsia="Batang"/>
          <w:bCs/>
          <w:sz w:val="20"/>
          <w:szCs w:val="20"/>
          <w:lang w:val="en-GB"/>
        </w:rPr>
        <w:t>’s</w:t>
      </w:r>
      <w:r w:rsidR="00A20722" w:rsidRPr="0056730B">
        <w:rPr>
          <w:rFonts w:eastAsia="Batang"/>
          <w:bCs/>
          <w:sz w:val="20"/>
          <w:szCs w:val="20"/>
          <w:lang w:val="en-GB"/>
        </w:rPr>
        <w:t xml:space="preserve"> total power divided among </w:t>
      </w:r>
      <w:r w:rsidR="0096779A" w:rsidRPr="0056730B">
        <w:rPr>
          <w:rFonts w:eastAsia="Batang"/>
          <w:bCs/>
          <w:sz w:val="20"/>
          <w:szCs w:val="20"/>
          <w:lang w:val="en-GB"/>
        </w:rPr>
        <w:t>‘</w:t>
      </w:r>
      <w:r w:rsidR="00A20722" w:rsidRPr="0056730B">
        <w:rPr>
          <w:rFonts w:eastAsia="Batang"/>
          <w:bCs/>
          <w:sz w:val="20"/>
          <w:szCs w:val="20"/>
          <w:lang w:val="en-GB"/>
        </w:rPr>
        <w:t>N</w:t>
      </w:r>
      <w:r w:rsidR="0096779A" w:rsidRPr="0056730B">
        <w:rPr>
          <w:rFonts w:eastAsia="Batang"/>
          <w:bCs/>
          <w:sz w:val="20"/>
          <w:szCs w:val="20"/>
          <w:lang w:val="en-GB"/>
        </w:rPr>
        <w:t>’</w:t>
      </w:r>
      <w:r w:rsidR="00A20722" w:rsidRPr="0056730B">
        <w:rPr>
          <w:rFonts w:eastAsia="Batang"/>
          <w:bCs/>
          <w:sz w:val="20"/>
          <w:szCs w:val="20"/>
          <w:lang w:val="en-GB"/>
        </w:rPr>
        <w:t xml:space="preserve"> RBs in slot as supposed to the same </w:t>
      </w:r>
      <w:r w:rsidR="0096779A" w:rsidRPr="0056730B">
        <w:rPr>
          <w:rFonts w:eastAsia="Batang"/>
          <w:bCs/>
          <w:sz w:val="20"/>
          <w:szCs w:val="20"/>
          <w:lang w:val="en-GB"/>
        </w:rPr>
        <w:t>‘</w:t>
      </w:r>
      <w:r w:rsidR="00A20722" w:rsidRPr="0056730B">
        <w:rPr>
          <w:rFonts w:eastAsia="Batang"/>
          <w:bCs/>
          <w:sz w:val="20"/>
          <w:szCs w:val="20"/>
          <w:lang w:val="en-GB"/>
        </w:rPr>
        <w:t>N</w:t>
      </w:r>
      <w:r w:rsidR="0096779A" w:rsidRPr="0056730B">
        <w:rPr>
          <w:rFonts w:eastAsia="Batang"/>
          <w:bCs/>
          <w:sz w:val="20"/>
          <w:szCs w:val="20"/>
          <w:lang w:val="en-GB"/>
        </w:rPr>
        <w:t>’</w:t>
      </w:r>
      <w:r w:rsidR="00A20722" w:rsidRPr="0056730B">
        <w:rPr>
          <w:rFonts w:eastAsia="Batang"/>
          <w:bCs/>
          <w:sz w:val="20"/>
          <w:szCs w:val="20"/>
          <w:lang w:val="en-GB"/>
        </w:rPr>
        <w:t xml:space="preserve"> RB allocation across </w:t>
      </w:r>
      <w:r w:rsidR="0096779A" w:rsidRPr="0056730B">
        <w:rPr>
          <w:rFonts w:eastAsia="Batang"/>
          <w:bCs/>
          <w:sz w:val="20"/>
          <w:szCs w:val="20"/>
          <w:lang w:val="en-GB"/>
        </w:rPr>
        <w:t>m</w:t>
      </w:r>
      <w:r w:rsidR="00A20722" w:rsidRPr="0056730B">
        <w:rPr>
          <w:rFonts w:eastAsia="Batang"/>
          <w:bCs/>
          <w:sz w:val="20"/>
          <w:szCs w:val="20"/>
          <w:lang w:val="en-GB"/>
        </w:rPr>
        <w:t>ul</w:t>
      </w:r>
      <w:r w:rsidR="0096779A" w:rsidRPr="0056730B">
        <w:rPr>
          <w:rFonts w:eastAsia="Batang"/>
          <w:bCs/>
          <w:sz w:val="20"/>
          <w:szCs w:val="20"/>
          <w:lang w:val="en-GB"/>
        </w:rPr>
        <w:t>t</w:t>
      </w:r>
      <w:r w:rsidR="00A20722" w:rsidRPr="0056730B">
        <w:rPr>
          <w:rFonts w:eastAsia="Batang"/>
          <w:bCs/>
          <w:sz w:val="20"/>
          <w:szCs w:val="20"/>
          <w:lang w:val="en-GB"/>
        </w:rPr>
        <w:t xml:space="preserve">iple slots in uplink. </w:t>
      </w:r>
      <w:r w:rsidR="008D3901" w:rsidRPr="0056730B">
        <w:rPr>
          <w:rFonts w:eastAsia="Batang"/>
          <w:bCs/>
          <w:sz w:val="20"/>
          <w:szCs w:val="20"/>
          <w:lang w:val="en-GB"/>
        </w:rPr>
        <w:t>i.e</w:t>
      </w:r>
      <w:r w:rsidR="0096779A" w:rsidRPr="0056730B">
        <w:rPr>
          <w:rFonts w:eastAsia="Batang"/>
          <w:bCs/>
          <w:sz w:val="20"/>
          <w:szCs w:val="20"/>
          <w:lang w:val="en-GB"/>
        </w:rPr>
        <w:t>.,</w:t>
      </w:r>
      <w:r w:rsidR="008D3901" w:rsidRPr="0056730B">
        <w:rPr>
          <w:rFonts w:eastAsia="Batang"/>
          <w:bCs/>
          <w:sz w:val="20"/>
          <w:szCs w:val="20"/>
          <w:lang w:val="en-GB"/>
        </w:rPr>
        <w:t xml:space="preserve"> </w:t>
      </w:r>
      <w:r w:rsidR="0096779A" w:rsidRPr="0056730B">
        <w:rPr>
          <w:rFonts w:eastAsia="Batang"/>
          <w:bCs/>
          <w:sz w:val="20"/>
          <w:szCs w:val="20"/>
          <w:lang w:val="en-GB"/>
        </w:rPr>
        <w:t>T</w:t>
      </w:r>
      <w:r w:rsidR="008D3901" w:rsidRPr="0056730B">
        <w:rPr>
          <w:rFonts w:eastAsia="Batang"/>
          <w:bCs/>
          <w:sz w:val="20"/>
          <w:szCs w:val="20"/>
          <w:lang w:val="en-GB"/>
        </w:rPr>
        <w:t>otal U</w:t>
      </w:r>
      <w:r w:rsidR="0096779A" w:rsidRPr="0056730B">
        <w:rPr>
          <w:rFonts w:eastAsia="Batang"/>
          <w:bCs/>
          <w:sz w:val="20"/>
          <w:szCs w:val="20"/>
          <w:lang w:val="en-GB"/>
        </w:rPr>
        <w:t>E</w:t>
      </w:r>
      <w:r w:rsidR="008D3901" w:rsidRPr="0056730B">
        <w:rPr>
          <w:rFonts w:eastAsia="Batang"/>
          <w:bCs/>
          <w:sz w:val="20"/>
          <w:szCs w:val="20"/>
          <w:lang w:val="en-GB"/>
        </w:rPr>
        <w:t xml:space="preserve"> po</w:t>
      </w:r>
      <w:r w:rsidR="0096779A" w:rsidRPr="0056730B">
        <w:rPr>
          <w:rFonts w:eastAsia="Batang"/>
          <w:bCs/>
          <w:sz w:val="20"/>
          <w:szCs w:val="20"/>
          <w:lang w:val="en-GB"/>
        </w:rPr>
        <w:t>w</w:t>
      </w:r>
      <w:r w:rsidR="008D3901" w:rsidRPr="0056730B">
        <w:rPr>
          <w:rFonts w:eastAsia="Batang"/>
          <w:bCs/>
          <w:sz w:val="20"/>
          <w:szCs w:val="20"/>
          <w:lang w:val="en-GB"/>
        </w:rPr>
        <w:t>er in uplink is divided a</w:t>
      </w:r>
      <w:r w:rsidR="00631111" w:rsidRPr="0056730B">
        <w:rPr>
          <w:rFonts w:eastAsia="Batang"/>
          <w:bCs/>
          <w:sz w:val="20"/>
          <w:szCs w:val="20"/>
          <w:lang w:val="en-GB"/>
        </w:rPr>
        <w:t xml:space="preserve">mong </w:t>
      </w:r>
      <w:r w:rsidR="0096779A" w:rsidRPr="0056730B">
        <w:rPr>
          <w:rFonts w:eastAsia="Batang"/>
          <w:bCs/>
          <w:sz w:val="20"/>
          <w:szCs w:val="20"/>
          <w:lang w:val="en-GB"/>
        </w:rPr>
        <w:t>‘</w:t>
      </w:r>
      <w:r w:rsidR="00631111" w:rsidRPr="0056730B">
        <w:rPr>
          <w:rFonts w:eastAsia="Batang"/>
          <w:bCs/>
          <w:sz w:val="20"/>
          <w:szCs w:val="20"/>
          <w:lang w:val="en-GB"/>
        </w:rPr>
        <w:t xml:space="preserve">N/5 RBs in each slot. </w:t>
      </w:r>
    </w:p>
    <w:p w14:paraId="65CD0520" w14:textId="77777777" w:rsidR="00AF7174" w:rsidRDefault="00AF7174" w:rsidP="008C0EA2">
      <w:pPr>
        <w:rPr>
          <w:rFonts w:eastAsia="Batang"/>
          <w:bCs/>
          <w:sz w:val="20"/>
          <w:szCs w:val="20"/>
          <w:lang w:val="en-GB"/>
        </w:rPr>
      </w:pPr>
    </w:p>
    <w:p w14:paraId="7E1E4C11" w14:textId="2D63B96B" w:rsidR="005200B9" w:rsidRDefault="00530F1E" w:rsidP="008C0EA2">
      <w:pPr>
        <w:rPr>
          <w:rFonts w:eastAsia="Batang"/>
          <w:bCs/>
          <w:sz w:val="20"/>
          <w:szCs w:val="20"/>
          <w:lang w:val="en-GB"/>
        </w:rPr>
      </w:pPr>
      <w:r w:rsidRPr="0056730B">
        <w:rPr>
          <w:rFonts w:eastAsia="Batang"/>
          <w:bCs/>
          <w:sz w:val="20"/>
          <w:szCs w:val="20"/>
          <w:lang w:val="en-GB"/>
        </w:rPr>
        <w:t xml:space="preserve">The Downlink coverage of SBFD without CLI is same as TDD, but with CLI case </w:t>
      </w:r>
      <w:r w:rsidR="00BB505C" w:rsidRPr="0056730B">
        <w:rPr>
          <w:rFonts w:eastAsia="Batang"/>
          <w:bCs/>
          <w:sz w:val="20"/>
          <w:szCs w:val="20"/>
          <w:lang w:val="en-GB"/>
        </w:rPr>
        <w:t>sufferers</w:t>
      </w:r>
      <w:r w:rsidRPr="0056730B">
        <w:rPr>
          <w:rFonts w:eastAsia="Batang"/>
          <w:bCs/>
          <w:sz w:val="20"/>
          <w:szCs w:val="20"/>
          <w:lang w:val="en-GB"/>
        </w:rPr>
        <w:t xml:space="preserve"> UE-CLI</w:t>
      </w:r>
      <w:r w:rsidR="00D102CD" w:rsidRPr="0056730B">
        <w:rPr>
          <w:rFonts w:eastAsia="Batang"/>
          <w:bCs/>
          <w:sz w:val="20"/>
          <w:szCs w:val="20"/>
          <w:lang w:val="en-GB"/>
        </w:rPr>
        <w:t xml:space="preserve"> </w:t>
      </w:r>
      <w:r w:rsidR="00BB505C" w:rsidRPr="0056730B">
        <w:rPr>
          <w:rFonts w:eastAsia="Batang"/>
          <w:bCs/>
          <w:sz w:val="20"/>
          <w:szCs w:val="20"/>
          <w:lang w:val="en-GB"/>
        </w:rPr>
        <w:t xml:space="preserve">at the cell edge. Which is causing the </w:t>
      </w:r>
      <w:r w:rsidR="0067129C" w:rsidRPr="0056730B">
        <w:rPr>
          <w:rFonts w:eastAsia="Batang"/>
          <w:bCs/>
          <w:sz w:val="20"/>
          <w:szCs w:val="20"/>
          <w:lang w:val="en-GB"/>
        </w:rPr>
        <w:t>reduction in uplink coverage.</w:t>
      </w:r>
    </w:p>
    <w:p w14:paraId="6587214B" w14:textId="77777777" w:rsidR="00C11C5E" w:rsidRPr="0056730B" w:rsidRDefault="00C11C5E" w:rsidP="008C0EA2">
      <w:pPr>
        <w:rPr>
          <w:rFonts w:eastAsia="Batang"/>
          <w:sz w:val="20"/>
          <w:szCs w:val="20"/>
          <w:lang w:val="en-GB"/>
        </w:rPr>
      </w:pPr>
    </w:p>
    <w:p w14:paraId="60F8CD5E" w14:textId="2212B441" w:rsidR="008C0EA2" w:rsidRPr="0056730B" w:rsidRDefault="008C0EA2" w:rsidP="00E05450">
      <w:pPr>
        <w:jc w:val="both"/>
        <w:rPr>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8</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0C65BC0" w:rsidRPr="0056730B">
        <w:rPr>
          <w:rFonts w:eastAsia="Batang"/>
          <w:b/>
          <w:sz w:val="20"/>
          <w:szCs w:val="20"/>
          <w:lang w:val="en-GB"/>
        </w:rPr>
        <w:t xml:space="preserve">SBFD exhibits improved uplink coverage </w:t>
      </w:r>
      <w:r w:rsidR="00390D6C" w:rsidRPr="0056730B">
        <w:rPr>
          <w:rFonts w:eastAsia="Batang"/>
          <w:b/>
          <w:sz w:val="20"/>
          <w:szCs w:val="20"/>
          <w:lang w:val="en-GB"/>
        </w:rPr>
        <w:t>as compared to TDD</w:t>
      </w:r>
      <w:r w:rsidR="00C65BC0" w:rsidRPr="0056730B">
        <w:rPr>
          <w:rFonts w:eastAsia="Batang"/>
          <w:b/>
          <w:sz w:val="20"/>
          <w:szCs w:val="20"/>
          <w:lang w:val="en-GB"/>
        </w:rPr>
        <w:t xml:space="preserve"> under all load conditions</w:t>
      </w:r>
      <w:r w:rsidR="00E27AAC" w:rsidRPr="0056730B">
        <w:rPr>
          <w:rFonts w:eastAsia="Batang"/>
          <w:b/>
          <w:sz w:val="20"/>
          <w:szCs w:val="20"/>
          <w:lang w:val="en-GB"/>
        </w:rPr>
        <w:t xml:space="preserve"> and with </w:t>
      </w:r>
      <w:proofErr w:type="spellStart"/>
      <w:r w:rsidR="00E27AAC" w:rsidRPr="0056730B">
        <w:rPr>
          <w:rFonts w:eastAsia="Batang"/>
          <w:b/>
          <w:sz w:val="20"/>
          <w:szCs w:val="20"/>
          <w:lang w:val="en-GB"/>
        </w:rPr>
        <w:t>gNB-gNB</w:t>
      </w:r>
      <w:proofErr w:type="spellEnd"/>
      <w:r w:rsidR="00E27AAC" w:rsidRPr="0056730B">
        <w:rPr>
          <w:rFonts w:eastAsia="Batang"/>
          <w:b/>
          <w:sz w:val="20"/>
          <w:szCs w:val="20"/>
          <w:lang w:val="en-GB"/>
        </w:rPr>
        <w:t xml:space="preserve"> </w:t>
      </w:r>
      <w:r w:rsidR="007F68E0" w:rsidRPr="0056730B">
        <w:rPr>
          <w:rFonts w:eastAsia="Batang"/>
          <w:b/>
          <w:sz w:val="20"/>
          <w:szCs w:val="20"/>
          <w:lang w:val="en-GB"/>
        </w:rPr>
        <w:t>C</w:t>
      </w:r>
      <w:r w:rsidR="00E27AAC" w:rsidRPr="0056730B">
        <w:rPr>
          <w:rFonts w:eastAsia="Batang"/>
          <w:b/>
          <w:sz w:val="20"/>
          <w:szCs w:val="20"/>
          <w:lang w:val="en-GB"/>
        </w:rPr>
        <w:t>ross</w:t>
      </w:r>
      <w:r w:rsidR="007F68E0" w:rsidRPr="0056730B">
        <w:rPr>
          <w:rFonts w:eastAsia="Batang"/>
          <w:b/>
          <w:sz w:val="20"/>
          <w:szCs w:val="20"/>
          <w:lang w:val="en-GB"/>
        </w:rPr>
        <w:t xml:space="preserve"> Link Interference</w:t>
      </w:r>
      <w:r w:rsidR="00C65BC0" w:rsidRPr="0056730B">
        <w:rPr>
          <w:rFonts w:eastAsia="Batang"/>
          <w:b/>
          <w:sz w:val="20"/>
          <w:szCs w:val="20"/>
          <w:lang w:val="en-GB"/>
        </w:rPr>
        <w:t>.</w:t>
      </w:r>
      <w:r w:rsidR="00061FE9" w:rsidRPr="0056730B">
        <w:rPr>
          <w:rFonts w:eastAsia="Batang"/>
          <w:b/>
          <w:sz w:val="20"/>
          <w:szCs w:val="20"/>
          <w:lang w:val="en-GB"/>
        </w:rPr>
        <w:t xml:space="preserve"> Downlink coverage is</w:t>
      </w:r>
      <w:r w:rsidR="00ED52F2" w:rsidRPr="0056730B">
        <w:rPr>
          <w:rFonts w:eastAsia="Batang"/>
          <w:b/>
          <w:sz w:val="20"/>
          <w:szCs w:val="20"/>
          <w:lang w:val="en-GB"/>
        </w:rPr>
        <w:t xml:space="preserve"> comparable </w:t>
      </w:r>
      <w:r w:rsidR="009B1171" w:rsidRPr="0056730B">
        <w:rPr>
          <w:rFonts w:eastAsia="Batang"/>
          <w:b/>
          <w:sz w:val="20"/>
          <w:szCs w:val="20"/>
          <w:lang w:val="en-GB"/>
        </w:rPr>
        <w:t>to TDD and reduced in some cases due to increased UE-UE Cross Link Interference</w:t>
      </w:r>
    </w:p>
    <w:p w14:paraId="12812664" w14:textId="45A9FE17" w:rsidR="00E1726C" w:rsidRPr="00EA54B7" w:rsidRDefault="00E1726C" w:rsidP="00E1726C">
      <w:pPr>
        <w:pStyle w:val="Heading4"/>
      </w:pPr>
      <w:r w:rsidRPr="00EA54B7">
        <w:t>Large Packet size</w:t>
      </w:r>
    </w:p>
    <w:p w14:paraId="7828A06D" w14:textId="242A7233" w:rsidR="00860F92" w:rsidRPr="0056730B" w:rsidRDefault="00EA4BBD" w:rsidP="0073766D">
      <w:pPr>
        <w:jc w:val="both"/>
        <w:rPr>
          <w:noProof/>
          <w:sz w:val="20"/>
          <w:szCs w:val="20"/>
        </w:rPr>
      </w:pPr>
      <w:r w:rsidRPr="0056730B">
        <w:rPr>
          <w:noProof/>
          <w:sz w:val="20"/>
          <w:szCs w:val="20"/>
        </w:rPr>
        <w:t xml:space="preserve">This section captures the </w:t>
      </w:r>
      <w:r w:rsidR="00D55D24" w:rsidRPr="0056730B">
        <w:rPr>
          <w:noProof/>
          <w:sz w:val="20"/>
          <w:szCs w:val="20"/>
        </w:rPr>
        <w:t>User Pe</w:t>
      </w:r>
      <w:r w:rsidR="008F6025" w:rsidRPr="0056730B">
        <w:rPr>
          <w:noProof/>
          <w:sz w:val="20"/>
          <w:szCs w:val="20"/>
        </w:rPr>
        <w:t>rceived Throughput and TransferTime for Large Packet scenario</w:t>
      </w:r>
      <w:r w:rsidR="002F6B73" w:rsidRPr="0056730B">
        <w:rPr>
          <w:noProof/>
          <w:sz w:val="20"/>
          <w:szCs w:val="20"/>
        </w:rPr>
        <w:t xml:space="preserve"> under all three load condition with </w:t>
      </w:r>
      <w:r w:rsidR="00AB17B4" w:rsidRPr="0056730B">
        <w:rPr>
          <w:noProof/>
          <w:sz w:val="20"/>
          <w:szCs w:val="20"/>
        </w:rPr>
        <w:t xml:space="preserve">two different slot format. The Median CDFs are captured for UPT, </w:t>
      </w:r>
      <w:r w:rsidR="00750086" w:rsidRPr="0056730B">
        <w:rPr>
          <w:noProof/>
          <w:sz w:val="20"/>
          <w:szCs w:val="20"/>
        </w:rPr>
        <w:t>Me</w:t>
      </w:r>
      <w:r w:rsidR="00B712B0" w:rsidRPr="0056730B">
        <w:rPr>
          <w:noProof/>
          <w:sz w:val="20"/>
          <w:szCs w:val="20"/>
        </w:rPr>
        <w:t xml:space="preserve">an of </w:t>
      </w:r>
      <w:r w:rsidR="009774B8" w:rsidRPr="0056730B">
        <w:rPr>
          <w:noProof/>
          <w:sz w:val="20"/>
          <w:szCs w:val="20"/>
        </w:rPr>
        <w:t xml:space="preserve">Average UPT and </w:t>
      </w:r>
      <w:r w:rsidR="005A2473" w:rsidRPr="0056730B">
        <w:rPr>
          <w:noProof/>
          <w:sz w:val="20"/>
          <w:szCs w:val="20"/>
        </w:rPr>
        <w:t xml:space="preserve">Mean </w:t>
      </w:r>
      <w:r w:rsidR="008C74CB" w:rsidRPr="0056730B">
        <w:rPr>
          <w:noProof/>
          <w:sz w:val="20"/>
          <w:szCs w:val="20"/>
        </w:rPr>
        <w:t xml:space="preserve">of Average </w:t>
      </w:r>
      <w:r w:rsidR="00D0601A" w:rsidRPr="0056730B">
        <w:rPr>
          <w:noProof/>
          <w:sz w:val="20"/>
          <w:szCs w:val="20"/>
        </w:rPr>
        <w:t>T</w:t>
      </w:r>
      <w:r w:rsidR="008C74CB" w:rsidRPr="0056730B">
        <w:rPr>
          <w:noProof/>
          <w:sz w:val="20"/>
          <w:szCs w:val="20"/>
        </w:rPr>
        <w:t>ransfer Times are captured as bar plots for every data point.</w:t>
      </w:r>
    </w:p>
    <w:p w14:paraId="73173CF5" w14:textId="2D15F669" w:rsidR="00FB6742" w:rsidRPr="0056730B" w:rsidRDefault="00FB6742" w:rsidP="00FB6742">
      <w:pPr>
        <w:keepNext/>
        <w:jc w:val="center"/>
        <w:rPr>
          <w:sz w:val="20"/>
          <w:szCs w:val="20"/>
        </w:rPr>
      </w:pPr>
    </w:p>
    <w:p w14:paraId="5C8C7A0E" w14:textId="77777777" w:rsidR="00007383" w:rsidRDefault="00007383" w:rsidP="00FB6742">
      <w:pPr>
        <w:keepNext/>
        <w:jc w:val="center"/>
        <w:rPr>
          <w:noProof/>
        </w:rPr>
      </w:pPr>
    </w:p>
    <w:p w14:paraId="66914A97" w14:textId="066BC135" w:rsidR="00345B38" w:rsidRPr="0056730B" w:rsidRDefault="00345B38" w:rsidP="00FB6742">
      <w:pPr>
        <w:keepNext/>
        <w:jc w:val="center"/>
        <w:rPr>
          <w:sz w:val="20"/>
          <w:szCs w:val="20"/>
        </w:rPr>
      </w:pPr>
      <w:r>
        <w:rPr>
          <w:noProof/>
        </w:rPr>
        <w:drawing>
          <wp:inline distT="0" distB="0" distL="0" distR="0" wp14:anchorId="14DE1006" wp14:editId="2AC21F06">
            <wp:extent cx="5630779" cy="2014685"/>
            <wp:effectExtent l="0" t="0" r="0" b="0"/>
            <wp:docPr id="754614952" name="Picture 7546149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52" name="Picture 754614952" descr="Chart&#10;&#10;Description automatically generated"/>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9874" r="7922"/>
                    <a:stretch/>
                  </pic:blipFill>
                  <pic:spPr bwMode="auto">
                    <a:xfrm>
                      <a:off x="0" y="0"/>
                      <a:ext cx="5653434" cy="2022791"/>
                    </a:xfrm>
                    <a:prstGeom prst="rect">
                      <a:avLst/>
                    </a:prstGeom>
                    <a:noFill/>
                    <a:ln>
                      <a:noFill/>
                    </a:ln>
                    <a:extLst>
                      <a:ext uri="{53640926-AAD7-44D8-BBD7-CCE9431645EC}">
                        <a14:shadowObscured xmlns:a14="http://schemas.microsoft.com/office/drawing/2010/main"/>
                      </a:ext>
                    </a:extLst>
                  </pic:spPr>
                </pic:pic>
              </a:graphicData>
            </a:graphic>
          </wp:inline>
        </w:drawing>
      </w:r>
    </w:p>
    <w:p w14:paraId="196EEB9E" w14:textId="178C35DA" w:rsidR="00DD450B" w:rsidRPr="0056730B" w:rsidRDefault="00FB6742" w:rsidP="00FB6742">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8</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Scenario: Downlink Perceived Throughput for Large Packet</w:t>
      </w:r>
    </w:p>
    <w:p w14:paraId="2C060C74" w14:textId="2D507E5F" w:rsidR="00FB6742" w:rsidRPr="0056730B" w:rsidRDefault="007B7AF4" w:rsidP="00FB6742">
      <w:pPr>
        <w:keepNext/>
        <w:jc w:val="center"/>
        <w:rPr>
          <w:sz w:val="20"/>
          <w:szCs w:val="20"/>
        </w:rPr>
      </w:pPr>
      <w:r>
        <w:rPr>
          <w:noProof/>
        </w:rPr>
        <w:drawing>
          <wp:inline distT="0" distB="0" distL="0" distR="0" wp14:anchorId="3D685A74" wp14:editId="54BAC72E">
            <wp:extent cx="5702968" cy="2020763"/>
            <wp:effectExtent l="0" t="0" r="0" b="0"/>
            <wp:docPr id="754614953" name="Picture 75461495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53" name="Picture 754614953" descr="Chart, scatter chart&#10;&#10;Description automatically generated"/>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415" r="7577"/>
                    <a:stretch/>
                  </pic:blipFill>
                  <pic:spPr bwMode="auto">
                    <a:xfrm>
                      <a:off x="0" y="0"/>
                      <a:ext cx="5743919" cy="2035273"/>
                    </a:xfrm>
                    <a:prstGeom prst="rect">
                      <a:avLst/>
                    </a:prstGeom>
                    <a:noFill/>
                    <a:ln>
                      <a:noFill/>
                    </a:ln>
                    <a:extLst>
                      <a:ext uri="{53640926-AAD7-44D8-BBD7-CCE9431645EC}">
                        <a14:shadowObscured xmlns:a14="http://schemas.microsoft.com/office/drawing/2010/main"/>
                      </a:ext>
                    </a:extLst>
                  </pic:spPr>
                </pic:pic>
              </a:graphicData>
            </a:graphic>
          </wp:inline>
        </w:drawing>
      </w:r>
    </w:p>
    <w:p w14:paraId="4644436B" w14:textId="6C9E4AF8" w:rsidR="0044224E" w:rsidRPr="0056730B" w:rsidRDefault="00FB6742" w:rsidP="00FB6742">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9</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Scenario: Uplink Perceived Throughput for Large Packet</w:t>
      </w:r>
    </w:p>
    <w:p w14:paraId="3132F853" w14:textId="48581E4A" w:rsidR="009D216A" w:rsidRDefault="009D216A" w:rsidP="00EA54B7">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9</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03842D4" w:rsidRPr="0056730B">
        <w:rPr>
          <w:rFonts w:eastAsia="Batang"/>
          <w:b/>
          <w:sz w:val="20"/>
          <w:szCs w:val="20"/>
          <w:lang w:val="en-GB"/>
        </w:rPr>
        <w:t xml:space="preserve">The UPT observed for DL and UP in </w:t>
      </w:r>
      <w:r w:rsidR="006A2E10" w:rsidRPr="0056730B">
        <w:rPr>
          <w:rFonts w:eastAsia="Batang"/>
          <w:b/>
          <w:sz w:val="20"/>
          <w:szCs w:val="20"/>
          <w:lang w:val="en-GB"/>
        </w:rPr>
        <w:t>Large Packet size</w:t>
      </w:r>
      <w:r w:rsidR="003842D4" w:rsidRPr="0056730B">
        <w:rPr>
          <w:rFonts w:eastAsia="Batang"/>
          <w:b/>
          <w:sz w:val="20"/>
          <w:szCs w:val="20"/>
          <w:lang w:val="en-GB"/>
        </w:rPr>
        <w:t xml:space="preserve"> experiment </w:t>
      </w:r>
      <w:r w:rsidR="00FC3BD5" w:rsidRPr="0056730B">
        <w:rPr>
          <w:rFonts w:eastAsia="Batang"/>
          <w:b/>
          <w:sz w:val="20"/>
          <w:szCs w:val="20"/>
          <w:lang w:val="en-GB"/>
        </w:rPr>
        <w:t>aligns with the available resources in uplink and downlink.</w:t>
      </w:r>
    </w:p>
    <w:p w14:paraId="55AF5597" w14:textId="77777777" w:rsidR="00746C50" w:rsidRDefault="00746C50" w:rsidP="00EA54B7">
      <w:pPr>
        <w:jc w:val="both"/>
        <w:rPr>
          <w:rFonts w:eastAsia="Batang"/>
          <w:b/>
          <w:sz w:val="20"/>
          <w:szCs w:val="20"/>
          <w:lang w:val="en-GB"/>
        </w:rPr>
      </w:pPr>
    </w:p>
    <w:p w14:paraId="7DC4F13F" w14:textId="2B9BA22B" w:rsidR="0044646A" w:rsidRPr="0056730B" w:rsidRDefault="00746C50" w:rsidP="00837FD0">
      <w:pPr>
        <w:jc w:val="both"/>
        <w:rPr>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10</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The uplink </w:t>
      </w:r>
      <w:r>
        <w:rPr>
          <w:rFonts w:eastAsia="Batang"/>
          <w:b/>
          <w:sz w:val="20"/>
          <w:szCs w:val="20"/>
          <w:lang w:val="en-GB"/>
        </w:rPr>
        <w:t xml:space="preserve">median </w:t>
      </w:r>
      <w:r w:rsidRPr="0056730B">
        <w:rPr>
          <w:rFonts w:eastAsia="Batang"/>
          <w:b/>
          <w:sz w:val="20"/>
          <w:szCs w:val="20"/>
          <w:lang w:val="en-GB"/>
        </w:rPr>
        <w:t xml:space="preserve">UPT of Alt2 (XXXXU) is higher compared to TDD due to increase in uplink resource in the specific slot format. </w:t>
      </w:r>
    </w:p>
    <w:p w14:paraId="169C1E5E" w14:textId="7EB91B46" w:rsidR="00FB6742" w:rsidRPr="0056730B" w:rsidRDefault="00FB6742" w:rsidP="00FB6742">
      <w:pPr>
        <w:keepNext/>
        <w:jc w:val="center"/>
        <w:rPr>
          <w:sz w:val="20"/>
          <w:szCs w:val="20"/>
        </w:rPr>
      </w:pPr>
    </w:p>
    <w:p w14:paraId="40286AE6" w14:textId="77777777" w:rsidR="00E36360" w:rsidRDefault="00E36360" w:rsidP="00FB6742">
      <w:pPr>
        <w:keepNext/>
        <w:jc w:val="center"/>
        <w:rPr>
          <w:noProof/>
        </w:rPr>
      </w:pPr>
    </w:p>
    <w:p w14:paraId="4D405CF1" w14:textId="35D17954" w:rsidR="00E36360" w:rsidRPr="0056730B" w:rsidRDefault="00E36360" w:rsidP="00FB6742">
      <w:pPr>
        <w:keepNext/>
        <w:jc w:val="center"/>
        <w:rPr>
          <w:sz w:val="20"/>
          <w:szCs w:val="20"/>
        </w:rPr>
      </w:pPr>
      <w:r>
        <w:rPr>
          <w:noProof/>
        </w:rPr>
        <w:drawing>
          <wp:inline distT="0" distB="0" distL="0" distR="0" wp14:anchorId="342725A0" wp14:editId="6A6855BF">
            <wp:extent cx="5413248" cy="1936839"/>
            <wp:effectExtent l="0" t="0" r="0" b="0"/>
            <wp:docPr id="754614954" name="Picture 7546149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54" name="Picture 754614954" descr="Chart, bar chart&#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9185" r="8611"/>
                    <a:stretch/>
                  </pic:blipFill>
                  <pic:spPr bwMode="auto">
                    <a:xfrm>
                      <a:off x="0" y="0"/>
                      <a:ext cx="5448509" cy="1949455"/>
                    </a:xfrm>
                    <a:prstGeom prst="rect">
                      <a:avLst/>
                    </a:prstGeom>
                    <a:noFill/>
                    <a:ln>
                      <a:noFill/>
                    </a:ln>
                    <a:extLst>
                      <a:ext uri="{53640926-AAD7-44D8-BBD7-CCE9431645EC}">
                        <a14:shadowObscured xmlns:a14="http://schemas.microsoft.com/office/drawing/2010/main"/>
                      </a:ext>
                    </a:extLst>
                  </pic:spPr>
                </pic:pic>
              </a:graphicData>
            </a:graphic>
          </wp:inline>
        </w:drawing>
      </w:r>
    </w:p>
    <w:p w14:paraId="4B3937C8" w14:textId="510FBEF3" w:rsidR="000D2D08" w:rsidRPr="00C15B4D" w:rsidRDefault="00FB6742" w:rsidP="00C15B4D">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10</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Scenario: Downlink Perceived Throughput Mean for Large Packet</w:t>
      </w:r>
    </w:p>
    <w:p w14:paraId="3B1A79A4" w14:textId="1778431A" w:rsidR="00FB6742" w:rsidRPr="0056730B" w:rsidRDefault="000D2D08" w:rsidP="00C15B4D">
      <w:pPr>
        <w:rPr>
          <w:sz w:val="20"/>
          <w:szCs w:val="20"/>
        </w:rPr>
      </w:pPr>
      <w:r>
        <w:rPr>
          <w:noProof/>
        </w:rPr>
        <w:lastRenderedPageBreak/>
        <w:drawing>
          <wp:inline distT="0" distB="0" distL="0" distR="0" wp14:anchorId="1171FB76" wp14:editId="105A8B8F">
            <wp:extent cx="5984543" cy="2135289"/>
            <wp:effectExtent l="0" t="0" r="0" b="0"/>
            <wp:docPr id="754614955" name="Picture 7546149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55" name="Picture 754614955" descr="Chart, bar chart&#10;&#10;Description automatically generated"/>
                    <pic:cNvPicPr>
                      <a:picLocks noChangeAspect="1" noChangeArrowheads="1"/>
                    </pic:cNvPicPr>
                  </pic:nvPicPr>
                  <pic:blipFill rotWithShape="1">
                    <a:blip r:embed="rId33">
                      <a:extLst>
                        <a:ext uri="{28A0092B-C50C-407E-A947-70E740481C1C}">
                          <a14:useLocalDpi xmlns:a14="http://schemas.microsoft.com/office/drawing/2010/main" val="0"/>
                        </a:ext>
                      </a:extLst>
                    </a:blip>
                    <a:srcRect l="9300" r="8266"/>
                    <a:stretch/>
                  </pic:blipFill>
                  <pic:spPr bwMode="auto">
                    <a:xfrm>
                      <a:off x="0" y="0"/>
                      <a:ext cx="6013646" cy="2145673"/>
                    </a:xfrm>
                    <a:prstGeom prst="rect">
                      <a:avLst/>
                    </a:prstGeom>
                    <a:noFill/>
                    <a:ln>
                      <a:noFill/>
                    </a:ln>
                    <a:extLst>
                      <a:ext uri="{53640926-AAD7-44D8-BBD7-CCE9431645EC}">
                        <a14:shadowObscured xmlns:a14="http://schemas.microsoft.com/office/drawing/2010/main"/>
                      </a:ext>
                    </a:extLst>
                  </pic:spPr>
                </pic:pic>
              </a:graphicData>
            </a:graphic>
          </wp:inline>
        </w:drawing>
      </w:r>
    </w:p>
    <w:p w14:paraId="21C17D38" w14:textId="022760E3" w:rsidR="002614BE" w:rsidRPr="0056730B" w:rsidRDefault="00FB6742" w:rsidP="00FB6742">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11</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Scenario: Uplink Perceived Throughput Mean for Large Packet</w:t>
      </w:r>
    </w:p>
    <w:p w14:paraId="304E6BA5" w14:textId="45A9FE17" w:rsidR="002614BE" w:rsidRPr="0056730B" w:rsidRDefault="002614BE" w:rsidP="00DD450B">
      <w:pPr>
        <w:rPr>
          <w:sz w:val="20"/>
          <w:szCs w:val="20"/>
          <w:lang w:val="en-GB"/>
        </w:rPr>
      </w:pPr>
    </w:p>
    <w:p w14:paraId="3A7D73EA" w14:textId="541044B8" w:rsidR="00AB6EC8" w:rsidRPr="0056730B" w:rsidRDefault="00AB6EC8" w:rsidP="00F374DC">
      <w:pPr>
        <w:keepNext/>
        <w:jc w:val="center"/>
        <w:rPr>
          <w:sz w:val="20"/>
          <w:szCs w:val="20"/>
        </w:rPr>
      </w:pPr>
      <w:r>
        <w:rPr>
          <w:noProof/>
        </w:rPr>
        <w:drawing>
          <wp:inline distT="0" distB="0" distL="0" distR="0" wp14:anchorId="1C07916F" wp14:editId="157A5983">
            <wp:extent cx="5735117" cy="2057757"/>
            <wp:effectExtent l="0" t="0" r="0" b="0"/>
            <wp:docPr id="754614956" name="Picture 7546149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56" name="Picture 754614956" descr="Chart, bar chart&#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0219" r="7807"/>
                    <a:stretch/>
                  </pic:blipFill>
                  <pic:spPr bwMode="auto">
                    <a:xfrm>
                      <a:off x="0" y="0"/>
                      <a:ext cx="5761604" cy="2067261"/>
                    </a:xfrm>
                    <a:prstGeom prst="rect">
                      <a:avLst/>
                    </a:prstGeom>
                    <a:noFill/>
                    <a:ln>
                      <a:noFill/>
                    </a:ln>
                    <a:extLst>
                      <a:ext uri="{53640926-AAD7-44D8-BBD7-CCE9431645EC}">
                        <a14:shadowObscured xmlns:a14="http://schemas.microsoft.com/office/drawing/2010/main"/>
                      </a:ext>
                    </a:extLst>
                  </pic:spPr>
                </pic:pic>
              </a:graphicData>
            </a:graphic>
          </wp:inline>
        </w:drawing>
      </w:r>
    </w:p>
    <w:p w14:paraId="2FAABD11" w14:textId="2448497C" w:rsidR="002614BE" w:rsidRPr="0056730B" w:rsidRDefault="00B50EA8" w:rsidP="00F374DC">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12</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Scenario: Downlink Transfer Time for Large Packet</w:t>
      </w:r>
    </w:p>
    <w:p w14:paraId="1E292B89" w14:textId="7D62CE66" w:rsidR="00E6163B" w:rsidRDefault="00E6163B" w:rsidP="00F374DC">
      <w:pPr>
        <w:pStyle w:val="Caption"/>
        <w:jc w:val="center"/>
        <w:rPr>
          <w:sz w:val="20"/>
          <w:szCs w:val="20"/>
        </w:rPr>
      </w:pPr>
      <w:r>
        <w:rPr>
          <w:noProof/>
        </w:rPr>
        <w:drawing>
          <wp:inline distT="0" distB="0" distL="0" distR="0" wp14:anchorId="570758E5" wp14:editId="18E926F6">
            <wp:extent cx="5786323" cy="2033404"/>
            <wp:effectExtent l="0" t="0" r="0" b="0"/>
            <wp:docPr id="754614957" name="Picture 7546149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57" name="Picture 754614957" descr="Chart, bar chart&#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611" r="7692"/>
                    <a:stretch/>
                  </pic:blipFill>
                  <pic:spPr bwMode="auto">
                    <a:xfrm>
                      <a:off x="0" y="0"/>
                      <a:ext cx="5819679" cy="2045126"/>
                    </a:xfrm>
                    <a:prstGeom prst="rect">
                      <a:avLst/>
                    </a:prstGeom>
                    <a:noFill/>
                    <a:ln>
                      <a:noFill/>
                    </a:ln>
                    <a:extLst>
                      <a:ext uri="{53640926-AAD7-44D8-BBD7-CCE9431645EC}">
                        <a14:shadowObscured xmlns:a14="http://schemas.microsoft.com/office/drawing/2010/main"/>
                      </a:ext>
                    </a:extLst>
                  </pic:spPr>
                </pic:pic>
              </a:graphicData>
            </a:graphic>
          </wp:inline>
        </w:drawing>
      </w:r>
    </w:p>
    <w:p w14:paraId="40567F4B" w14:textId="444764D7" w:rsidR="00E45DE7" w:rsidRPr="0056730B" w:rsidRDefault="00B50EA8" w:rsidP="00F374DC">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13</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Scenario: Uplink Transfer Time for Large Packet</w:t>
      </w:r>
    </w:p>
    <w:p w14:paraId="712CCEA9" w14:textId="45A9FE17" w:rsidR="002614BE" w:rsidRPr="0056730B" w:rsidRDefault="002614BE" w:rsidP="00DD450B">
      <w:pPr>
        <w:rPr>
          <w:sz w:val="20"/>
          <w:szCs w:val="20"/>
          <w:lang w:val="en-GB"/>
        </w:rPr>
      </w:pPr>
    </w:p>
    <w:p w14:paraId="6B220F93" w14:textId="5DDB2D84" w:rsidR="00C66D27" w:rsidRPr="0056730B" w:rsidRDefault="7CBCAD80" w:rsidP="00B50EA8">
      <w:pPr>
        <w:keepNext/>
        <w:jc w:val="center"/>
        <w:rPr>
          <w:sz w:val="20"/>
          <w:szCs w:val="20"/>
        </w:rPr>
      </w:pPr>
      <w:r>
        <w:rPr>
          <w:noProof/>
        </w:rPr>
        <w:lastRenderedPageBreak/>
        <w:drawing>
          <wp:inline distT="0" distB="0" distL="0" distR="0" wp14:anchorId="013947B8" wp14:editId="22837617">
            <wp:extent cx="5049674" cy="2524836"/>
            <wp:effectExtent l="0" t="0" r="0" b="0"/>
            <wp:docPr id="754614951" name="Picture 754614951" descr="A picture containing text, writing impl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14951"/>
                    <pic:cNvPicPr/>
                  </pic:nvPicPr>
                  <pic:blipFill>
                    <a:blip r:embed="rId36">
                      <a:extLst>
                        <a:ext uri="{28A0092B-C50C-407E-A947-70E740481C1C}">
                          <a14:useLocalDpi xmlns:a14="http://schemas.microsoft.com/office/drawing/2010/main" val="0"/>
                        </a:ext>
                      </a:extLst>
                    </a:blip>
                    <a:stretch>
                      <a:fillRect/>
                    </a:stretch>
                  </pic:blipFill>
                  <pic:spPr>
                    <a:xfrm>
                      <a:off x="0" y="0"/>
                      <a:ext cx="5049674" cy="2524836"/>
                    </a:xfrm>
                    <a:prstGeom prst="rect">
                      <a:avLst/>
                    </a:prstGeom>
                  </pic:spPr>
                </pic:pic>
              </a:graphicData>
            </a:graphic>
          </wp:inline>
        </w:drawing>
      </w:r>
    </w:p>
    <w:p w14:paraId="37E68A15" w14:textId="131449D7" w:rsidR="00090333" w:rsidRPr="0056730B" w:rsidRDefault="00B50EA8" w:rsidP="00B50EA8">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14</w:t>
      </w:r>
      <w:r w:rsidR="007E4184">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w:t>
      </w:r>
      <w:r w:rsidR="00E1571F" w:rsidRPr="0056730B">
        <w:rPr>
          <w:sz w:val="20"/>
          <w:szCs w:val="20"/>
        </w:rPr>
        <w:t>S</w:t>
      </w:r>
      <w:r w:rsidRPr="0056730B">
        <w:rPr>
          <w:sz w:val="20"/>
          <w:szCs w:val="20"/>
        </w:rPr>
        <w:t>cenario: Coverage based on Maximum Pathloss for Large Packet</w:t>
      </w:r>
    </w:p>
    <w:p w14:paraId="20A8078A" w14:textId="1125F5EF" w:rsidR="00267CB2" w:rsidRDefault="00267CB2" w:rsidP="008C4852">
      <w:pPr>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11</w:t>
      </w:r>
      <w:r w:rsidRPr="0056730B">
        <w:rPr>
          <w:rFonts w:eastAsia="Batang"/>
          <w:b/>
          <w:sz w:val="20"/>
          <w:szCs w:val="20"/>
          <w:u w:val="single"/>
          <w:lang w:val="en-GB"/>
        </w:rPr>
        <w:fldChar w:fldCharType="end"/>
      </w:r>
      <w:r>
        <w:rPr>
          <w:rFonts w:eastAsia="Batang"/>
          <w:b/>
          <w:sz w:val="20"/>
          <w:szCs w:val="20"/>
          <w:u w:val="single"/>
          <w:lang w:val="en-GB"/>
        </w:rPr>
        <w:t>:</w:t>
      </w:r>
      <w:r w:rsidR="00100D20">
        <w:rPr>
          <w:rFonts w:eastAsia="Batang"/>
          <w:b/>
          <w:sz w:val="20"/>
          <w:szCs w:val="20"/>
          <w:u w:val="single"/>
          <w:lang w:val="en-GB"/>
        </w:rPr>
        <w:t xml:space="preserve"> </w:t>
      </w:r>
      <w:r w:rsidR="00100D20" w:rsidRPr="00860E1B">
        <w:rPr>
          <w:rFonts w:eastAsia="Batang"/>
          <w:b/>
          <w:sz w:val="20"/>
          <w:szCs w:val="20"/>
          <w:lang w:val="en-GB"/>
        </w:rPr>
        <w:t xml:space="preserve">For </w:t>
      </w:r>
      <w:proofErr w:type="spellStart"/>
      <w:r w:rsidR="00100D20" w:rsidRPr="00860E1B">
        <w:rPr>
          <w:rFonts w:eastAsia="Batang"/>
          <w:b/>
          <w:sz w:val="20"/>
          <w:szCs w:val="20"/>
          <w:lang w:val="en-GB"/>
        </w:rPr>
        <w:t>UMa</w:t>
      </w:r>
      <w:proofErr w:type="spellEnd"/>
      <w:r w:rsidR="00100D20" w:rsidRPr="00860E1B">
        <w:rPr>
          <w:rFonts w:eastAsia="Batang"/>
          <w:b/>
          <w:sz w:val="20"/>
          <w:szCs w:val="20"/>
          <w:lang w:val="en-GB"/>
        </w:rPr>
        <w:t xml:space="preserve"> with large packet</w:t>
      </w:r>
      <w:r w:rsidR="00860E1B">
        <w:rPr>
          <w:rFonts w:eastAsia="Batang"/>
          <w:b/>
          <w:sz w:val="20"/>
          <w:szCs w:val="20"/>
          <w:lang w:val="en-GB"/>
        </w:rPr>
        <w:t xml:space="preserve"> size</w:t>
      </w:r>
      <w:r w:rsidR="00860E1B" w:rsidRPr="00860E1B">
        <w:rPr>
          <w:rFonts w:eastAsia="Batang"/>
          <w:b/>
          <w:sz w:val="20"/>
          <w:szCs w:val="20"/>
          <w:lang w:val="en-GB"/>
        </w:rPr>
        <w:t>, SBFD</w:t>
      </w:r>
      <w:r w:rsidRPr="00860E1B">
        <w:rPr>
          <w:rFonts w:eastAsia="Batang"/>
          <w:b/>
          <w:sz w:val="20"/>
          <w:szCs w:val="20"/>
          <w:lang w:val="en-GB"/>
        </w:rPr>
        <w:t xml:space="preserve"> Alt 2/4 </w:t>
      </w:r>
      <w:r w:rsidR="007E44E1" w:rsidRPr="00860E1B">
        <w:rPr>
          <w:rFonts w:eastAsia="Batang"/>
          <w:b/>
          <w:sz w:val="20"/>
          <w:szCs w:val="20"/>
          <w:lang w:val="en-GB"/>
        </w:rPr>
        <w:t xml:space="preserve">provides </w:t>
      </w:r>
      <w:r w:rsidR="00100D20" w:rsidRPr="00860E1B">
        <w:rPr>
          <w:rFonts w:eastAsia="Batang"/>
          <w:b/>
          <w:sz w:val="20"/>
          <w:szCs w:val="20"/>
          <w:lang w:val="en-GB"/>
        </w:rPr>
        <w:t>higher uplink coverage as compared</w:t>
      </w:r>
      <w:r w:rsidR="00100D20">
        <w:rPr>
          <w:rFonts w:eastAsia="Batang"/>
          <w:b/>
          <w:sz w:val="20"/>
          <w:szCs w:val="20"/>
          <w:lang w:val="en-GB"/>
        </w:rPr>
        <w:t xml:space="preserve"> to TDD</w:t>
      </w:r>
      <w:r w:rsidR="00860E1B">
        <w:rPr>
          <w:rFonts w:eastAsia="Batang"/>
          <w:b/>
          <w:sz w:val="20"/>
          <w:szCs w:val="20"/>
          <w:lang w:val="en-GB"/>
        </w:rPr>
        <w:t xml:space="preserve"> as TDD is limited by </w:t>
      </w:r>
      <w:r w:rsidR="00860E1B" w:rsidRPr="0056730B">
        <w:rPr>
          <w:rFonts w:eastAsia="Batang"/>
          <w:b/>
          <w:sz w:val="20"/>
          <w:szCs w:val="20"/>
          <w:lang w:val="en-GB"/>
        </w:rPr>
        <w:t>uplink UEs</w:t>
      </w:r>
      <w:r w:rsidR="00860E1B">
        <w:rPr>
          <w:rFonts w:eastAsia="Batang"/>
          <w:b/>
          <w:sz w:val="20"/>
          <w:szCs w:val="20"/>
          <w:lang w:val="en-GB"/>
        </w:rPr>
        <w:t xml:space="preserve"> Tx</w:t>
      </w:r>
      <w:r w:rsidR="00860E1B" w:rsidRPr="0056730B">
        <w:rPr>
          <w:rFonts w:eastAsia="Batang"/>
          <w:b/>
          <w:sz w:val="20"/>
          <w:szCs w:val="20"/>
          <w:lang w:val="en-GB"/>
        </w:rPr>
        <w:t xml:space="preserve"> power</w:t>
      </w:r>
      <w:r w:rsidR="00B10261">
        <w:rPr>
          <w:rFonts w:eastAsia="Batang"/>
          <w:b/>
          <w:sz w:val="20"/>
          <w:szCs w:val="20"/>
          <w:lang w:val="en-GB"/>
        </w:rPr>
        <w:t xml:space="preserve"> over the U slots</w:t>
      </w:r>
      <w:r w:rsidR="00860E1B">
        <w:rPr>
          <w:rFonts w:eastAsia="Batang"/>
          <w:b/>
          <w:sz w:val="20"/>
          <w:szCs w:val="20"/>
          <w:lang w:val="en-GB"/>
        </w:rPr>
        <w:t xml:space="preserve">. </w:t>
      </w:r>
    </w:p>
    <w:p w14:paraId="159271AE" w14:textId="77777777" w:rsidR="00860E1B" w:rsidRDefault="00860E1B" w:rsidP="008C4852">
      <w:pPr>
        <w:rPr>
          <w:rFonts w:eastAsia="Batang"/>
          <w:b/>
          <w:sz w:val="20"/>
          <w:szCs w:val="20"/>
          <w:u w:val="single"/>
          <w:lang w:val="en-GB"/>
        </w:rPr>
      </w:pPr>
    </w:p>
    <w:p w14:paraId="71ED7549" w14:textId="45A9FE17" w:rsidR="00E45DE7" w:rsidRPr="0056730B" w:rsidRDefault="00E45DE7" w:rsidP="00DD450B">
      <w:pPr>
        <w:rPr>
          <w:sz w:val="20"/>
          <w:szCs w:val="20"/>
        </w:rPr>
      </w:pPr>
    </w:p>
    <w:p w14:paraId="45AFFB67" w14:textId="38DA830B" w:rsidR="00E6696A" w:rsidRPr="005140C1" w:rsidRDefault="00E41D25" w:rsidP="00E6696A">
      <w:pPr>
        <w:pStyle w:val="Heading3"/>
      </w:pPr>
      <w:r w:rsidRPr="005140C1">
        <w:t>Indoor Hotspot</w:t>
      </w:r>
    </w:p>
    <w:p w14:paraId="3ACABB37" w14:textId="5B84D1F5" w:rsidR="00B97596" w:rsidRPr="004562F0" w:rsidRDefault="00B97596" w:rsidP="00B97596">
      <w:pPr>
        <w:rPr>
          <w:sz w:val="20"/>
          <w:szCs w:val="20"/>
          <w:lang w:val="en-GB"/>
        </w:rPr>
      </w:pPr>
      <w:r w:rsidRPr="004562F0">
        <w:rPr>
          <w:sz w:val="20"/>
          <w:szCs w:val="20"/>
          <w:lang w:val="en-GB"/>
        </w:rPr>
        <w:t xml:space="preserve">In this section the </w:t>
      </w:r>
      <w:r w:rsidR="00E87EFA" w:rsidRPr="004562F0">
        <w:rPr>
          <w:sz w:val="20"/>
          <w:szCs w:val="20"/>
          <w:lang w:val="en-GB"/>
        </w:rPr>
        <w:t>System Level Simulation results for Indoor hotspot scenario is presented</w:t>
      </w:r>
      <w:r w:rsidR="00182754" w:rsidRPr="004562F0">
        <w:rPr>
          <w:sz w:val="20"/>
          <w:szCs w:val="20"/>
          <w:lang w:val="en-GB"/>
        </w:rPr>
        <w:t xml:space="preserve"> for two different packet sizes and 3 different loads. We did consider </w:t>
      </w:r>
      <w:proofErr w:type="spellStart"/>
      <w:r w:rsidR="00182754" w:rsidRPr="004562F0">
        <w:rPr>
          <w:sz w:val="20"/>
          <w:szCs w:val="20"/>
          <w:lang w:val="en-GB"/>
        </w:rPr>
        <w:t>gNB-gNB</w:t>
      </w:r>
      <w:proofErr w:type="spellEnd"/>
      <w:r w:rsidR="00182754" w:rsidRPr="004562F0">
        <w:rPr>
          <w:sz w:val="20"/>
          <w:szCs w:val="20"/>
          <w:lang w:val="en-GB"/>
        </w:rPr>
        <w:t xml:space="preserve"> cross link interference and UE-UE cross link interference in the simulation. All the simulation parameters are ca</w:t>
      </w:r>
      <w:r w:rsidR="00274550" w:rsidRPr="004562F0">
        <w:rPr>
          <w:sz w:val="20"/>
          <w:szCs w:val="20"/>
          <w:lang w:val="en-GB"/>
        </w:rPr>
        <w:t xml:space="preserve">ptures in the associated spreadsheet. </w:t>
      </w:r>
    </w:p>
    <w:p w14:paraId="5742D366" w14:textId="79518A04" w:rsidR="008A7067" w:rsidRPr="005140C1" w:rsidRDefault="008A7067" w:rsidP="008A7067">
      <w:pPr>
        <w:pStyle w:val="Heading4"/>
      </w:pPr>
      <w:r w:rsidRPr="005140C1">
        <w:t>Small Packet size</w:t>
      </w:r>
    </w:p>
    <w:p w14:paraId="4FD10028" w14:textId="47F5E3C2" w:rsidR="008E6C9D" w:rsidRPr="0056730B" w:rsidRDefault="008E6C9D" w:rsidP="008E6C9D">
      <w:pPr>
        <w:keepNext/>
        <w:jc w:val="center"/>
        <w:rPr>
          <w:noProof/>
          <w:sz w:val="20"/>
          <w:szCs w:val="20"/>
        </w:rPr>
      </w:pPr>
    </w:p>
    <w:p w14:paraId="16E592AC" w14:textId="77777777" w:rsidR="0059300D" w:rsidRPr="0056730B" w:rsidRDefault="39FCC789" w:rsidP="008E6C9D">
      <w:pPr>
        <w:keepNext/>
        <w:jc w:val="center"/>
        <w:rPr>
          <w:sz w:val="20"/>
          <w:szCs w:val="20"/>
        </w:rPr>
      </w:pPr>
      <w:r w:rsidRPr="0056730B">
        <w:rPr>
          <w:noProof/>
          <w:sz w:val="20"/>
          <w:szCs w:val="20"/>
        </w:rPr>
        <w:drawing>
          <wp:inline distT="0" distB="0" distL="0" distR="0" wp14:anchorId="6E3D9A70" wp14:editId="245DF879">
            <wp:extent cx="5820770" cy="2079758"/>
            <wp:effectExtent l="0" t="0" r="0" b="0"/>
            <wp:docPr id="27" name="Picture 2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rotWithShape="1">
                    <a:blip r:embed="rId37" cstate="print">
                      <a:extLst>
                        <a:ext uri="{28A0092B-C50C-407E-A947-70E740481C1C}">
                          <a14:useLocalDpi xmlns:a14="http://schemas.microsoft.com/office/drawing/2010/main" val="0"/>
                        </a:ext>
                      </a:extLst>
                    </a:blip>
                    <a:srcRect l="9760" r="7922"/>
                    <a:stretch/>
                  </pic:blipFill>
                  <pic:spPr bwMode="auto">
                    <a:xfrm>
                      <a:off x="0" y="0"/>
                      <a:ext cx="5830004" cy="2083057"/>
                    </a:xfrm>
                    <a:prstGeom prst="rect">
                      <a:avLst/>
                    </a:prstGeom>
                    <a:ln>
                      <a:noFill/>
                    </a:ln>
                    <a:extLst>
                      <a:ext uri="{53640926-AAD7-44D8-BBD7-CCE9431645EC}">
                        <a14:shadowObscured xmlns:a14="http://schemas.microsoft.com/office/drawing/2010/main"/>
                      </a:ext>
                    </a:extLst>
                  </pic:spPr>
                </pic:pic>
              </a:graphicData>
            </a:graphic>
          </wp:inline>
        </w:drawing>
      </w:r>
    </w:p>
    <w:p w14:paraId="4E4B2FB3" w14:textId="3DAF71F3" w:rsidR="0065764B" w:rsidRPr="0056730B" w:rsidRDefault="7294D3FB" w:rsidP="008E6C9D">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15</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Downlink Perceived Throughput for Small Packet</w:t>
      </w:r>
    </w:p>
    <w:p w14:paraId="1A653C40" w14:textId="39410357" w:rsidR="008E6C9D" w:rsidRPr="0056730B" w:rsidRDefault="008E6C9D" w:rsidP="008E6C9D">
      <w:pPr>
        <w:keepNext/>
        <w:jc w:val="center"/>
        <w:rPr>
          <w:noProof/>
          <w:sz w:val="20"/>
          <w:szCs w:val="20"/>
        </w:rPr>
      </w:pPr>
    </w:p>
    <w:p w14:paraId="14D8D8EF" w14:textId="77777777" w:rsidR="0059300D" w:rsidRPr="0056730B" w:rsidRDefault="053CA448" w:rsidP="008E6C9D">
      <w:pPr>
        <w:keepNext/>
        <w:jc w:val="center"/>
        <w:rPr>
          <w:sz w:val="20"/>
          <w:szCs w:val="20"/>
        </w:rPr>
      </w:pPr>
      <w:r w:rsidRPr="0056730B">
        <w:rPr>
          <w:noProof/>
          <w:sz w:val="20"/>
          <w:szCs w:val="20"/>
        </w:rPr>
        <w:drawing>
          <wp:inline distT="0" distB="0" distL="0" distR="0" wp14:anchorId="4F2571D7" wp14:editId="6CC05757">
            <wp:extent cx="5779827" cy="2065122"/>
            <wp:effectExtent l="0" t="0" r="0" b="0"/>
            <wp:docPr id="28" name="Picture 2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rotWithShape="1">
                    <a:blip r:embed="rId38" cstate="print">
                      <a:extLst>
                        <a:ext uri="{28A0092B-C50C-407E-A947-70E740481C1C}">
                          <a14:useLocalDpi xmlns:a14="http://schemas.microsoft.com/office/drawing/2010/main" val="0"/>
                        </a:ext>
                      </a:extLst>
                    </a:blip>
                    <a:srcRect l="9415" r="8267"/>
                    <a:stretch/>
                  </pic:blipFill>
                  <pic:spPr bwMode="auto">
                    <a:xfrm>
                      <a:off x="0" y="0"/>
                      <a:ext cx="5789671" cy="2068639"/>
                    </a:xfrm>
                    <a:prstGeom prst="rect">
                      <a:avLst/>
                    </a:prstGeom>
                    <a:ln>
                      <a:noFill/>
                    </a:ln>
                    <a:extLst>
                      <a:ext uri="{53640926-AAD7-44D8-BBD7-CCE9431645EC}">
                        <a14:shadowObscured xmlns:a14="http://schemas.microsoft.com/office/drawing/2010/main"/>
                      </a:ext>
                    </a:extLst>
                  </pic:spPr>
                </pic:pic>
              </a:graphicData>
            </a:graphic>
          </wp:inline>
        </w:drawing>
      </w:r>
    </w:p>
    <w:p w14:paraId="1F828A55" w14:textId="442DE17B" w:rsidR="00885D7E" w:rsidRPr="0056730B" w:rsidRDefault="7294D3FB" w:rsidP="008E6C9D">
      <w:pPr>
        <w:pStyle w:val="Caption"/>
        <w:jc w:val="center"/>
        <w:rPr>
          <w:sz w:val="20"/>
          <w:szCs w:val="20"/>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16</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Uplink Perceived Throughput for Small Packet</w:t>
      </w:r>
    </w:p>
    <w:p w14:paraId="2B9A4C50" w14:textId="5D8217AE" w:rsidR="001E3611" w:rsidRDefault="001E3611" w:rsidP="00B26F11">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12</w:t>
      </w:r>
      <w:r w:rsidRPr="0056730B">
        <w:rPr>
          <w:rFonts w:eastAsia="Batang"/>
          <w:b/>
          <w:sz w:val="20"/>
          <w:szCs w:val="20"/>
          <w:u w:val="single"/>
          <w:lang w:val="en-GB"/>
        </w:rPr>
        <w:fldChar w:fldCharType="end"/>
      </w:r>
      <w:r w:rsidR="00711755" w:rsidRPr="0056730B">
        <w:rPr>
          <w:rFonts w:eastAsia="Batang"/>
          <w:b/>
          <w:sz w:val="20"/>
          <w:szCs w:val="20"/>
          <w:u w:val="single"/>
          <w:lang w:val="en-GB"/>
        </w:rPr>
        <w:t>:</w:t>
      </w:r>
      <w:r w:rsidR="00711755" w:rsidRPr="0056730B">
        <w:rPr>
          <w:rFonts w:eastAsia="Batang"/>
          <w:b/>
          <w:sz w:val="20"/>
          <w:szCs w:val="20"/>
          <w:lang w:val="en-GB"/>
        </w:rPr>
        <w:t xml:space="preserve"> Indoor </w:t>
      </w:r>
      <w:r w:rsidR="009A0AD2" w:rsidRPr="0056730B">
        <w:rPr>
          <w:rFonts w:eastAsia="Batang"/>
          <w:b/>
          <w:sz w:val="20"/>
          <w:szCs w:val="20"/>
          <w:lang w:val="en-GB"/>
        </w:rPr>
        <w:t>Hotspot</w:t>
      </w:r>
      <w:r w:rsidR="00711755" w:rsidRPr="0056730B">
        <w:rPr>
          <w:rFonts w:eastAsia="Batang"/>
          <w:b/>
          <w:sz w:val="20"/>
          <w:szCs w:val="20"/>
          <w:lang w:val="en-GB"/>
        </w:rPr>
        <w:t xml:space="preserve"> </w:t>
      </w:r>
      <w:r w:rsidR="000363E8" w:rsidRPr="0056730B">
        <w:rPr>
          <w:rFonts w:eastAsia="Batang"/>
          <w:b/>
          <w:sz w:val="20"/>
          <w:szCs w:val="20"/>
          <w:lang w:val="en-GB"/>
        </w:rPr>
        <w:t xml:space="preserve">downlink and uplink </w:t>
      </w:r>
      <w:r w:rsidR="000D6C0B" w:rsidRPr="0056730B">
        <w:rPr>
          <w:rFonts w:eastAsia="Batang"/>
          <w:b/>
          <w:sz w:val="20"/>
          <w:szCs w:val="20"/>
          <w:lang w:val="en-GB"/>
        </w:rPr>
        <w:t>UPT</w:t>
      </w:r>
      <w:r w:rsidR="00270879" w:rsidRPr="0056730B">
        <w:rPr>
          <w:rFonts w:eastAsia="Batang"/>
          <w:b/>
          <w:sz w:val="20"/>
          <w:szCs w:val="20"/>
          <w:lang w:val="en-GB"/>
        </w:rPr>
        <w:t xml:space="preserve">s </w:t>
      </w:r>
      <w:r w:rsidR="000E0185" w:rsidRPr="0056730B">
        <w:rPr>
          <w:rFonts w:eastAsia="Batang"/>
          <w:b/>
          <w:sz w:val="20"/>
          <w:szCs w:val="20"/>
          <w:lang w:val="en-GB"/>
        </w:rPr>
        <w:t xml:space="preserve">of SBFD </w:t>
      </w:r>
      <w:r w:rsidR="004F4870">
        <w:rPr>
          <w:rFonts w:eastAsia="Batang"/>
          <w:b/>
          <w:sz w:val="20"/>
          <w:szCs w:val="20"/>
          <w:lang w:val="en-GB"/>
        </w:rPr>
        <w:t>Alt 4</w:t>
      </w:r>
      <w:r w:rsidR="000E0185" w:rsidRPr="0056730B">
        <w:rPr>
          <w:rFonts w:eastAsia="Batang"/>
          <w:b/>
          <w:sz w:val="20"/>
          <w:szCs w:val="20"/>
          <w:lang w:val="en-GB"/>
        </w:rPr>
        <w:t xml:space="preserve"> </w:t>
      </w:r>
      <w:r w:rsidR="00287441" w:rsidRPr="0056730B">
        <w:rPr>
          <w:rFonts w:eastAsia="Batang"/>
          <w:b/>
          <w:sz w:val="20"/>
          <w:szCs w:val="20"/>
          <w:lang w:val="en-GB"/>
        </w:rPr>
        <w:t xml:space="preserve">exhibits gain </w:t>
      </w:r>
      <w:r w:rsidR="00A27563" w:rsidRPr="0056730B">
        <w:rPr>
          <w:rFonts w:eastAsia="Batang"/>
          <w:b/>
          <w:sz w:val="20"/>
          <w:szCs w:val="20"/>
          <w:lang w:val="en-GB"/>
        </w:rPr>
        <w:t xml:space="preserve">in all loads </w:t>
      </w:r>
      <w:r w:rsidR="00287441" w:rsidRPr="0056730B">
        <w:rPr>
          <w:rFonts w:eastAsia="Batang"/>
          <w:b/>
          <w:sz w:val="20"/>
          <w:szCs w:val="20"/>
          <w:lang w:val="en-GB"/>
        </w:rPr>
        <w:t xml:space="preserve">as compared to TDD due to duty cycle improvement. The </w:t>
      </w:r>
      <w:r w:rsidR="009F533B" w:rsidRPr="0056730B">
        <w:rPr>
          <w:rFonts w:eastAsia="Batang"/>
          <w:b/>
          <w:sz w:val="20"/>
          <w:szCs w:val="20"/>
          <w:lang w:val="en-GB"/>
        </w:rPr>
        <w:t>placement</w:t>
      </w:r>
      <w:r w:rsidR="00287441" w:rsidRPr="0056730B">
        <w:rPr>
          <w:rFonts w:eastAsia="Batang"/>
          <w:b/>
          <w:sz w:val="20"/>
          <w:szCs w:val="20"/>
          <w:lang w:val="en-GB"/>
        </w:rPr>
        <w:t xml:space="preserve"> of Indoor </w:t>
      </w:r>
      <w:r w:rsidR="00B26F11">
        <w:rPr>
          <w:rFonts w:eastAsia="Batang"/>
          <w:b/>
          <w:sz w:val="20"/>
          <w:szCs w:val="20"/>
          <w:lang w:val="en-GB"/>
        </w:rPr>
        <w:t xml:space="preserve">TRPs </w:t>
      </w:r>
      <w:r w:rsidR="00287441" w:rsidRPr="0056730B">
        <w:rPr>
          <w:rFonts w:eastAsia="Batang"/>
          <w:b/>
          <w:sz w:val="20"/>
          <w:szCs w:val="20"/>
          <w:lang w:val="en-GB"/>
        </w:rPr>
        <w:t>on the cei</w:t>
      </w:r>
      <w:r w:rsidR="009F533B" w:rsidRPr="0056730B">
        <w:rPr>
          <w:rFonts w:eastAsia="Batang"/>
          <w:b/>
          <w:sz w:val="20"/>
          <w:szCs w:val="20"/>
          <w:lang w:val="en-GB"/>
        </w:rPr>
        <w:t xml:space="preserve">ling </w:t>
      </w:r>
      <w:r w:rsidR="00204E61" w:rsidRPr="0056730B">
        <w:rPr>
          <w:rFonts w:eastAsia="Batang"/>
          <w:b/>
          <w:sz w:val="20"/>
          <w:szCs w:val="20"/>
          <w:lang w:val="en-GB"/>
        </w:rPr>
        <w:t>has lowered</w:t>
      </w:r>
      <w:r w:rsidR="00BB412D" w:rsidRPr="0056730B">
        <w:rPr>
          <w:rFonts w:eastAsia="Batang"/>
          <w:b/>
          <w:sz w:val="20"/>
          <w:szCs w:val="20"/>
          <w:lang w:val="en-GB"/>
        </w:rPr>
        <w:t xml:space="preserve"> the </w:t>
      </w:r>
      <w:r w:rsidR="00204E61" w:rsidRPr="0056730B">
        <w:rPr>
          <w:rFonts w:eastAsia="Batang"/>
          <w:b/>
          <w:sz w:val="20"/>
          <w:szCs w:val="20"/>
          <w:lang w:val="en-GB"/>
        </w:rPr>
        <w:t>impact of</w:t>
      </w:r>
      <w:r w:rsidR="00BB412D" w:rsidRPr="0056730B">
        <w:rPr>
          <w:rFonts w:eastAsia="Batang"/>
          <w:b/>
          <w:sz w:val="20"/>
          <w:szCs w:val="20"/>
          <w:lang w:val="en-GB"/>
        </w:rPr>
        <w:t xml:space="preserve"> </w:t>
      </w:r>
      <w:r w:rsidR="002455D3" w:rsidRPr="0056730B">
        <w:rPr>
          <w:rFonts w:eastAsia="Batang"/>
          <w:b/>
          <w:sz w:val="20"/>
          <w:szCs w:val="20"/>
          <w:lang w:val="en-GB"/>
        </w:rPr>
        <w:t>cross</w:t>
      </w:r>
      <w:r w:rsidR="00204E61" w:rsidRPr="0056730B">
        <w:rPr>
          <w:rFonts w:eastAsia="Batang"/>
          <w:b/>
          <w:sz w:val="20"/>
          <w:szCs w:val="20"/>
          <w:lang w:val="en-GB"/>
        </w:rPr>
        <w:t>-</w:t>
      </w:r>
      <w:r w:rsidR="002455D3" w:rsidRPr="0056730B">
        <w:rPr>
          <w:rFonts w:eastAsia="Batang"/>
          <w:b/>
          <w:sz w:val="20"/>
          <w:szCs w:val="20"/>
          <w:lang w:val="en-GB"/>
        </w:rPr>
        <w:t xml:space="preserve">link interference between </w:t>
      </w:r>
      <w:proofErr w:type="spellStart"/>
      <w:r w:rsidR="002455D3" w:rsidRPr="0056730B">
        <w:rPr>
          <w:rFonts w:eastAsia="Batang"/>
          <w:b/>
          <w:sz w:val="20"/>
          <w:szCs w:val="20"/>
          <w:lang w:val="en-GB"/>
        </w:rPr>
        <w:t>gNBs</w:t>
      </w:r>
      <w:proofErr w:type="spellEnd"/>
      <w:r w:rsidR="002455D3" w:rsidRPr="0056730B">
        <w:rPr>
          <w:rFonts w:eastAsia="Batang"/>
          <w:b/>
          <w:sz w:val="20"/>
          <w:szCs w:val="20"/>
          <w:lang w:val="en-GB"/>
        </w:rPr>
        <w:t>.</w:t>
      </w:r>
      <w:r w:rsidR="00EC7573" w:rsidRPr="0056730B">
        <w:rPr>
          <w:rFonts w:eastAsia="Batang"/>
          <w:b/>
          <w:sz w:val="20"/>
          <w:szCs w:val="20"/>
          <w:lang w:val="en-GB"/>
        </w:rPr>
        <w:t xml:space="preserve"> </w:t>
      </w:r>
    </w:p>
    <w:p w14:paraId="56C50610" w14:textId="77777777" w:rsidR="005140C1" w:rsidRPr="0056730B" w:rsidRDefault="005140C1" w:rsidP="001E3611">
      <w:pPr>
        <w:rPr>
          <w:rFonts w:eastAsia="Batang"/>
          <w:b/>
          <w:sz w:val="20"/>
          <w:szCs w:val="20"/>
          <w:lang w:val="en-GB"/>
        </w:rPr>
      </w:pPr>
    </w:p>
    <w:p w14:paraId="11591462" w14:textId="6359B486" w:rsidR="00B63FF1" w:rsidRPr="0056730B" w:rsidRDefault="00B63FF1" w:rsidP="00A37AB1">
      <w:pPr>
        <w:jc w:val="both"/>
        <w:rPr>
          <w:rFonts w:eastAsia="Batang"/>
          <w:b/>
          <w:sz w:val="20"/>
          <w:szCs w:val="20"/>
        </w:rPr>
      </w:pPr>
      <w:r w:rsidRPr="0056730B">
        <w:rPr>
          <w:rFonts w:eastAsia="Batang"/>
          <w:b/>
          <w:sz w:val="20"/>
          <w:szCs w:val="20"/>
          <w:u w:val="single"/>
        </w:rPr>
        <w:t xml:space="preserve">Observation </w:t>
      </w:r>
      <w:r w:rsidRPr="0056730B">
        <w:rPr>
          <w:rFonts w:eastAsia="Batang"/>
          <w:b/>
          <w:sz w:val="20"/>
          <w:szCs w:val="20"/>
          <w:u w:val="single"/>
          <w:lang w:val="en-GB"/>
        </w:rPr>
        <w:fldChar w:fldCharType="begin"/>
      </w:r>
      <w:r w:rsidRPr="0056730B">
        <w:rPr>
          <w:rFonts w:eastAsia="Batang"/>
          <w:b/>
          <w:sz w:val="20"/>
          <w:szCs w:val="20"/>
          <w:u w:val="single"/>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rPr>
        <w:t>13</w:t>
      </w:r>
      <w:r w:rsidRPr="0056730B">
        <w:rPr>
          <w:rFonts w:eastAsia="Batang"/>
          <w:b/>
          <w:sz w:val="20"/>
          <w:szCs w:val="20"/>
          <w:u w:val="single"/>
          <w:lang w:val="en-GB"/>
        </w:rPr>
        <w:fldChar w:fldCharType="end"/>
      </w:r>
      <w:r w:rsidRPr="0056730B">
        <w:rPr>
          <w:rFonts w:eastAsia="Batang"/>
          <w:b/>
          <w:sz w:val="20"/>
          <w:szCs w:val="20"/>
          <w:u w:val="single"/>
        </w:rPr>
        <w:t>:</w:t>
      </w:r>
      <w:r w:rsidRPr="0056730B">
        <w:rPr>
          <w:rFonts w:eastAsia="Batang"/>
          <w:b/>
          <w:sz w:val="20"/>
          <w:szCs w:val="20"/>
        </w:rPr>
        <w:t xml:space="preserve"> SBFD </w:t>
      </w:r>
      <w:r w:rsidR="00A37AB1">
        <w:rPr>
          <w:rFonts w:eastAsia="Batang"/>
          <w:b/>
          <w:sz w:val="20"/>
          <w:szCs w:val="20"/>
        </w:rPr>
        <w:t>A</w:t>
      </w:r>
      <w:r w:rsidR="0034676C" w:rsidRPr="0056730B">
        <w:rPr>
          <w:rFonts w:eastAsia="Batang"/>
          <w:b/>
          <w:sz w:val="20"/>
          <w:szCs w:val="20"/>
        </w:rPr>
        <w:t xml:space="preserve">lt 2 </w:t>
      </w:r>
      <w:r w:rsidR="000961CA" w:rsidRPr="0056730B">
        <w:rPr>
          <w:rFonts w:eastAsia="Batang"/>
          <w:b/>
          <w:sz w:val="20"/>
          <w:szCs w:val="20"/>
        </w:rPr>
        <w:t>exhibits</w:t>
      </w:r>
      <w:r w:rsidR="00AB5DFA" w:rsidRPr="0056730B">
        <w:rPr>
          <w:rFonts w:eastAsia="Batang"/>
          <w:b/>
          <w:sz w:val="20"/>
          <w:szCs w:val="20"/>
        </w:rPr>
        <w:t xml:space="preserve"> similar performance </w:t>
      </w:r>
      <w:r w:rsidR="00411A34" w:rsidRPr="0056730B">
        <w:rPr>
          <w:rFonts w:eastAsia="Batang"/>
          <w:b/>
          <w:sz w:val="20"/>
          <w:szCs w:val="20"/>
        </w:rPr>
        <w:t>of TDD in DL</w:t>
      </w:r>
      <w:r w:rsidR="00A37AB1">
        <w:rPr>
          <w:rFonts w:eastAsia="Batang"/>
          <w:b/>
          <w:sz w:val="20"/>
          <w:szCs w:val="20"/>
        </w:rPr>
        <w:t xml:space="preserve"> UPT</w:t>
      </w:r>
      <w:r w:rsidR="008C3E50" w:rsidRPr="0056730B">
        <w:rPr>
          <w:rFonts w:eastAsia="Batang"/>
          <w:b/>
          <w:sz w:val="20"/>
          <w:szCs w:val="20"/>
        </w:rPr>
        <w:t>,</w:t>
      </w:r>
      <w:r w:rsidR="00411A34" w:rsidRPr="0056730B">
        <w:rPr>
          <w:rFonts w:eastAsia="Batang"/>
          <w:b/>
          <w:sz w:val="20"/>
          <w:szCs w:val="20"/>
        </w:rPr>
        <w:t xml:space="preserve"> and </w:t>
      </w:r>
      <w:r w:rsidR="00B4492A">
        <w:rPr>
          <w:rFonts w:eastAsia="Batang"/>
          <w:b/>
          <w:sz w:val="20"/>
          <w:szCs w:val="20"/>
        </w:rPr>
        <w:t xml:space="preserve">similar performance of </w:t>
      </w:r>
      <w:r w:rsidR="00411A34" w:rsidRPr="0056730B">
        <w:rPr>
          <w:rFonts w:eastAsia="Batang"/>
          <w:b/>
          <w:sz w:val="20"/>
          <w:szCs w:val="20"/>
        </w:rPr>
        <w:t>SBFD</w:t>
      </w:r>
      <w:r w:rsidR="00365764">
        <w:rPr>
          <w:rFonts w:eastAsia="Batang"/>
          <w:b/>
          <w:sz w:val="20"/>
          <w:szCs w:val="20"/>
        </w:rPr>
        <w:t xml:space="preserve"> Alt</w:t>
      </w:r>
      <w:r w:rsidR="00B4492A">
        <w:rPr>
          <w:rFonts w:eastAsia="Batang"/>
          <w:b/>
          <w:sz w:val="20"/>
          <w:szCs w:val="20"/>
        </w:rPr>
        <w:t xml:space="preserve"> 4</w:t>
      </w:r>
      <w:r w:rsidR="00A37AB1">
        <w:rPr>
          <w:rFonts w:eastAsia="Batang"/>
          <w:b/>
          <w:sz w:val="20"/>
          <w:szCs w:val="20"/>
        </w:rPr>
        <w:t xml:space="preserve"> in uplink UPT</w:t>
      </w:r>
      <w:r w:rsidR="00411A34" w:rsidRPr="0056730B">
        <w:rPr>
          <w:rFonts w:eastAsia="Batang"/>
          <w:b/>
          <w:sz w:val="20"/>
          <w:szCs w:val="20"/>
        </w:rPr>
        <w:t>.</w:t>
      </w:r>
    </w:p>
    <w:p w14:paraId="43118C90" w14:textId="77777777" w:rsidR="005140C1" w:rsidRDefault="005140C1" w:rsidP="001E3611">
      <w:pPr>
        <w:rPr>
          <w:rFonts w:eastAsia="Batang"/>
          <w:b/>
          <w:sz w:val="20"/>
          <w:szCs w:val="20"/>
          <w:u w:val="single"/>
        </w:rPr>
      </w:pPr>
    </w:p>
    <w:p w14:paraId="1BCF190E" w14:textId="64162372" w:rsidR="00FE5F1A" w:rsidRPr="0056730B" w:rsidRDefault="00FE5F1A" w:rsidP="004F3034">
      <w:pPr>
        <w:jc w:val="both"/>
        <w:rPr>
          <w:bCs/>
          <w:sz w:val="20"/>
          <w:szCs w:val="20"/>
        </w:rPr>
      </w:pPr>
      <w:r w:rsidRPr="0056730B">
        <w:rPr>
          <w:rFonts w:eastAsia="Batang"/>
          <w:b/>
          <w:sz w:val="20"/>
          <w:szCs w:val="20"/>
          <w:u w:val="single"/>
        </w:rPr>
        <w:t xml:space="preserve">Observation </w:t>
      </w:r>
      <w:r w:rsidRPr="0056730B">
        <w:rPr>
          <w:rFonts w:eastAsia="Batang"/>
          <w:b/>
          <w:sz w:val="20"/>
          <w:szCs w:val="20"/>
          <w:u w:val="single"/>
          <w:lang w:val="en-GB"/>
        </w:rPr>
        <w:fldChar w:fldCharType="begin"/>
      </w:r>
      <w:r w:rsidRPr="0056730B">
        <w:rPr>
          <w:rFonts w:eastAsia="Batang"/>
          <w:b/>
          <w:sz w:val="20"/>
          <w:szCs w:val="20"/>
          <w:u w:val="single"/>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rPr>
        <w:t>14</w:t>
      </w:r>
      <w:r w:rsidRPr="0056730B">
        <w:rPr>
          <w:rFonts w:eastAsia="Batang"/>
          <w:b/>
          <w:sz w:val="20"/>
          <w:szCs w:val="20"/>
          <w:u w:val="single"/>
          <w:lang w:val="en-GB"/>
        </w:rPr>
        <w:fldChar w:fldCharType="end"/>
      </w:r>
      <w:r w:rsidRPr="0056730B">
        <w:rPr>
          <w:rFonts w:eastAsia="Batang"/>
          <w:b/>
          <w:sz w:val="20"/>
          <w:szCs w:val="20"/>
          <w:u w:val="single"/>
        </w:rPr>
        <w:t>:</w:t>
      </w:r>
      <w:r w:rsidRPr="0056730B">
        <w:rPr>
          <w:rFonts w:eastAsia="Batang"/>
          <w:b/>
          <w:sz w:val="20"/>
          <w:szCs w:val="20"/>
        </w:rPr>
        <w:t xml:space="preserve"> Under high load conditions SBFD</w:t>
      </w:r>
      <w:r w:rsidR="006C21E0">
        <w:rPr>
          <w:rFonts w:eastAsia="Batang"/>
          <w:b/>
          <w:sz w:val="20"/>
          <w:szCs w:val="20"/>
        </w:rPr>
        <w:t xml:space="preserve"> Alt2 </w:t>
      </w:r>
      <w:r w:rsidRPr="0056730B">
        <w:rPr>
          <w:rFonts w:eastAsia="Batang"/>
          <w:b/>
          <w:sz w:val="20"/>
          <w:szCs w:val="20"/>
        </w:rPr>
        <w:t>starts to</w:t>
      </w:r>
      <w:r w:rsidR="00BB5FA8" w:rsidRPr="0056730B">
        <w:rPr>
          <w:rFonts w:eastAsia="Batang"/>
          <w:b/>
          <w:sz w:val="20"/>
          <w:szCs w:val="20"/>
        </w:rPr>
        <w:t xml:space="preserve"> show l</w:t>
      </w:r>
      <w:r w:rsidR="00EB72E7" w:rsidRPr="0056730B">
        <w:rPr>
          <w:rFonts w:eastAsia="Batang"/>
          <w:b/>
          <w:sz w:val="20"/>
          <w:szCs w:val="20"/>
        </w:rPr>
        <w:t xml:space="preserve">oss in </w:t>
      </w:r>
      <w:r w:rsidR="0046719D" w:rsidRPr="0056730B">
        <w:rPr>
          <w:rFonts w:eastAsia="Batang"/>
          <w:b/>
          <w:sz w:val="20"/>
          <w:szCs w:val="20"/>
        </w:rPr>
        <w:t xml:space="preserve">downlink </w:t>
      </w:r>
      <w:r w:rsidR="00EB72E7" w:rsidRPr="0056730B">
        <w:rPr>
          <w:rFonts w:eastAsia="Batang"/>
          <w:b/>
          <w:sz w:val="20"/>
          <w:szCs w:val="20"/>
        </w:rPr>
        <w:t>gain</w:t>
      </w:r>
      <w:r w:rsidR="003923FA" w:rsidRPr="0056730B">
        <w:rPr>
          <w:rFonts w:eastAsia="Batang"/>
          <w:b/>
          <w:sz w:val="20"/>
          <w:szCs w:val="20"/>
        </w:rPr>
        <w:t>s</w:t>
      </w:r>
      <w:r w:rsidR="00EB72E7" w:rsidRPr="0056730B">
        <w:rPr>
          <w:rFonts w:eastAsia="Batang"/>
          <w:b/>
          <w:sz w:val="20"/>
          <w:szCs w:val="20"/>
        </w:rPr>
        <w:t xml:space="preserve"> </w:t>
      </w:r>
      <w:r w:rsidR="0046719D" w:rsidRPr="0056730B">
        <w:rPr>
          <w:rFonts w:eastAsia="Batang"/>
          <w:b/>
          <w:sz w:val="20"/>
          <w:szCs w:val="20"/>
        </w:rPr>
        <w:t>as</w:t>
      </w:r>
      <w:r w:rsidR="00EB72E7" w:rsidRPr="0056730B">
        <w:rPr>
          <w:rFonts w:eastAsia="Batang"/>
          <w:b/>
          <w:sz w:val="20"/>
          <w:szCs w:val="20"/>
        </w:rPr>
        <w:t xml:space="preserve"> compared to </w:t>
      </w:r>
      <w:r w:rsidR="0046719D" w:rsidRPr="0056730B">
        <w:rPr>
          <w:rFonts w:eastAsia="Batang"/>
          <w:b/>
          <w:sz w:val="20"/>
          <w:szCs w:val="20"/>
        </w:rPr>
        <w:t>TDD</w:t>
      </w:r>
      <w:r w:rsidR="00193A1F">
        <w:rPr>
          <w:rFonts w:eastAsia="Batang"/>
          <w:b/>
          <w:sz w:val="20"/>
          <w:szCs w:val="20"/>
        </w:rPr>
        <w:t xml:space="preserve"> as it has lower </w:t>
      </w:r>
      <w:r w:rsidR="00015602" w:rsidRPr="0056730B">
        <w:rPr>
          <w:rFonts w:eastAsia="Batang"/>
          <w:b/>
          <w:sz w:val="20"/>
          <w:szCs w:val="20"/>
        </w:rPr>
        <w:t xml:space="preserve">downlink </w:t>
      </w:r>
      <w:r w:rsidR="00A17D11" w:rsidRPr="0056730B">
        <w:rPr>
          <w:rFonts w:eastAsia="Batang"/>
          <w:b/>
          <w:sz w:val="20"/>
          <w:szCs w:val="20"/>
        </w:rPr>
        <w:t>resources</w:t>
      </w:r>
      <w:r w:rsidR="00015602" w:rsidRPr="0056730B">
        <w:rPr>
          <w:rFonts w:eastAsia="Batang"/>
          <w:b/>
          <w:sz w:val="20"/>
          <w:szCs w:val="20"/>
        </w:rPr>
        <w:t xml:space="preserve"> </w:t>
      </w:r>
      <w:r w:rsidR="00193A1F">
        <w:rPr>
          <w:rFonts w:eastAsia="Batang"/>
          <w:b/>
          <w:sz w:val="20"/>
          <w:szCs w:val="20"/>
        </w:rPr>
        <w:t>a</w:t>
      </w:r>
      <w:r w:rsidR="00015602" w:rsidRPr="0056730B">
        <w:rPr>
          <w:rFonts w:eastAsia="Batang"/>
          <w:b/>
          <w:sz w:val="20"/>
          <w:szCs w:val="20"/>
        </w:rPr>
        <w:t>s compared</w:t>
      </w:r>
      <w:r w:rsidR="005733BC" w:rsidRPr="0056730B">
        <w:rPr>
          <w:rFonts w:eastAsia="Batang"/>
          <w:b/>
          <w:sz w:val="20"/>
          <w:szCs w:val="20"/>
        </w:rPr>
        <w:t xml:space="preserve"> to </w:t>
      </w:r>
      <w:r w:rsidR="00015602" w:rsidRPr="0056730B">
        <w:rPr>
          <w:rFonts w:eastAsia="Batang"/>
          <w:b/>
          <w:sz w:val="20"/>
          <w:szCs w:val="20"/>
        </w:rPr>
        <w:t>TDD</w:t>
      </w:r>
      <w:r w:rsidR="005733BC" w:rsidRPr="0056730B">
        <w:rPr>
          <w:rFonts w:eastAsia="Batang"/>
          <w:b/>
          <w:sz w:val="20"/>
          <w:szCs w:val="20"/>
        </w:rPr>
        <w:t xml:space="preserve">. </w:t>
      </w:r>
    </w:p>
    <w:p w14:paraId="2917CEA0" w14:textId="215E8A54" w:rsidR="00EC64F5" w:rsidRPr="0056730B" w:rsidRDefault="00EC64F5" w:rsidP="005140C1">
      <w:pPr>
        <w:keepNext/>
        <w:rPr>
          <w:sz w:val="20"/>
          <w:szCs w:val="20"/>
        </w:rPr>
      </w:pPr>
    </w:p>
    <w:p w14:paraId="4E8CFF1D" w14:textId="77777777" w:rsidR="00350DB9" w:rsidRDefault="00350DB9" w:rsidP="008E6C9D">
      <w:pPr>
        <w:pStyle w:val="Caption"/>
        <w:jc w:val="center"/>
        <w:rPr>
          <w:noProof/>
        </w:rPr>
      </w:pPr>
    </w:p>
    <w:p w14:paraId="30286C6B" w14:textId="14EFCCB5" w:rsidR="002656A3" w:rsidRDefault="002656A3" w:rsidP="008E6C9D">
      <w:pPr>
        <w:pStyle w:val="Caption"/>
        <w:jc w:val="center"/>
        <w:rPr>
          <w:sz w:val="20"/>
          <w:szCs w:val="20"/>
        </w:rPr>
      </w:pPr>
      <w:r>
        <w:rPr>
          <w:noProof/>
        </w:rPr>
        <w:drawing>
          <wp:inline distT="0" distB="0" distL="0" distR="0" wp14:anchorId="157E6812" wp14:editId="078EDA99">
            <wp:extent cx="6170510" cy="2204720"/>
            <wp:effectExtent l="0" t="0" r="0" b="0"/>
            <wp:docPr id="754614947" name="Picture 75461494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47" name="Picture 754614947" descr="Chart, bar chart&#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9760" r="7922"/>
                    <a:stretch/>
                  </pic:blipFill>
                  <pic:spPr bwMode="auto">
                    <a:xfrm>
                      <a:off x="0" y="0"/>
                      <a:ext cx="6196882" cy="2214143"/>
                    </a:xfrm>
                    <a:prstGeom prst="rect">
                      <a:avLst/>
                    </a:prstGeom>
                    <a:noFill/>
                    <a:ln>
                      <a:noFill/>
                    </a:ln>
                    <a:extLst>
                      <a:ext uri="{53640926-AAD7-44D8-BBD7-CCE9431645EC}">
                        <a14:shadowObscured xmlns:a14="http://schemas.microsoft.com/office/drawing/2010/main"/>
                      </a:ext>
                    </a:extLst>
                  </pic:spPr>
                </pic:pic>
              </a:graphicData>
            </a:graphic>
          </wp:inline>
        </w:drawing>
      </w:r>
    </w:p>
    <w:p w14:paraId="4699EC5B" w14:textId="5A91923C" w:rsidR="00B066BE" w:rsidRPr="0056730B" w:rsidRDefault="0209B222" w:rsidP="008E6C9D">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17</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Downlink Perceived Throughput Mean for Small Packet</w:t>
      </w:r>
    </w:p>
    <w:p w14:paraId="245D12D6" w14:textId="77777777" w:rsidR="005A7E4B" w:rsidRDefault="005A7E4B" w:rsidP="00407F13">
      <w:pPr>
        <w:pStyle w:val="Caption"/>
        <w:rPr>
          <w:noProof/>
        </w:rPr>
      </w:pPr>
    </w:p>
    <w:p w14:paraId="5F4699FE" w14:textId="3F1BB0DE" w:rsidR="00335909" w:rsidRDefault="00335909" w:rsidP="008E6C9D">
      <w:pPr>
        <w:pStyle w:val="Caption"/>
        <w:jc w:val="center"/>
        <w:rPr>
          <w:sz w:val="20"/>
          <w:szCs w:val="20"/>
        </w:rPr>
      </w:pPr>
      <w:r>
        <w:rPr>
          <w:noProof/>
        </w:rPr>
        <w:lastRenderedPageBreak/>
        <w:drawing>
          <wp:inline distT="0" distB="0" distL="0" distR="0" wp14:anchorId="72553862" wp14:editId="367789FD">
            <wp:extent cx="5861033" cy="2082511"/>
            <wp:effectExtent l="0" t="0" r="0" b="0"/>
            <wp:docPr id="754614948" name="Picture 75461494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48" name="Picture 754614948" descr="Chart, bar chart&#10;&#10;Description automatically generated"/>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9529" r="7692"/>
                    <a:stretch/>
                  </pic:blipFill>
                  <pic:spPr bwMode="auto">
                    <a:xfrm>
                      <a:off x="0" y="0"/>
                      <a:ext cx="5886753" cy="2091650"/>
                    </a:xfrm>
                    <a:prstGeom prst="rect">
                      <a:avLst/>
                    </a:prstGeom>
                    <a:noFill/>
                    <a:ln>
                      <a:noFill/>
                    </a:ln>
                    <a:extLst>
                      <a:ext uri="{53640926-AAD7-44D8-BBD7-CCE9431645EC}">
                        <a14:shadowObscured xmlns:a14="http://schemas.microsoft.com/office/drawing/2010/main"/>
                      </a:ext>
                    </a:extLst>
                  </pic:spPr>
                </pic:pic>
              </a:graphicData>
            </a:graphic>
          </wp:inline>
        </w:drawing>
      </w:r>
    </w:p>
    <w:p w14:paraId="27A21493" w14:textId="1AFDA321" w:rsidR="00B4307A" w:rsidRPr="0056730B" w:rsidRDefault="00B4307A" w:rsidP="008E6C9D">
      <w:pPr>
        <w:pStyle w:val="Caption"/>
        <w:jc w:val="center"/>
        <w:rPr>
          <w:sz w:val="20"/>
          <w:szCs w:val="20"/>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18</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Uplink Perceived Throughput Mean for Small Packet</w:t>
      </w:r>
    </w:p>
    <w:p w14:paraId="3D16898C" w14:textId="541AEA79" w:rsidR="007331BD" w:rsidRPr="0056730B" w:rsidRDefault="00333D7A" w:rsidP="008E6C9D">
      <w:pPr>
        <w:pStyle w:val="Caption"/>
        <w:jc w:val="center"/>
        <w:rPr>
          <w:sz w:val="20"/>
          <w:szCs w:val="20"/>
        </w:rPr>
      </w:pPr>
      <w:r>
        <w:rPr>
          <w:noProof/>
        </w:rPr>
        <w:drawing>
          <wp:inline distT="0" distB="0" distL="0" distR="0" wp14:anchorId="7679030B" wp14:editId="5CB65102">
            <wp:extent cx="5784211" cy="2055215"/>
            <wp:effectExtent l="0" t="0" r="0" b="0"/>
            <wp:docPr id="754614949" name="Picture 7546149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49" name="Picture 754614949" descr="Chart, bar chart&#10;&#10;Description automatically generated"/>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9529" r="7692"/>
                    <a:stretch/>
                  </pic:blipFill>
                  <pic:spPr bwMode="auto">
                    <a:xfrm>
                      <a:off x="0" y="0"/>
                      <a:ext cx="5806010" cy="2062960"/>
                    </a:xfrm>
                    <a:prstGeom prst="rect">
                      <a:avLst/>
                    </a:prstGeom>
                    <a:noFill/>
                    <a:ln>
                      <a:noFill/>
                    </a:ln>
                    <a:extLst>
                      <a:ext uri="{53640926-AAD7-44D8-BBD7-CCE9431645EC}">
                        <a14:shadowObscured xmlns:a14="http://schemas.microsoft.com/office/drawing/2010/main"/>
                      </a:ext>
                    </a:extLst>
                  </pic:spPr>
                </pic:pic>
              </a:graphicData>
            </a:graphic>
          </wp:inline>
        </w:drawing>
      </w:r>
    </w:p>
    <w:p w14:paraId="32B89E1D" w14:textId="6E44218E" w:rsidR="007331BD" w:rsidRPr="0056730B" w:rsidRDefault="007331BD" w:rsidP="008E6C9D">
      <w:pPr>
        <w:pStyle w:val="Caption"/>
        <w:jc w:val="center"/>
        <w:rPr>
          <w:sz w:val="20"/>
          <w:szCs w:val="20"/>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19</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Downlink Transfer Time for Small Packet</w:t>
      </w:r>
    </w:p>
    <w:p w14:paraId="5483F042" w14:textId="77F5FB5A" w:rsidR="00501E78" w:rsidRPr="0056730B" w:rsidRDefault="00EE48B8" w:rsidP="008E6C9D">
      <w:pPr>
        <w:keepNext/>
        <w:jc w:val="center"/>
        <w:rPr>
          <w:sz w:val="20"/>
          <w:szCs w:val="20"/>
        </w:rPr>
      </w:pPr>
      <w:r>
        <w:rPr>
          <w:noProof/>
        </w:rPr>
        <w:drawing>
          <wp:inline distT="0" distB="0" distL="0" distR="0" wp14:anchorId="1756C00F" wp14:editId="2568FB27">
            <wp:extent cx="5826776" cy="2081890"/>
            <wp:effectExtent l="0" t="0" r="0" b="0"/>
            <wp:docPr id="754614950" name="Picture 7546149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50" name="Picture 754614950" descr="Chart, bar chart&#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9529" r="8153"/>
                    <a:stretch/>
                  </pic:blipFill>
                  <pic:spPr bwMode="auto">
                    <a:xfrm>
                      <a:off x="0" y="0"/>
                      <a:ext cx="5859788" cy="2093685"/>
                    </a:xfrm>
                    <a:prstGeom prst="rect">
                      <a:avLst/>
                    </a:prstGeom>
                    <a:noFill/>
                    <a:ln>
                      <a:noFill/>
                    </a:ln>
                    <a:extLst>
                      <a:ext uri="{53640926-AAD7-44D8-BBD7-CCE9431645EC}">
                        <a14:shadowObscured xmlns:a14="http://schemas.microsoft.com/office/drawing/2010/main"/>
                      </a:ext>
                    </a:extLst>
                  </pic:spPr>
                </pic:pic>
              </a:graphicData>
            </a:graphic>
          </wp:inline>
        </w:drawing>
      </w:r>
    </w:p>
    <w:p w14:paraId="7F417E85" w14:textId="012C81C6" w:rsidR="00520E2C" w:rsidRPr="0056730B" w:rsidRDefault="007331BD" w:rsidP="008E6C9D">
      <w:pPr>
        <w:pStyle w:val="Caption"/>
        <w:jc w:val="center"/>
        <w:rPr>
          <w:sz w:val="20"/>
          <w:szCs w:val="20"/>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20</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Uplink Transfer Time for Small Packet</w:t>
      </w:r>
    </w:p>
    <w:p w14:paraId="224EF8B1" w14:textId="157F2F20" w:rsidR="008A7067" w:rsidRPr="005140C1" w:rsidRDefault="008A7067" w:rsidP="008A7067">
      <w:pPr>
        <w:pStyle w:val="Heading4"/>
      </w:pPr>
      <w:r w:rsidRPr="005140C1">
        <w:lastRenderedPageBreak/>
        <w:t>Large Packet size</w:t>
      </w:r>
    </w:p>
    <w:p w14:paraId="45A353C8" w14:textId="76282613" w:rsidR="00214285" w:rsidRPr="0056730B" w:rsidRDefault="00C90805" w:rsidP="00C90805">
      <w:pPr>
        <w:keepNext/>
        <w:rPr>
          <w:sz w:val="20"/>
          <w:szCs w:val="20"/>
        </w:rPr>
      </w:pPr>
      <w:r>
        <w:rPr>
          <w:sz w:val="20"/>
          <w:szCs w:val="20"/>
        </w:rPr>
        <w:t xml:space="preserve">This section captures the </w:t>
      </w:r>
      <w:r w:rsidR="006C3807">
        <w:rPr>
          <w:sz w:val="20"/>
          <w:szCs w:val="20"/>
        </w:rPr>
        <w:t>indoor hotspot scenario with large packets</w:t>
      </w:r>
      <w:r w:rsidR="00331F19">
        <w:rPr>
          <w:sz w:val="20"/>
          <w:szCs w:val="20"/>
        </w:rPr>
        <w:t xml:space="preserve"> transmission over</w:t>
      </w:r>
      <w:r w:rsidR="00484512">
        <w:rPr>
          <w:sz w:val="20"/>
          <w:szCs w:val="20"/>
        </w:rPr>
        <w:t xml:space="preserve"> different loads</w:t>
      </w:r>
      <w:r w:rsidR="006C3807">
        <w:rPr>
          <w:sz w:val="20"/>
          <w:szCs w:val="20"/>
        </w:rPr>
        <w:t xml:space="preserve">. </w:t>
      </w:r>
    </w:p>
    <w:p w14:paraId="457CF4AF" w14:textId="77777777" w:rsidR="00666CFF" w:rsidRDefault="00666CFF" w:rsidP="00C90805">
      <w:pPr>
        <w:keepNext/>
        <w:rPr>
          <w:noProof/>
        </w:rPr>
      </w:pPr>
    </w:p>
    <w:p w14:paraId="2ECD72D0" w14:textId="1A8A44C5" w:rsidR="00763137" w:rsidRDefault="00763137" w:rsidP="008E6C9D">
      <w:pPr>
        <w:keepNext/>
        <w:jc w:val="center"/>
      </w:pPr>
      <w:r>
        <w:rPr>
          <w:noProof/>
        </w:rPr>
        <w:drawing>
          <wp:inline distT="0" distB="0" distL="0" distR="0" wp14:anchorId="70915499" wp14:editId="124533C6">
            <wp:extent cx="5732769" cy="2034123"/>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9300" r="7806"/>
                    <a:stretch/>
                  </pic:blipFill>
                  <pic:spPr bwMode="auto">
                    <a:xfrm>
                      <a:off x="0" y="0"/>
                      <a:ext cx="5759035" cy="2043443"/>
                    </a:xfrm>
                    <a:prstGeom prst="rect">
                      <a:avLst/>
                    </a:prstGeom>
                    <a:noFill/>
                    <a:ln>
                      <a:noFill/>
                    </a:ln>
                    <a:extLst>
                      <a:ext uri="{53640926-AAD7-44D8-BBD7-CCE9431645EC}">
                        <a14:shadowObscured xmlns:a14="http://schemas.microsoft.com/office/drawing/2010/main"/>
                      </a:ext>
                    </a:extLst>
                  </pic:spPr>
                </pic:pic>
              </a:graphicData>
            </a:graphic>
          </wp:inline>
        </w:drawing>
      </w:r>
    </w:p>
    <w:p w14:paraId="4F7CF30F" w14:textId="089C1992" w:rsidR="003B2855" w:rsidRPr="00204645" w:rsidRDefault="00214285" w:rsidP="00204645">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21</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Downlink Perceived Throughput for Large Packet</w:t>
      </w:r>
    </w:p>
    <w:p w14:paraId="017C8336" w14:textId="2F50F2BC" w:rsidR="00214285" w:rsidRPr="0056730B" w:rsidRDefault="003B2855" w:rsidP="008E6C9D">
      <w:pPr>
        <w:keepNext/>
        <w:jc w:val="center"/>
        <w:rPr>
          <w:sz w:val="20"/>
          <w:szCs w:val="20"/>
        </w:rPr>
      </w:pPr>
      <w:r>
        <w:rPr>
          <w:noProof/>
        </w:rPr>
        <w:drawing>
          <wp:inline distT="0" distB="0" distL="0" distR="0" wp14:anchorId="406424D1" wp14:editId="39416CEF">
            <wp:extent cx="5737670" cy="2041510"/>
            <wp:effectExtent l="0" t="0" r="0" b="0"/>
            <wp:docPr id="754614944" name="Picture 75461494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44" name="Picture 754614944" descr="Chart, line chart&#10;&#10;Description automatically generated"/>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9644" r="7692"/>
                    <a:stretch/>
                  </pic:blipFill>
                  <pic:spPr bwMode="auto">
                    <a:xfrm>
                      <a:off x="0" y="0"/>
                      <a:ext cx="5766515" cy="2051773"/>
                    </a:xfrm>
                    <a:prstGeom prst="rect">
                      <a:avLst/>
                    </a:prstGeom>
                    <a:noFill/>
                    <a:ln>
                      <a:noFill/>
                    </a:ln>
                    <a:extLst>
                      <a:ext uri="{53640926-AAD7-44D8-BBD7-CCE9431645EC}">
                        <a14:shadowObscured xmlns:a14="http://schemas.microsoft.com/office/drawing/2010/main"/>
                      </a:ext>
                    </a:extLst>
                  </pic:spPr>
                </pic:pic>
              </a:graphicData>
            </a:graphic>
          </wp:inline>
        </w:drawing>
      </w:r>
    </w:p>
    <w:p w14:paraId="77334B75" w14:textId="73D6B7CC" w:rsidR="00AF34A8" w:rsidRDefault="00214285" w:rsidP="008E6C9D">
      <w:pPr>
        <w:pStyle w:val="Caption"/>
        <w:jc w:val="center"/>
        <w:rPr>
          <w:sz w:val="20"/>
          <w:szCs w:val="20"/>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22</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Uplink Perceived Throughput for Large Packet</w:t>
      </w:r>
    </w:p>
    <w:p w14:paraId="626BED79" w14:textId="77777777" w:rsidR="00837FD0" w:rsidRPr="00837FD0" w:rsidRDefault="00837FD0" w:rsidP="00837FD0"/>
    <w:p w14:paraId="6CF6ADAA" w14:textId="740FDECF" w:rsidR="00DA0BA2" w:rsidRPr="0056730B" w:rsidRDefault="00224597" w:rsidP="00DA0BA2">
      <w:pPr>
        <w:rPr>
          <w:rFonts w:eastAsia="Batang"/>
          <w:b/>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15</w:t>
      </w:r>
      <w:r w:rsidRPr="0056730B">
        <w:rPr>
          <w:rFonts w:eastAsia="Batang"/>
          <w:b/>
          <w:sz w:val="20"/>
          <w:szCs w:val="20"/>
          <w:u w:val="single"/>
          <w:lang w:val="en-GB"/>
        </w:rPr>
        <w:fldChar w:fldCharType="end"/>
      </w:r>
      <w:r w:rsidRPr="0056730B">
        <w:rPr>
          <w:rFonts w:eastAsia="Batang"/>
          <w:b/>
          <w:sz w:val="20"/>
          <w:szCs w:val="20"/>
          <w:u w:val="single"/>
          <w:lang w:val="en-GB"/>
        </w:rPr>
        <w:t>:</w:t>
      </w:r>
      <w:r w:rsidR="00DA0BA2" w:rsidRPr="0056730B">
        <w:rPr>
          <w:rFonts w:eastAsia="Batang"/>
          <w:b/>
          <w:sz w:val="20"/>
          <w:szCs w:val="20"/>
        </w:rPr>
        <w:t xml:space="preserve"> </w:t>
      </w:r>
      <w:r w:rsidR="00DA0BA2">
        <w:rPr>
          <w:rFonts w:eastAsia="Batang"/>
          <w:b/>
          <w:sz w:val="20"/>
          <w:szCs w:val="20"/>
        </w:rPr>
        <w:t>For</w:t>
      </w:r>
      <w:r w:rsidR="00DA0BA2" w:rsidRPr="0056730B">
        <w:rPr>
          <w:rFonts w:eastAsia="Batang"/>
          <w:b/>
          <w:sz w:val="20"/>
          <w:szCs w:val="20"/>
        </w:rPr>
        <w:t xml:space="preserve"> </w:t>
      </w:r>
      <w:proofErr w:type="spellStart"/>
      <w:r w:rsidR="00DA0BA2">
        <w:rPr>
          <w:rFonts w:eastAsia="Batang"/>
          <w:b/>
          <w:sz w:val="20"/>
          <w:szCs w:val="20"/>
        </w:rPr>
        <w:t>InH</w:t>
      </w:r>
      <w:proofErr w:type="spellEnd"/>
      <w:r w:rsidR="00DA0BA2">
        <w:rPr>
          <w:rFonts w:eastAsia="Batang"/>
          <w:b/>
          <w:sz w:val="20"/>
          <w:szCs w:val="20"/>
        </w:rPr>
        <w:t xml:space="preserve"> with </w:t>
      </w:r>
      <w:r w:rsidR="00DA0BA2" w:rsidRPr="0056730B">
        <w:rPr>
          <w:rFonts w:eastAsia="Batang"/>
          <w:b/>
          <w:sz w:val="20"/>
          <w:szCs w:val="20"/>
        </w:rPr>
        <w:t xml:space="preserve">Large Packet, SBFD </w:t>
      </w:r>
      <w:r w:rsidR="00DA0BA2">
        <w:rPr>
          <w:rFonts w:eastAsia="Batang"/>
          <w:b/>
          <w:sz w:val="20"/>
          <w:szCs w:val="20"/>
        </w:rPr>
        <w:t>A</w:t>
      </w:r>
      <w:r w:rsidR="00DA0BA2" w:rsidRPr="0056730B">
        <w:rPr>
          <w:rFonts w:eastAsia="Batang"/>
          <w:b/>
          <w:sz w:val="20"/>
          <w:szCs w:val="20"/>
        </w:rPr>
        <w:t xml:space="preserve">lt2 </w:t>
      </w:r>
      <w:r w:rsidR="00DA0BA2">
        <w:rPr>
          <w:rFonts w:eastAsia="Batang"/>
          <w:b/>
          <w:sz w:val="20"/>
          <w:szCs w:val="20"/>
        </w:rPr>
        <w:t xml:space="preserve">exhibits large gain in UL UPT as compared to TDD due to </w:t>
      </w:r>
      <w:r w:rsidR="00DA0BA2" w:rsidRPr="0056730B">
        <w:rPr>
          <w:rFonts w:eastAsia="Batang"/>
          <w:b/>
          <w:sz w:val="20"/>
          <w:szCs w:val="20"/>
        </w:rPr>
        <w:t xml:space="preserve">more uplink resources </w:t>
      </w:r>
      <w:r w:rsidR="00DA0BA2">
        <w:rPr>
          <w:rFonts w:eastAsia="Batang"/>
          <w:b/>
          <w:sz w:val="20"/>
          <w:szCs w:val="20"/>
        </w:rPr>
        <w:t>than</w:t>
      </w:r>
      <w:r w:rsidR="00DA0BA2" w:rsidRPr="0056730B">
        <w:rPr>
          <w:rFonts w:eastAsia="Batang"/>
          <w:b/>
          <w:sz w:val="20"/>
          <w:szCs w:val="20"/>
        </w:rPr>
        <w:t xml:space="preserve"> TDD </w:t>
      </w:r>
      <w:r w:rsidR="00DA0BA2">
        <w:rPr>
          <w:rFonts w:eastAsia="Batang"/>
          <w:b/>
          <w:sz w:val="20"/>
          <w:szCs w:val="20"/>
        </w:rPr>
        <w:t xml:space="preserve">and </w:t>
      </w:r>
      <w:r w:rsidR="00DA0BA2" w:rsidRPr="0056730B">
        <w:rPr>
          <w:rFonts w:eastAsia="Batang"/>
          <w:b/>
          <w:sz w:val="20"/>
          <w:szCs w:val="20"/>
        </w:rPr>
        <w:t>uplink duty cycle advantage.</w:t>
      </w:r>
    </w:p>
    <w:p w14:paraId="4788FA49" w14:textId="77777777" w:rsidR="00DA0BA2" w:rsidRDefault="00DA0BA2" w:rsidP="004707F8">
      <w:pPr>
        <w:rPr>
          <w:rFonts w:eastAsia="Batang"/>
          <w:b/>
          <w:sz w:val="20"/>
          <w:szCs w:val="20"/>
          <w:u w:val="single"/>
        </w:rPr>
      </w:pPr>
    </w:p>
    <w:p w14:paraId="613340E0" w14:textId="79C39C4D" w:rsidR="004707F8" w:rsidRDefault="00224597" w:rsidP="004707F8">
      <w:pPr>
        <w:rPr>
          <w:rFonts w:eastAsia="Batang"/>
          <w:b/>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16</w:t>
      </w:r>
      <w:r w:rsidRPr="0056730B">
        <w:rPr>
          <w:rFonts w:eastAsia="Batang"/>
          <w:b/>
          <w:sz w:val="20"/>
          <w:szCs w:val="20"/>
          <w:u w:val="single"/>
          <w:lang w:val="en-GB"/>
        </w:rPr>
        <w:fldChar w:fldCharType="end"/>
      </w:r>
      <w:r w:rsidRPr="0056730B">
        <w:rPr>
          <w:rFonts w:eastAsia="Batang"/>
          <w:b/>
          <w:sz w:val="20"/>
          <w:szCs w:val="20"/>
          <w:u w:val="single"/>
          <w:lang w:val="en-GB"/>
        </w:rPr>
        <w:t>:</w:t>
      </w:r>
      <w:r w:rsidR="006F0C70" w:rsidRPr="0056730B">
        <w:rPr>
          <w:rFonts w:eastAsia="Batang"/>
          <w:b/>
          <w:sz w:val="20"/>
          <w:szCs w:val="20"/>
        </w:rPr>
        <w:t xml:space="preserve"> </w:t>
      </w:r>
      <w:r w:rsidR="00667DB4">
        <w:rPr>
          <w:rFonts w:eastAsia="Batang"/>
          <w:b/>
          <w:sz w:val="20"/>
          <w:szCs w:val="20"/>
        </w:rPr>
        <w:t>For</w:t>
      </w:r>
      <w:r w:rsidR="00817A5A" w:rsidRPr="0056730B">
        <w:rPr>
          <w:rFonts w:eastAsia="Batang"/>
          <w:b/>
          <w:sz w:val="20"/>
          <w:szCs w:val="20"/>
        </w:rPr>
        <w:t xml:space="preserve"> </w:t>
      </w:r>
      <w:proofErr w:type="spellStart"/>
      <w:r w:rsidR="00667DB4">
        <w:rPr>
          <w:rFonts w:eastAsia="Batang"/>
          <w:b/>
          <w:sz w:val="20"/>
          <w:szCs w:val="20"/>
        </w:rPr>
        <w:t>InH</w:t>
      </w:r>
      <w:proofErr w:type="spellEnd"/>
      <w:r w:rsidR="00667DB4">
        <w:rPr>
          <w:rFonts w:eastAsia="Batang"/>
          <w:b/>
          <w:sz w:val="20"/>
          <w:szCs w:val="20"/>
        </w:rPr>
        <w:t xml:space="preserve"> with </w:t>
      </w:r>
      <w:r w:rsidR="00A704C6" w:rsidRPr="0056730B">
        <w:rPr>
          <w:rFonts w:eastAsia="Batang"/>
          <w:b/>
          <w:sz w:val="20"/>
          <w:szCs w:val="20"/>
        </w:rPr>
        <w:t>Large Packet</w:t>
      </w:r>
      <w:r w:rsidR="00C34FE6" w:rsidRPr="0056730B">
        <w:rPr>
          <w:rFonts w:eastAsia="Batang"/>
          <w:b/>
          <w:sz w:val="20"/>
          <w:szCs w:val="20"/>
        </w:rPr>
        <w:t>,</w:t>
      </w:r>
      <w:r w:rsidR="00817A5A" w:rsidRPr="0056730B">
        <w:rPr>
          <w:rFonts w:eastAsia="Batang"/>
          <w:b/>
          <w:sz w:val="20"/>
          <w:szCs w:val="20"/>
        </w:rPr>
        <w:t xml:space="preserve"> </w:t>
      </w:r>
      <w:r w:rsidR="00E05BFB" w:rsidRPr="0056730B">
        <w:rPr>
          <w:rFonts w:eastAsia="Batang"/>
          <w:b/>
          <w:sz w:val="20"/>
          <w:szCs w:val="20"/>
        </w:rPr>
        <w:t xml:space="preserve">SBFD </w:t>
      </w:r>
      <w:r w:rsidR="00D868E7">
        <w:rPr>
          <w:rFonts w:eastAsia="Batang"/>
          <w:b/>
          <w:sz w:val="20"/>
          <w:szCs w:val="20"/>
        </w:rPr>
        <w:t>A</w:t>
      </w:r>
      <w:r w:rsidR="00C34FE6" w:rsidRPr="0056730B">
        <w:rPr>
          <w:rFonts w:eastAsia="Batang"/>
          <w:b/>
          <w:sz w:val="20"/>
          <w:szCs w:val="20"/>
        </w:rPr>
        <w:t xml:space="preserve">lt4 </w:t>
      </w:r>
      <w:r w:rsidR="00DA0BA2">
        <w:rPr>
          <w:rFonts w:eastAsia="Batang"/>
          <w:b/>
          <w:sz w:val="20"/>
          <w:szCs w:val="20"/>
        </w:rPr>
        <w:t xml:space="preserve">has exhibits some gains in UL UPT as compared to </w:t>
      </w:r>
      <w:r w:rsidR="00DA0BA2" w:rsidRPr="0056730B">
        <w:rPr>
          <w:rFonts w:eastAsia="Batang"/>
          <w:b/>
          <w:sz w:val="20"/>
          <w:szCs w:val="20"/>
        </w:rPr>
        <w:t>TDD</w:t>
      </w:r>
      <w:r w:rsidR="00C2393C" w:rsidRPr="0056730B">
        <w:rPr>
          <w:rFonts w:eastAsia="Batang"/>
          <w:b/>
          <w:sz w:val="20"/>
          <w:szCs w:val="20"/>
        </w:rPr>
        <w:t>.</w:t>
      </w:r>
    </w:p>
    <w:p w14:paraId="270DE194" w14:textId="77777777" w:rsidR="00DA0BA2" w:rsidRPr="0056730B" w:rsidRDefault="00DA0BA2" w:rsidP="004707F8">
      <w:pPr>
        <w:rPr>
          <w:rFonts w:eastAsia="Batang"/>
          <w:b/>
          <w:sz w:val="20"/>
          <w:szCs w:val="20"/>
        </w:rPr>
      </w:pPr>
    </w:p>
    <w:p w14:paraId="495AFAE0" w14:textId="7E49E48A" w:rsidR="00DA0BA2" w:rsidRPr="0056730B" w:rsidRDefault="00224597" w:rsidP="00DA0BA2">
      <w:pPr>
        <w:rPr>
          <w:rFonts w:eastAsia="Batang"/>
          <w:b/>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17</w:t>
      </w:r>
      <w:r w:rsidRPr="0056730B">
        <w:rPr>
          <w:rFonts w:eastAsia="Batang"/>
          <w:b/>
          <w:sz w:val="20"/>
          <w:szCs w:val="20"/>
          <w:u w:val="single"/>
          <w:lang w:val="en-GB"/>
        </w:rPr>
        <w:fldChar w:fldCharType="end"/>
      </w:r>
      <w:r w:rsidRPr="0056730B">
        <w:rPr>
          <w:rFonts w:eastAsia="Batang"/>
          <w:b/>
          <w:sz w:val="20"/>
          <w:szCs w:val="20"/>
          <w:u w:val="single"/>
          <w:lang w:val="en-GB"/>
        </w:rPr>
        <w:t>:</w:t>
      </w:r>
      <w:r w:rsidR="00DA0BA2" w:rsidRPr="0056730B">
        <w:rPr>
          <w:rFonts w:eastAsia="Batang"/>
          <w:b/>
          <w:sz w:val="20"/>
          <w:szCs w:val="20"/>
        </w:rPr>
        <w:t xml:space="preserve"> </w:t>
      </w:r>
      <w:r w:rsidR="00DA0BA2">
        <w:rPr>
          <w:rFonts w:eastAsia="Batang"/>
          <w:b/>
          <w:sz w:val="20"/>
          <w:szCs w:val="20"/>
        </w:rPr>
        <w:t>For</w:t>
      </w:r>
      <w:r w:rsidR="00DA0BA2" w:rsidRPr="0056730B">
        <w:rPr>
          <w:rFonts w:eastAsia="Batang"/>
          <w:b/>
          <w:sz w:val="20"/>
          <w:szCs w:val="20"/>
        </w:rPr>
        <w:t xml:space="preserve"> </w:t>
      </w:r>
      <w:proofErr w:type="spellStart"/>
      <w:r w:rsidR="00DA0BA2">
        <w:rPr>
          <w:rFonts w:eastAsia="Batang"/>
          <w:b/>
          <w:sz w:val="20"/>
          <w:szCs w:val="20"/>
        </w:rPr>
        <w:t>InH</w:t>
      </w:r>
      <w:proofErr w:type="spellEnd"/>
      <w:r w:rsidR="00DA0BA2">
        <w:rPr>
          <w:rFonts w:eastAsia="Batang"/>
          <w:b/>
          <w:sz w:val="20"/>
          <w:szCs w:val="20"/>
        </w:rPr>
        <w:t xml:space="preserve"> with </w:t>
      </w:r>
      <w:r w:rsidR="00DA0BA2" w:rsidRPr="0056730B">
        <w:rPr>
          <w:rFonts w:eastAsia="Batang"/>
          <w:b/>
          <w:sz w:val="20"/>
          <w:szCs w:val="20"/>
        </w:rPr>
        <w:t xml:space="preserve">Large Packet, </w:t>
      </w:r>
      <w:r w:rsidR="003513A3">
        <w:rPr>
          <w:rFonts w:eastAsia="Batang"/>
          <w:b/>
          <w:sz w:val="20"/>
          <w:szCs w:val="20"/>
        </w:rPr>
        <w:t xml:space="preserve">SBFD Alt 2/4 has </w:t>
      </w:r>
      <w:r w:rsidR="00664D1E">
        <w:rPr>
          <w:rFonts w:eastAsia="Batang"/>
          <w:b/>
          <w:sz w:val="20"/>
          <w:szCs w:val="20"/>
        </w:rPr>
        <w:t xml:space="preserve">lower DL resources than TDD, resulting into </w:t>
      </w:r>
      <w:r w:rsidR="00E16A22">
        <w:rPr>
          <w:rFonts w:eastAsia="Batang"/>
          <w:b/>
          <w:sz w:val="20"/>
          <w:szCs w:val="20"/>
        </w:rPr>
        <w:t xml:space="preserve">lower DL UPT. </w:t>
      </w:r>
    </w:p>
    <w:p w14:paraId="0E8A835D" w14:textId="77777777" w:rsidR="00AB327D" w:rsidRPr="0056730B" w:rsidRDefault="00AB327D" w:rsidP="00C2393C">
      <w:pPr>
        <w:rPr>
          <w:rFonts w:eastAsia="Batang"/>
          <w:b/>
          <w:sz w:val="20"/>
          <w:szCs w:val="20"/>
        </w:rPr>
      </w:pPr>
    </w:p>
    <w:p w14:paraId="01967025" w14:textId="6EC7B5DD" w:rsidR="00821C0F" w:rsidRPr="0056730B" w:rsidRDefault="00821C0F" w:rsidP="00214285">
      <w:pPr>
        <w:keepNext/>
        <w:rPr>
          <w:noProof/>
          <w:sz w:val="20"/>
          <w:szCs w:val="20"/>
        </w:rPr>
      </w:pPr>
    </w:p>
    <w:p w14:paraId="6AC262BB" w14:textId="77909AFA" w:rsidR="00214285" w:rsidRPr="0056730B" w:rsidRDefault="5000C983" w:rsidP="008E6C9D">
      <w:pPr>
        <w:keepNext/>
        <w:jc w:val="center"/>
        <w:rPr>
          <w:sz w:val="20"/>
          <w:szCs w:val="20"/>
        </w:rPr>
      </w:pPr>
      <w:r w:rsidRPr="0056730B">
        <w:rPr>
          <w:noProof/>
          <w:sz w:val="20"/>
          <w:szCs w:val="20"/>
        </w:rPr>
        <w:drawing>
          <wp:inline distT="0" distB="0" distL="0" distR="0" wp14:anchorId="2C79436A" wp14:editId="5325AF33">
            <wp:extent cx="6052782" cy="2148444"/>
            <wp:effectExtent l="0" t="0" r="0" b="0"/>
            <wp:docPr id="1697099716" name="Picture 16970997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99716"/>
                    <pic:cNvPicPr/>
                  </pic:nvPicPr>
                  <pic:blipFill rotWithShape="1">
                    <a:blip r:embed="rId45" cstate="print">
                      <a:extLst>
                        <a:ext uri="{28A0092B-C50C-407E-A947-70E740481C1C}">
                          <a14:useLocalDpi xmlns:a14="http://schemas.microsoft.com/office/drawing/2010/main" val="0"/>
                        </a:ext>
                      </a:extLst>
                    </a:blip>
                    <a:srcRect l="9415" r="7691"/>
                    <a:stretch/>
                  </pic:blipFill>
                  <pic:spPr bwMode="auto">
                    <a:xfrm>
                      <a:off x="0" y="0"/>
                      <a:ext cx="6063241" cy="2152156"/>
                    </a:xfrm>
                    <a:prstGeom prst="rect">
                      <a:avLst/>
                    </a:prstGeom>
                    <a:ln>
                      <a:noFill/>
                    </a:ln>
                    <a:extLst>
                      <a:ext uri="{53640926-AAD7-44D8-BBD7-CCE9431645EC}">
                        <a14:shadowObscured xmlns:a14="http://schemas.microsoft.com/office/drawing/2010/main"/>
                      </a:ext>
                    </a:extLst>
                  </pic:spPr>
                </pic:pic>
              </a:graphicData>
            </a:graphic>
          </wp:inline>
        </w:drawing>
      </w:r>
    </w:p>
    <w:p w14:paraId="65603D1E" w14:textId="19DC25A7" w:rsidR="00AF34A8" w:rsidRPr="0056730B" w:rsidRDefault="00214285" w:rsidP="008E6C9D">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23</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Downlink Perceived Throughput Mean for Large Packet</w:t>
      </w:r>
    </w:p>
    <w:p w14:paraId="7F2414BD" w14:textId="6EC7B5DD" w:rsidR="0047735C" w:rsidRPr="0056730B" w:rsidRDefault="0047735C" w:rsidP="008A7067">
      <w:pPr>
        <w:rPr>
          <w:sz w:val="20"/>
          <w:szCs w:val="20"/>
          <w:lang w:val="en-GB"/>
        </w:rPr>
      </w:pPr>
    </w:p>
    <w:p w14:paraId="2DA4A323" w14:textId="6EC7B5DD" w:rsidR="00821C0F" w:rsidRPr="0056730B" w:rsidRDefault="00821C0F" w:rsidP="00214285">
      <w:pPr>
        <w:keepNext/>
        <w:rPr>
          <w:noProof/>
          <w:sz w:val="20"/>
          <w:szCs w:val="20"/>
        </w:rPr>
      </w:pPr>
    </w:p>
    <w:p w14:paraId="49D20FB3" w14:textId="0478E98E" w:rsidR="00214285" w:rsidRPr="0056730B" w:rsidRDefault="3BA7DD60" w:rsidP="008E6C9D">
      <w:pPr>
        <w:keepNext/>
        <w:jc w:val="center"/>
        <w:rPr>
          <w:sz w:val="20"/>
          <w:szCs w:val="20"/>
        </w:rPr>
      </w:pPr>
      <w:r w:rsidRPr="0056730B">
        <w:rPr>
          <w:noProof/>
          <w:sz w:val="20"/>
          <w:szCs w:val="20"/>
        </w:rPr>
        <w:drawing>
          <wp:inline distT="0" distB="0" distL="0" distR="0" wp14:anchorId="693530B0" wp14:editId="4641EB86">
            <wp:extent cx="6054205" cy="2137116"/>
            <wp:effectExtent l="0" t="0" r="0" b="0"/>
            <wp:docPr id="1697099718" name="Picture 16970997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99718"/>
                    <pic:cNvPicPr/>
                  </pic:nvPicPr>
                  <pic:blipFill rotWithShape="1">
                    <a:blip r:embed="rId46">
                      <a:extLst>
                        <a:ext uri="{28A0092B-C50C-407E-A947-70E740481C1C}">
                          <a14:useLocalDpi xmlns:a14="http://schemas.microsoft.com/office/drawing/2010/main" val="0"/>
                        </a:ext>
                      </a:extLst>
                    </a:blip>
                    <a:srcRect l="8841" r="7807"/>
                    <a:stretch/>
                  </pic:blipFill>
                  <pic:spPr bwMode="auto">
                    <a:xfrm>
                      <a:off x="0" y="0"/>
                      <a:ext cx="6082111" cy="2146967"/>
                    </a:xfrm>
                    <a:prstGeom prst="rect">
                      <a:avLst/>
                    </a:prstGeom>
                    <a:ln>
                      <a:noFill/>
                    </a:ln>
                    <a:extLst>
                      <a:ext uri="{53640926-AAD7-44D8-BBD7-CCE9431645EC}">
                        <a14:shadowObscured xmlns:a14="http://schemas.microsoft.com/office/drawing/2010/main"/>
                      </a:ext>
                    </a:extLst>
                  </pic:spPr>
                </pic:pic>
              </a:graphicData>
            </a:graphic>
          </wp:inline>
        </w:drawing>
      </w:r>
    </w:p>
    <w:p w14:paraId="2EE59FAD" w14:textId="0EC86EE0" w:rsidR="00F5262A" w:rsidRPr="0056730B" w:rsidRDefault="00214285" w:rsidP="008E6C9D">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24</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Uplink Perceived Throughput Mean for Large Packet</w:t>
      </w:r>
    </w:p>
    <w:p w14:paraId="2059521A" w14:textId="6EC7B5DD" w:rsidR="00821C0F" w:rsidRPr="0056730B" w:rsidRDefault="00821C0F" w:rsidP="00214285">
      <w:pPr>
        <w:keepNext/>
        <w:rPr>
          <w:noProof/>
          <w:sz w:val="20"/>
          <w:szCs w:val="20"/>
        </w:rPr>
      </w:pPr>
    </w:p>
    <w:p w14:paraId="5F9DF9C7" w14:textId="32130FFE" w:rsidR="00214285" w:rsidRPr="0056730B" w:rsidRDefault="6051CAF4" w:rsidP="008E6C9D">
      <w:pPr>
        <w:keepNext/>
        <w:jc w:val="center"/>
        <w:rPr>
          <w:sz w:val="20"/>
          <w:szCs w:val="20"/>
        </w:rPr>
      </w:pPr>
      <w:r w:rsidRPr="0056730B">
        <w:rPr>
          <w:noProof/>
          <w:sz w:val="20"/>
          <w:szCs w:val="20"/>
        </w:rPr>
        <w:drawing>
          <wp:inline distT="0" distB="0" distL="0" distR="0" wp14:anchorId="2AFD71AC" wp14:editId="78C19595">
            <wp:extent cx="6011839" cy="2139839"/>
            <wp:effectExtent l="0" t="0" r="0" b="0"/>
            <wp:docPr id="1697099720" name="Picture 16970997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99720"/>
                    <pic:cNvPicPr/>
                  </pic:nvPicPr>
                  <pic:blipFill rotWithShape="1">
                    <a:blip r:embed="rId47">
                      <a:extLst>
                        <a:ext uri="{28A0092B-C50C-407E-A947-70E740481C1C}">
                          <a14:useLocalDpi xmlns:a14="http://schemas.microsoft.com/office/drawing/2010/main" val="0"/>
                        </a:ext>
                      </a:extLst>
                    </a:blip>
                    <a:srcRect l="9644" r="7692"/>
                    <a:stretch/>
                  </pic:blipFill>
                  <pic:spPr bwMode="auto">
                    <a:xfrm>
                      <a:off x="0" y="0"/>
                      <a:ext cx="6031311" cy="2146770"/>
                    </a:xfrm>
                    <a:prstGeom prst="rect">
                      <a:avLst/>
                    </a:prstGeom>
                    <a:ln>
                      <a:noFill/>
                    </a:ln>
                    <a:extLst>
                      <a:ext uri="{53640926-AAD7-44D8-BBD7-CCE9431645EC}">
                        <a14:shadowObscured xmlns:a14="http://schemas.microsoft.com/office/drawing/2010/main"/>
                      </a:ext>
                    </a:extLst>
                  </pic:spPr>
                </pic:pic>
              </a:graphicData>
            </a:graphic>
          </wp:inline>
        </w:drawing>
      </w:r>
    </w:p>
    <w:p w14:paraId="7ABFAD45" w14:textId="6763EBEB" w:rsidR="0047735C" w:rsidRPr="0056730B" w:rsidRDefault="00214285" w:rsidP="008E6C9D">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25</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Downlink Transfer Time Mean for Large Packet</w:t>
      </w:r>
    </w:p>
    <w:p w14:paraId="3ED139C5" w14:textId="6EC7B5DD" w:rsidR="00821C0F" w:rsidRPr="0056730B" w:rsidRDefault="00821C0F" w:rsidP="00214285">
      <w:pPr>
        <w:keepNext/>
        <w:rPr>
          <w:noProof/>
          <w:sz w:val="20"/>
          <w:szCs w:val="20"/>
        </w:rPr>
      </w:pPr>
    </w:p>
    <w:p w14:paraId="7460532E" w14:textId="3EA443FE" w:rsidR="00214285" w:rsidRPr="0056730B" w:rsidRDefault="464D3867" w:rsidP="008E6C9D">
      <w:pPr>
        <w:keepNext/>
        <w:jc w:val="center"/>
        <w:rPr>
          <w:sz w:val="20"/>
          <w:szCs w:val="20"/>
        </w:rPr>
      </w:pPr>
      <w:r w:rsidRPr="0056730B">
        <w:rPr>
          <w:noProof/>
          <w:sz w:val="20"/>
          <w:szCs w:val="20"/>
        </w:rPr>
        <w:drawing>
          <wp:inline distT="0" distB="0" distL="0" distR="0" wp14:anchorId="7A87E0D6" wp14:editId="67BA2164">
            <wp:extent cx="6127845" cy="2184179"/>
            <wp:effectExtent l="0" t="0" r="0" b="0"/>
            <wp:docPr id="1697099719" name="Picture 16970997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99719"/>
                    <pic:cNvPicPr/>
                  </pic:nvPicPr>
                  <pic:blipFill rotWithShape="1">
                    <a:blip r:embed="rId48">
                      <a:extLst>
                        <a:ext uri="{28A0092B-C50C-407E-A947-70E740481C1C}">
                          <a14:useLocalDpi xmlns:a14="http://schemas.microsoft.com/office/drawing/2010/main" val="0"/>
                        </a:ext>
                      </a:extLst>
                    </a:blip>
                    <a:srcRect l="9990" r="7462"/>
                    <a:stretch/>
                  </pic:blipFill>
                  <pic:spPr bwMode="auto">
                    <a:xfrm>
                      <a:off x="0" y="0"/>
                      <a:ext cx="6139224" cy="2188235"/>
                    </a:xfrm>
                    <a:prstGeom prst="rect">
                      <a:avLst/>
                    </a:prstGeom>
                    <a:ln>
                      <a:noFill/>
                    </a:ln>
                    <a:extLst>
                      <a:ext uri="{53640926-AAD7-44D8-BBD7-CCE9431645EC}">
                        <a14:shadowObscured xmlns:a14="http://schemas.microsoft.com/office/drawing/2010/main"/>
                      </a:ext>
                    </a:extLst>
                  </pic:spPr>
                </pic:pic>
              </a:graphicData>
            </a:graphic>
          </wp:inline>
        </w:drawing>
      </w:r>
    </w:p>
    <w:p w14:paraId="2A3A2E09" w14:textId="49D7366C" w:rsidR="00F5262A" w:rsidRPr="0056730B" w:rsidRDefault="00214285" w:rsidP="008E6C9D">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26</w:t>
      </w:r>
      <w:r w:rsidR="007E4184">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Uplink Transfer Time Mean for Large Packet</w:t>
      </w:r>
    </w:p>
    <w:p w14:paraId="04F25A36" w14:textId="0EEE795F" w:rsidR="0047735C" w:rsidRPr="0056730B" w:rsidRDefault="0047735C" w:rsidP="008A7067">
      <w:pPr>
        <w:rPr>
          <w:sz w:val="20"/>
          <w:szCs w:val="20"/>
          <w:lang w:val="en-GB"/>
        </w:rPr>
      </w:pPr>
    </w:p>
    <w:p w14:paraId="0B4C78C9" w14:textId="77777777" w:rsidR="00E6696A" w:rsidRPr="005140C1" w:rsidRDefault="00E6696A" w:rsidP="00E6696A">
      <w:pPr>
        <w:pStyle w:val="Heading3"/>
        <w:rPr>
          <w:lang w:eastAsia="zh-CN"/>
        </w:rPr>
      </w:pPr>
      <w:r w:rsidRPr="005140C1">
        <w:rPr>
          <w:lang w:eastAsia="zh-CN"/>
        </w:rPr>
        <w:t>On SLS parameters</w:t>
      </w:r>
    </w:p>
    <w:p w14:paraId="0FC26CBF" w14:textId="4B092F4D" w:rsidR="00E6696A" w:rsidRPr="005140C1" w:rsidRDefault="00E6696A" w:rsidP="00E6696A">
      <w:pPr>
        <w:pStyle w:val="Heading4"/>
      </w:pPr>
      <w:r w:rsidRPr="005140C1">
        <w:t>Maximum coupling loss</w:t>
      </w:r>
    </w:p>
    <w:p w14:paraId="68273145" w14:textId="5F53B4F3" w:rsidR="00F318CD" w:rsidRPr="0056730B" w:rsidRDefault="00F318CD" w:rsidP="00E6696A">
      <w:pPr>
        <w:jc w:val="both"/>
        <w:rPr>
          <w:sz w:val="20"/>
          <w:szCs w:val="20"/>
          <w:lang w:eastAsia="zh-CN"/>
        </w:rPr>
      </w:pPr>
    </w:p>
    <w:p w14:paraId="30D297EE" w14:textId="6CC6C0CA" w:rsidR="00E6696A" w:rsidRPr="0056730B" w:rsidRDefault="00F318CD" w:rsidP="00E6696A">
      <w:pPr>
        <w:jc w:val="both"/>
        <w:rPr>
          <w:sz w:val="20"/>
          <w:szCs w:val="20"/>
          <w:lang w:eastAsia="zh-CN"/>
        </w:rPr>
      </w:pPr>
      <w:r w:rsidRPr="0056730B">
        <w:rPr>
          <w:sz w:val="20"/>
          <w:szCs w:val="20"/>
          <w:lang w:eastAsia="zh-CN"/>
        </w:rPr>
        <w:fldChar w:fldCharType="begin"/>
      </w:r>
      <w:r w:rsidRPr="0056730B">
        <w:rPr>
          <w:sz w:val="20"/>
          <w:szCs w:val="20"/>
          <w:lang w:eastAsia="zh-CN"/>
        </w:rPr>
        <w:instrText xml:space="preserve"> REF _Ref131711983 \h </w:instrText>
      </w:r>
      <w:r w:rsidR="0056730B" w:rsidRPr="0056730B">
        <w:rPr>
          <w:sz w:val="20"/>
          <w:szCs w:val="20"/>
          <w:lang w:eastAsia="zh-CN"/>
        </w:rPr>
        <w:instrText xml:space="preserve"> \* MERGEFORMAT </w:instrText>
      </w:r>
      <w:r w:rsidRPr="0056730B">
        <w:rPr>
          <w:sz w:val="20"/>
          <w:szCs w:val="20"/>
          <w:lang w:eastAsia="zh-CN"/>
        </w:rPr>
      </w:r>
      <w:r w:rsidRPr="0056730B">
        <w:rPr>
          <w:sz w:val="20"/>
          <w:szCs w:val="20"/>
          <w:lang w:eastAsia="zh-CN"/>
        </w:rPr>
        <w:fldChar w:fldCharType="separate"/>
      </w:r>
      <w:r w:rsidR="00837FD0" w:rsidRPr="0056730B">
        <w:rPr>
          <w:sz w:val="20"/>
          <w:szCs w:val="20"/>
        </w:rPr>
        <w:t xml:space="preserve">Figure </w:t>
      </w:r>
      <w:r w:rsidR="00837FD0">
        <w:rPr>
          <w:noProof/>
          <w:sz w:val="20"/>
          <w:szCs w:val="20"/>
        </w:rPr>
        <w:t>3</w:t>
      </w:r>
      <w:r w:rsidR="00837FD0">
        <w:rPr>
          <w:noProof/>
          <w:sz w:val="20"/>
          <w:szCs w:val="20"/>
        </w:rPr>
        <w:noBreakHyphen/>
        <w:t>27</w:t>
      </w:r>
      <w:r w:rsidRPr="0056730B">
        <w:rPr>
          <w:sz w:val="20"/>
          <w:szCs w:val="20"/>
          <w:lang w:eastAsia="zh-CN"/>
        </w:rPr>
        <w:fldChar w:fldCharType="end"/>
      </w:r>
      <w:r w:rsidR="00E6696A" w:rsidRPr="0056730B">
        <w:rPr>
          <w:sz w:val="20"/>
          <w:szCs w:val="20"/>
          <w:lang w:eastAsia="zh-CN"/>
        </w:rPr>
        <w:t xml:space="preserve"> shows the downlink resource utilization for </w:t>
      </w:r>
      <w:proofErr w:type="spellStart"/>
      <w:r w:rsidR="00E6696A" w:rsidRPr="0056730B">
        <w:rPr>
          <w:sz w:val="20"/>
          <w:szCs w:val="20"/>
          <w:lang w:eastAsia="zh-CN"/>
        </w:rPr>
        <w:t>UMa</w:t>
      </w:r>
      <w:proofErr w:type="spellEnd"/>
      <w:r w:rsidR="00E6696A" w:rsidRPr="0056730B">
        <w:rPr>
          <w:sz w:val="20"/>
          <w:szCs w:val="20"/>
          <w:lang w:eastAsia="zh-CN"/>
        </w:rPr>
        <w:t xml:space="preserve"> deployment (Case1) with low load (&lt; %10). It is observed that s</w:t>
      </w:r>
      <w:r w:rsidR="00E6696A" w:rsidRPr="0056730B">
        <w:rPr>
          <w:sz w:val="20"/>
          <w:szCs w:val="20"/>
        </w:rPr>
        <w:t xml:space="preserve">ome of the serving </w:t>
      </w:r>
      <w:proofErr w:type="spellStart"/>
      <w:r w:rsidR="00E6696A" w:rsidRPr="0056730B">
        <w:rPr>
          <w:sz w:val="20"/>
          <w:szCs w:val="20"/>
        </w:rPr>
        <w:t>gNB</w:t>
      </w:r>
      <w:proofErr w:type="spellEnd"/>
      <w:r w:rsidR="00E6696A" w:rsidRPr="0056730B">
        <w:rPr>
          <w:sz w:val="20"/>
          <w:szCs w:val="20"/>
        </w:rPr>
        <w:t xml:space="preserve"> have very high loading &gt;60%. This happens because some of the </w:t>
      </w:r>
      <w:proofErr w:type="spellStart"/>
      <w:r w:rsidR="00E6696A" w:rsidRPr="0056730B">
        <w:rPr>
          <w:sz w:val="20"/>
          <w:szCs w:val="20"/>
        </w:rPr>
        <w:t>gNBs</w:t>
      </w:r>
      <w:proofErr w:type="spellEnd"/>
      <w:r w:rsidR="00E6696A" w:rsidRPr="0056730B">
        <w:rPr>
          <w:sz w:val="20"/>
          <w:szCs w:val="20"/>
        </w:rPr>
        <w:t xml:space="preserve"> are serving UEs with very high Coupling Loss. Those coverage limited UEs consume many downlink resources, thereby resulting in high resource utilization at </w:t>
      </w:r>
      <w:proofErr w:type="spellStart"/>
      <w:r w:rsidR="00E6696A" w:rsidRPr="0056730B">
        <w:rPr>
          <w:sz w:val="20"/>
          <w:szCs w:val="20"/>
        </w:rPr>
        <w:t>gNB</w:t>
      </w:r>
      <w:proofErr w:type="spellEnd"/>
      <w:r w:rsidR="00E6696A" w:rsidRPr="0056730B">
        <w:rPr>
          <w:sz w:val="20"/>
          <w:szCs w:val="20"/>
        </w:rPr>
        <w:t>.</w:t>
      </w:r>
      <w:r w:rsidR="00E6696A" w:rsidRPr="0056730B">
        <w:rPr>
          <w:sz w:val="20"/>
          <w:szCs w:val="20"/>
          <w:lang w:eastAsia="zh-CN"/>
        </w:rPr>
        <w:t xml:space="preserve"> </w:t>
      </w:r>
    </w:p>
    <w:p w14:paraId="1A1B5650" w14:textId="77777777" w:rsidR="00E6696A" w:rsidRPr="0056730B" w:rsidRDefault="00E6696A" w:rsidP="00E6696A">
      <w:pPr>
        <w:keepNext/>
        <w:jc w:val="center"/>
        <w:rPr>
          <w:sz w:val="20"/>
          <w:szCs w:val="20"/>
        </w:rPr>
      </w:pPr>
      <w:r w:rsidRPr="0056730B">
        <w:rPr>
          <w:noProof/>
          <w:sz w:val="20"/>
          <w:szCs w:val="20"/>
        </w:rPr>
        <w:drawing>
          <wp:inline distT="0" distB="0" distL="0" distR="0" wp14:anchorId="16B87464" wp14:editId="144F0A0B">
            <wp:extent cx="3168503" cy="2376377"/>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49"/>
                    <a:stretch>
                      <a:fillRect/>
                    </a:stretch>
                  </pic:blipFill>
                  <pic:spPr>
                    <a:xfrm>
                      <a:off x="0" y="0"/>
                      <a:ext cx="3180934" cy="2385700"/>
                    </a:xfrm>
                    <a:prstGeom prst="rect">
                      <a:avLst/>
                    </a:prstGeom>
                  </pic:spPr>
                </pic:pic>
              </a:graphicData>
            </a:graphic>
          </wp:inline>
        </w:drawing>
      </w:r>
    </w:p>
    <w:p w14:paraId="25CAEE2A" w14:textId="27CBC4A4" w:rsidR="00E6696A" w:rsidRPr="0056730B" w:rsidRDefault="00E6696A" w:rsidP="00E6696A">
      <w:pPr>
        <w:pStyle w:val="Caption"/>
        <w:jc w:val="center"/>
        <w:rPr>
          <w:b w:val="0"/>
          <w:bCs w:val="0"/>
          <w:sz w:val="20"/>
          <w:szCs w:val="20"/>
        </w:rPr>
      </w:pPr>
      <w:bookmarkStart w:id="23" w:name="_Ref131711983"/>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27</w:t>
      </w:r>
      <w:r w:rsidR="007E4184">
        <w:rPr>
          <w:sz w:val="20"/>
          <w:szCs w:val="20"/>
        </w:rPr>
        <w:fldChar w:fldCharType="end"/>
      </w:r>
      <w:bookmarkEnd w:id="23"/>
      <w:r w:rsidRPr="0056730B">
        <w:rPr>
          <w:sz w:val="20"/>
          <w:szCs w:val="20"/>
        </w:rPr>
        <w:t xml:space="preserve"> </w:t>
      </w:r>
      <w:proofErr w:type="spellStart"/>
      <w:r w:rsidRPr="0056730B">
        <w:rPr>
          <w:sz w:val="20"/>
          <w:szCs w:val="20"/>
        </w:rPr>
        <w:t>UMa</w:t>
      </w:r>
      <w:proofErr w:type="spellEnd"/>
      <w:r w:rsidRPr="0056730B">
        <w:rPr>
          <w:sz w:val="20"/>
          <w:szCs w:val="20"/>
        </w:rPr>
        <w:t xml:space="preserve"> Downlink Resource Utilization under Low Load</w:t>
      </w:r>
    </w:p>
    <w:p w14:paraId="751F9673" w14:textId="77777777" w:rsidR="00E6696A" w:rsidRPr="0056730B" w:rsidRDefault="00E6696A" w:rsidP="00E6696A">
      <w:pPr>
        <w:rPr>
          <w:sz w:val="20"/>
          <w:szCs w:val="20"/>
          <w:lang w:eastAsia="zh-CN"/>
        </w:rPr>
      </w:pPr>
    </w:p>
    <w:p w14:paraId="57DBA7C5" w14:textId="4936C534" w:rsidR="00E6696A" w:rsidRDefault="00E6696A" w:rsidP="00E6696A">
      <w:pPr>
        <w:jc w:val="both"/>
        <w:rPr>
          <w:b/>
          <w:bCs/>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18</w:t>
      </w:r>
      <w:r w:rsidRPr="0056730B">
        <w:rPr>
          <w:rFonts w:eastAsia="Batang"/>
          <w:b/>
          <w:sz w:val="20"/>
          <w:szCs w:val="20"/>
          <w:u w:val="single"/>
          <w:lang w:val="en-GB"/>
        </w:rPr>
        <w:fldChar w:fldCharType="end"/>
      </w:r>
      <w:r w:rsidRPr="0ECC236B">
        <w:rPr>
          <w:b/>
          <w:sz w:val="20"/>
          <w:szCs w:val="20"/>
          <w:lang w:val="en-GB" w:eastAsia="ko-KR"/>
        </w:rPr>
        <w:t xml:space="preserve">: </w:t>
      </w:r>
      <w:r w:rsidRPr="0056730B">
        <w:rPr>
          <w:b/>
          <w:bCs/>
          <w:sz w:val="20"/>
          <w:szCs w:val="20"/>
        </w:rPr>
        <w:t xml:space="preserve">For </w:t>
      </w:r>
      <w:proofErr w:type="spellStart"/>
      <w:r w:rsidRPr="0056730B">
        <w:rPr>
          <w:b/>
          <w:bCs/>
          <w:sz w:val="20"/>
          <w:szCs w:val="20"/>
        </w:rPr>
        <w:t>UMa</w:t>
      </w:r>
      <w:proofErr w:type="spellEnd"/>
      <w:r w:rsidRPr="0056730B">
        <w:rPr>
          <w:b/>
          <w:bCs/>
          <w:sz w:val="20"/>
          <w:szCs w:val="20"/>
        </w:rPr>
        <w:t xml:space="preserve"> scenario with low load (mean load of all the </w:t>
      </w:r>
      <w:proofErr w:type="spellStart"/>
      <w:r w:rsidRPr="0056730B">
        <w:rPr>
          <w:b/>
          <w:bCs/>
          <w:sz w:val="20"/>
          <w:szCs w:val="20"/>
        </w:rPr>
        <w:t>gNBs</w:t>
      </w:r>
      <w:proofErr w:type="spellEnd"/>
      <w:r w:rsidRPr="0056730B">
        <w:rPr>
          <w:b/>
          <w:bCs/>
          <w:sz w:val="20"/>
          <w:szCs w:val="20"/>
        </w:rPr>
        <w:t xml:space="preserve"> is &lt;10%), some of the </w:t>
      </w:r>
      <w:proofErr w:type="spellStart"/>
      <w:r w:rsidRPr="0056730B">
        <w:rPr>
          <w:b/>
          <w:bCs/>
          <w:sz w:val="20"/>
          <w:szCs w:val="20"/>
        </w:rPr>
        <w:t>gNB</w:t>
      </w:r>
      <w:proofErr w:type="spellEnd"/>
      <w:r w:rsidRPr="0056730B">
        <w:rPr>
          <w:b/>
          <w:bCs/>
          <w:sz w:val="20"/>
          <w:szCs w:val="20"/>
        </w:rPr>
        <w:t xml:space="preserve"> have high loading (&gt;60%) due to serving UEs with very high Coupling Loss that consume many downlink resources. </w:t>
      </w:r>
    </w:p>
    <w:p w14:paraId="696000D9" w14:textId="4AFF54F0" w:rsidR="00C456CF" w:rsidRPr="0056730B" w:rsidRDefault="00C456CF" w:rsidP="00E6696A">
      <w:pPr>
        <w:jc w:val="both"/>
        <w:rPr>
          <w:sz w:val="20"/>
          <w:szCs w:val="20"/>
        </w:rPr>
      </w:pPr>
    </w:p>
    <w:p w14:paraId="20C02349" w14:textId="77777777" w:rsidR="00E6696A" w:rsidRDefault="00E6696A" w:rsidP="00E6696A">
      <w:pPr>
        <w:jc w:val="both"/>
        <w:rPr>
          <w:sz w:val="20"/>
          <w:szCs w:val="20"/>
        </w:rPr>
      </w:pPr>
      <w:r w:rsidRPr="0056730B">
        <w:rPr>
          <w:sz w:val="20"/>
          <w:szCs w:val="20"/>
        </w:rPr>
        <w:t xml:space="preserve">This affects both TDD and SBFD deployment and may lead to into artifact results. RAN1 should further discuss some resolution, e.g., based on admission control such that high-coupling loss UE shouldn’t be served by </w:t>
      </w:r>
      <w:proofErr w:type="spellStart"/>
      <w:r w:rsidRPr="0056730B">
        <w:rPr>
          <w:sz w:val="20"/>
          <w:szCs w:val="20"/>
        </w:rPr>
        <w:t>gNBs</w:t>
      </w:r>
      <w:proofErr w:type="spellEnd"/>
      <w:r w:rsidRPr="0056730B">
        <w:rPr>
          <w:sz w:val="20"/>
          <w:szCs w:val="20"/>
        </w:rPr>
        <w:t xml:space="preserve">.  A maximum coupling loss should be defined as threshold for serving a UE. RAN1 can utilize the outcome of Rel-17 coverage study for defining the value of maximum coupling loss. </w:t>
      </w:r>
    </w:p>
    <w:p w14:paraId="4D645ED3" w14:textId="77777777" w:rsidR="005140C1" w:rsidRPr="0056730B" w:rsidRDefault="005140C1" w:rsidP="00E6696A">
      <w:pPr>
        <w:jc w:val="both"/>
        <w:rPr>
          <w:sz w:val="20"/>
          <w:szCs w:val="20"/>
        </w:rPr>
      </w:pPr>
    </w:p>
    <w:p w14:paraId="06165E85" w14:textId="67E53EF1" w:rsidR="00E6696A" w:rsidRPr="0056730B" w:rsidRDefault="00E6696A" w:rsidP="00E6696A">
      <w:pPr>
        <w:jc w:val="both"/>
        <w:rPr>
          <w:sz w:val="20"/>
          <w:szCs w:val="20"/>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10</w:t>
      </w:r>
      <w:r w:rsidRPr="0056730B">
        <w:rPr>
          <w:b/>
          <w:iCs/>
          <w:sz w:val="20"/>
          <w:szCs w:val="12"/>
          <w:u w:val="single"/>
          <w:lang w:val="en-GB" w:eastAsia="ko-KR"/>
        </w:rPr>
        <w:fldChar w:fldCharType="end"/>
      </w:r>
      <w:r w:rsidRPr="0056730B">
        <w:rPr>
          <w:b/>
          <w:iCs/>
          <w:sz w:val="20"/>
          <w:szCs w:val="12"/>
          <w:u w:val="single"/>
          <w:lang w:val="en-GB" w:eastAsia="ko-KR"/>
        </w:rPr>
        <w:t>:</w:t>
      </w:r>
      <w:r w:rsidRPr="0056730B">
        <w:rPr>
          <w:b/>
          <w:iCs/>
          <w:sz w:val="20"/>
          <w:szCs w:val="12"/>
          <w:lang w:val="en-GB" w:eastAsia="ko-KR"/>
        </w:rPr>
        <w:t xml:space="preserve"> RAN1 to further discuss </w:t>
      </w:r>
      <w:r w:rsidRPr="0056730B">
        <w:rPr>
          <w:b/>
          <w:sz w:val="20"/>
          <w:szCs w:val="20"/>
        </w:rPr>
        <w:t>admission control for serving UEs with high coupling loss. For example, a maximum coupling loss could be defined as threshold for serving a UE.</w:t>
      </w:r>
    </w:p>
    <w:p w14:paraId="2334D43B" w14:textId="77777777" w:rsidR="00E6696A" w:rsidRPr="0056730B" w:rsidRDefault="00E6696A" w:rsidP="00E6696A">
      <w:pPr>
        <w:pStyle w:val="Heading4"/>
        <w:rPr>
          <w:sz w:val="20"/>
          <w:szCs w:val="16"/>
        </w:rPr>
      </w:pPr>
      <w:r w:rsidRPr="0056730B">
        <w:rPr>
          <w:sz w:val="20"/>
          <w:szCs w:val="16"/>
        </w:rPr>
        <w:t>Open loop power control parameter, P0</w:t>
      </w:r>
    </w:p>
    <w:p w14:paraId="3CBEB2F3" w14:textId="0148BFDC" w:rsidR="00E6696A" w:rsidRDefault="00E6696A" w:rsidP="00E6696A">
      <w:pPr>
        <w:jc w:val="both"/>
        <w:rPr>
          <w:sz w:val="20"/>
          <w:szCs w:val="20"/>
        </w:rPr>
      </w:pPr>
      <w:r w:rsidRPr="0056730B">
        <w:rPr>
          <w:sz w:val="20"/>
          <w:szCs w:val="20"/>
        </w:rPr>
        <w:t>RAN1 agreed to use the following open loop power control parameters, P</w:t>
      </w:r>
      <w:r w:rsidRPr="0056730B">
        <w:rPr>
          <w:rFonts w:ascii="Times" w:eastAsia="Batang" w:hAnsi="Times" w:cs="Times"/>
          <w:sz w:val="20"/>
          <w:szCs w:val="20"/>
          <w:lang w:eastAsia="x-none"/>
        </w:rPr>
        <w:t xml:space="preserve">0= -80 dBm, alpha = 0.8, for Urban Macro. It was observed that these hot settings results into high UL interference at the </w:t>
      </w:r>
      <w:proofErr w:type="spellStart"/>
      <w:r w:rsidRPr="0056730B">
        <w:rPr>
          <w:rFonts w:ascii="Times" w:eastAsia="Batang" w:hAnsi="Times" w:cs="Times"/>
          <w:sz w:val="20"/>
          <w:szCs w:val="20"/>
          <w:lang w:eastAsia="x-none"/>
        </w:rPr>
        <w:t>gNB</w:t>
      </w:r>
      <w:proofErr w:type="spellEnd"/>
      <w:r w:rsidRPr="0056730B">
        <w:rPr>
          <w:rFonts w:ascii="Times" w:eastAsia="Batang" w:hAnsi="Times" w:cs="Times"/>
          <w:sz w:val="20"/>
          <w:szCs w:val="20"/>
          <w:lang w:eastAsia="x-none"/>
        </w:rPr>
        <w:t xml:space="preserve">. </w:t>
      </w:r>
      <w:r w:rsidR="00431497">
        <w:rPr>
          <w:rFonts w:ascii="Times" w:eastAsia="Batang" w:hAnsi="Times" w:cs="Times"/>
          <w:sz w:val="20"/>
          <w:szCs w:val="20"/>
          <w:lang w:eastAsia="x-none"/>
        </w:rPr>
        <w:t xml:space="preserve"> </w:t>
      </w:r>
      <w:r w:rsidR="00431497">
        <w:rPr>
          <w:rFonts w:ascii="Times" w:eastAsia="Batang" w:hAnsi="Times" w:cs="Times"/>
          <w:sz w:val="20"/>
          <w:szCs w:val="20"/>
          <w:lang w:eastAsia="x-none"/>
        </w:rPr>
        <w:fldChar w:fldCharType="begin"/>
      </w:r>
      <w:r w:rsidR="00431497">
        <w:rPr>
          <w:rFonts w:ascii="Times" w:eastAsia="Batang" w:hAnsi="Times" w:cs="Times"/>
          <w:sz w:val="20"/>
          <w:szCs w:val="20"/>
          <w:lang w:eastAsia="x-none"/>
        </w:rPr>
        <w:instrText xml:space="preserve"> REF _Ref131768276 \h </w:instrText>
      </w:r>
      <w:r w:rsidR="00431497">
        <w:rPr>
          <w:rFonts w:ascii="Times" w:eastAsia="Batang" w:hAnsi="Times" w:cs="Times"/>
          <w:sz w:val="20"/>
          <w:szCs w:val="20"/>
          <w:lang w:eastAsia="x-none"/>
        </w:rPr>
      </w:r>
      <w:r w:rsidR="00431497">
        <w:rPr>
          <w:rFonts w:ascii="Times" w:eastAsia="Batang" w:hAnsi="Times" w:cs="Times"/>
          <w:sz w:val="20"/>
          <w:szCs w:val="20"/>
          <w:lang w:eastAsia="x-none"/>
        </w:rPr>
        <w:fldChar w:fldCharType="separate"/>
      </w:r>
      <w:r w:rsidR="00837FD0" w:rsidRPr="0056730B">
        <w:rPr>
          <w:sz w:val="20"/>
          <w:szCs w:val="20"/>
        </w:rPr>
        <w:t xml:space="preserve">Figure </w:t>
      </w:r>
      <w:r w:rsidR="00837FD0">
        <w:rPr>
          <w:noProof/>
          <w:sz w:val="20"/>
          <w:szCs w:val="20"/>
        </w:rPr>
        <w:t>3</w:t>
      </w:r>
      <w:r w:rsidR="00837FD0">
        <w:rPr>
          <w:sz w:val="20"/>
          <w:szCs w:val="20"/>
        </w:rPr>
        <w:noBreakHyphen/>
      </w:r>
      <w:r w:rsidR="00837FD0">
        <w:rPr>
          <w:noProof/>
          <w:sz w:val="20"/>
          <w:szCs w:val="20"/>
        </w:rPr>
        <w:t>28</w:t>
      </w:r>
      <w:r w:rsidR="00431497">
        <w:rPr>
          <w:rFonts w:ascii="Times" w:eastAsia="Batang" w:hAnsi="Times" w:cs="Times"/>
          <w:sz w:val="20"/>
          <w:szCs w:val="20"/>
          <w:lang w:eastAsia="x-none"/>
        </w:rPr>
        <w:fldChar w:fldCharType="end"/>
      </w:r>
      <w:r w:rsidR="00431497">
        <w:rPr>
          <w:rFonts w:ascii="Times" w:eastAsia="Batang" w:hAnsi="Times" w:cs="Times"/>
          <w:sz w:val="20"/>
          <w:szCs w:val="20"/>
          <w:lang w:eastAsia="x-none"/>
        </w:rPr>
        <w:t xml:space="preserve"> </w:t>
      </w:r>
      <w:r w:rsidRPr="0056730B">
        <w:rPr>
          <w:rFonts w:ascii="Times" w:eastAsia="Batang" w:hAnsi="Times" w:cs="Times"/>
          <w:sz w:val="20"/>
          <w:szCs w:val="20"/>
          <w:lang w:eastAsia="x-none"/>
        </w:rPr>
        <w:t>shows the observed 95% IoT with load scenario. As can be seen in the CDF plot, t</w:t>
      </w:r>
      <w:r w:rsidRPr="0056730B">
        <w:rPr>
          <w:sz w:val="20"/>
          <w:szCs w:val="20"/>
        </w:rPr>
        <w:t>he tail Interference (IoT) observed in case of TDD (blue curve) is very high and it is comparable with the inter-</w:t>
      </w:r>
      <w:proofErr w:type="spellStart"/>
      <w:r w:rsidRPr="0056730B">
        <w:rPr>
          <w:sz w:val="20"/>
          <w:szCs w:val="20"/>
        </w:rPr>
        <w:t>gNB</w:t>
      </w:r>
      <w:proofErr w:type="spellEnd"/>
      <w:r w:rsidRPr="0056730B">
        <w:rPr>
          <w:sz w:val="20"/>
          <w:szCs w:val="20"/>
        </w:rPr>
        <w:t xml:space="preserve"> cross links (dash yellow). In addition, even in low loading scenario, more than half- of the totals UEs are operating at maximum transmit power as shown in</w:t>
      </w:r>
      <w:r w:rsidR="000D59EF">
        <w:rPr>
          <w:sz w:val="20"/>
          <w:szCs w:val="20"/>
        </w:rPr>
        <w:t xml:space="preserve"> </w:t>
      </w:r>
      <w:r w:rsidR="000D59EF">
        <w:rPr>
          <w:sz w:val="20"/>
          <w:szCs w:val="20"/>
        </w:rPr>
        <w:fldChar w:fldCharType="begin"/>
      </w:r>
      <w:r w:rsidR="000D59EF">
        <w:rPr>
          <w:sz w:val="20"/>
          <w:szCs w:val="20"/>
        </w:rPr>
        <w:instrText xml:space="preserve"> REF _Ref131760613 \h </w:instrText>
      </w:r>
      <w:r w:rsidR="000D59EF">
        <w:rPr>
          <w:sz w:val="20"/>
          <w:szCs w:val="20"/>
        </w:rPr>
      </w:r>
      <w:r w:rsidR="000D59EF">
        <w:rPr>
          <w:sz w:val="20"/>
          <w:szCs w:val="20"/>
        </w:rPr>
        <w:fldChar w:fldCharType="separate"/>
      </w:r>
      <w:r w:rsidR="00837FD0" w:rsidRPr="0056730B">
        <w:rPr>
          <w:sz w:val="20"/>
          <w:szCs w:val="20"/>
        </w:rPr>
        <w:t xml:space="preserve">Figure </w:t>
      </w:r>
      <w:r w:rsidR="00837FD0">
        <w:rPr>
          <w:noProof/>
          <w:sz w:val="20"/>
          <w:szCs w:val="20"/>
        </w:rPr>
        <w:t>3</w:t>
      </w:r>
      <w:r w:rsidR="00837FD0">
        <w:rPr>
          <w:sz w:val="20"/>
          <w:szCs w:val="20"/>
        </w:rPr>
        <w:noBreakHyphen/>
      </w:r>
      <w:r w:rsidR="00837FD0">
        <w:rPr>
          <w:noProof/>
          <w:sz w:val="20"/>
          <w:szCs w:val="20"/>
        </w:rPr>
        <w:t>29</w:t>
      </w:r>
      <w:r w:rsidR="000D59EF">
        <w:rPr>
          <w:sz w:val="20"/>
          <w:szCs w:val="20"/>
        </w:rPr>
        <w:fldChar w:fldCharType="end"/>
      </w:r>
      <w:r w:rsidRPr="0056730B">
        <w:rPr>
          <w:sz w:val="20"/>
          <w:szCs w:val="20"/>
        </w:rPr>
        <w:t xml:space="preserve">.  RAN1 should further discuss these observations and whether lower open-loop power control should be utilized, </w:t>
      </w:r>
      <w:proofErr w:type="gramStart"/>
      <w:r w:rsidRPr="0056730B">
        <w:rPr>
          <w:sz w:val="20"/>
          <w:szCs w:val="20"/>
        </w:rPr>
        <w:t>e.g.</w:t>
      </w:r>
      <w:proofErr w:type="gramEnd"/>
      <w:r w:rsidRPr="0056730B">
        <w:rPr>
          <w:sz w:val="20"/>
          <w:szCs w:val="20"/>
        </w:rPr>
        <w:t xml:space="preserve"> P0 = -95 dBm. </w:t>
      </w:r>
    </w:p>
    <w:p w14:paraId="133CBA18" w14:textId="77777777" w:rsidR="005140C1" w:rsidRPr="0056730B" w:rsidRDefault="005140C1" w:rsidP="00E6696A">
      <w:pPr>
        <w:jc w:val="both"/>
        <w:rPr>
          <w:sz w:val="20"/>
          <w:szCs w:val="20"/>
        </w:rPr>
      </w:pPr>
    </w:p>
    <w:p w14:paraId="7AE3F41B" w14:textId="78BAC1CC" w:rsidR="00E6696A" w:rsidRDefault="00E6696A" w:rsidP="005140C1">
      <w:pPr>
        <w:jc w:val="both"/>
        <w:rPr>
          <w:b/>
          <w:bCs/>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19</w:t>
      </w:r>
      <w:r w:rsidRPr="0056730B">
        <w:rPr>
          <w:rFonts w:eastAsia="Batang"/>
          <w:b/>
          <w:sz w:val="20"/>
          <w:szCs w:val="20"/>
          <w:u w:val="single"/>
          <w:lang w:val="en-GB"/>
        </w:rPr>
        <w:fldChar w:fldCharType="end"/>
      </w:r>
      <w:r w:rsidRPr="0056730B">
        <w:rPr>
          <w:b/>
          <w:iCs/>
          <w:sz w:val="20"/>
          <w:szCs w:val="12"/>
          <w:lang w:val="en-GB" w:eastAsia="ko-KR"/>
        </w:rPr>
        <w:t>:</w:t>
      </w:r>
      <w:r w:rsidRPr="0056730B">
        <w:rPr>
          <w:b/>
          <w:bCs/>
          <w:sz w:val="20"/>
          <w:szCs w:val="20"/>
        </w:rPr>
        <w:t xml:space="preserve"> For FR1 </w:t>
      </w:r>
      <w:proofErr w:type="spellStart"/>
      <w:r w:rsidRPr="0056730B">
        <w:rPr>
          <w:b/>
          <w:bCs/>
          <w:sz w:val="20"/>
          <w:szCs w:val="20"/>
        </w:rPr>
        <w:t>UMa</w:t>
      </w:r>
      <w:proofErr w:type="spellEnd"/>
      <w:r w:rsidRPr="0056730B">
        <w:rPr>
          <w:b/>
          <w:bCs/>
          <w:sz w:val="20"/>
          <w:szCs w:val="20"/>
        </w:rPr>
        <w:t xml:space="preserve"> scenario, the open loop power control parameters result into high UL interference (UE-</w:t>
      </w:r>
      <w:proofErr w:type="spellStart"/>
      <w:r w:rsidRPr="0056730B">
        <w:rPr>
          <w:b/>
          <w:bCs/>
          <w:sz w:val="20"/>
          <w:szCs w:val="20"/>
        </w:rPr>
        <w:t>gNB</w:t>
      </w:r>
      <w:proofErr w:type="spellEnd"/>
      <w:r w:rsidRPr="0056730B">
        <w:rPr>
          <w:b/>
          <w:bCs/>
          <w:sz w:val="20"/>
          <w:szCs w:val="20"/>
        </w:rPr>
        <w:t>) that is comparable with inter-</w:t>
      </w:r>
      <w:proofErr w:type="spellStart"/>
      <w:r w:rsidRPr="0056730B">
        <w:rPr>
          <w:b/>
          <w:bCs/>
          <w:sz w:val="20"/>
          <w:szCs w:val="20"/>
        </w:rPr>
        <w:t>gNB</w:t>
      </w:r>
      <w:proofErr w:type="spellEnd"/>
      <w:r w:rsidRPr="0056730B">
        <w:rPr>
          <w:b/>
          <w:bCs/>
          <w:sz w:val="20"/>
          <w:szCs w:val="20"/>
        </w:rPr>
        <w:t xml:space="preserve"> interference.  Even in low load scenario, more than 50% of the UEs are operating at Maximum transmit power.</w:t>
      </w:r>
    </w:p>
    <w:p w14:paraId="144D330D" w14:textId="77777777" w:rsidR="005140C1" w:rsidRPr="0056730B" w:rsidRDefault="005140C1" w:rsidP="00E6696A">
      <w:pPr>
        <w:rPr>
          <w:sz w:val="20"/>
          <w:szCs w:val="20"/>
        </w:rPr>
      </w:pPr>
    </w:p>
    <w:p w14:paraId="1618BC3A" w14:textId="18A6A531" w:rsidR="00E6696A" w:rsidRPr="0056730B" w:rsidRDefault="00E6696A" w:rsidP="005140C1">
      <w:pPr>
        <w:jc w:val="both"/>
        <w:rPr>
          <w:sz w:val="20"/>
          <w:szCs w:val="20"/>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11</w:t>
      </w:r>
      <w:r w:rsidRPr="0056730B">
        <w:rPr>
          <w:b/>
          <w:iCs/>
          <w:sz w:val="20"/>
          <w:szCs w:val="12"/>
          <w:u w:val="single"/>
          <w:lang w:val="en-GB" w:eastAsia="ko-KR"/>
        </w:rPr>
        <w:fldChar w:fldCharType="end"/>
      </w:r>
      <w:r w:rsidRPr="0056730B">
        <w:rPr>
          <w:b/>
          <w:iCs/>
          <w:sz w:val="20"/>
          <w:szCs w:val="12"/>
          <w:u w:val="single"/>
          <w:lang w:val="en-GB" w:eastAsia="ko-KR"/>
        </w:rPr>
        <w:t>:</w:t>
      </w:r>
      <w:r w:rsidRPr="0056730B">
        <w:rPr>
          <w:b/>
          <w:iCs/>
          <w:sz w:val="20"/>
          <w:szCs w:val="12"/>
          <w:lang w:val="en-GB" w:eastAsia="ko-KR"/>
        </w:rPr>
        <w:t xml:space="preserve"> RAN1 to further discuss whether t</w:t>
      </w:r>
      <w:r w:rsidRPr="0056730B">
        <w:rPr>
          <w:b/>
          <w:sz w:val="20"/>
          <w:szCs w:val="20"/>
        </w:rPr>
        <w:t xml:space="preserve">he P0 value can be lowered to reduce the UL interference </w:t>
      </w:r>
      <w:r w:rsidR="00A17374">
        <w:rPr>
          <w:b/>
          <w:sz w:val="20"/>
          <w:szCs w:val="20"/>
        </w:rPr>
        <w:t xml:space="preserve">for </w:t>
      </w:r>
      <w:proofErr w:type="spellStart"/>
      <w:r w:rsidR="00A17374">
        <w:rPr>
          <w:b/>
          <w:sz w:val="20"/>
          <w:szCs w:val="20"/>
        </w:rPr>
        <w:t>UMa</w:t>
      </w:r>
      <w:proofErr w:type="spellEnd"/>
      <w:r w:rsidR="00A17374">
        <w:rPr>
          <w:b/>
          <w:sz w:val="20"/>
          <w:szCs w:val="20"/>
        </w:rPr>
        <w:t xml:space="preserve"> </w:t>
      </w:r>
      <w:r w:rsidRPr="0056730B">
        <w:rPr>
          <w:b/>
          <w:sz w:val="20"/>
          <w:szCs w:val="20"/>
        </w:rPr>
        <w:t>(</w:t>
      </w:r>
      <w:proofErr w:type="gramStart"/>
      <w:r w:rsidRPr="0056730B">
        <w:rPr>
          <w:b/>
          <w:sz w:val="20"/>
          <w:szCs w:val="20"/>
        </w:rPr>
        <w:t>e.g.</w:t>
      </w:r>
      <w:proofErr w:type="gramEnd"/>
      <w:r w:rsidRPr="0056730B">
        <w:rPr>
          <w:b/>
          <w:sz w:val="20"/>
          <w:szCs w:val="20"/>
        </w:rPr>
        <w:t xml:space="preserve"> P0= -95 dBm). </w:t>
      </w:r>
    </w:p>
    <w:p w14:paraId="4DF9BFD5" w14:textId="77777777" w:rsidR="00E6696A" w:rsidRPr="0056730B" w:rsidRDefault="00E6696A" w:rsidP="00E6696A">
      <w:pPr>
        <w:keepNext/>
        <w:jc w:val="center"/>
        <w:rPr>
          <w:sz w:val="20"/>
          <w:szCs w:val="20"/>
        </w:rPr>
      </w:pPr>
      <w:r w:rsidRPr="0056730B">
        <w:rPr>
          <w:noProof/>
          <w:sz w:val="20"/>
          <w:szCs w:val="20"/>
        </w:rPr>
        <w:drawing>
          <wp:inline distT="0" distB="0" distL="0" distR="0" wp14:anchorId="23B93455" wp14:editId="1B2DD12D">
            <wp:extent cx="3019646" cy="2264735"/>
            <wp:effectExtent l="0" t="0" r="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50"/>
                    <a:stretch>
                      <a:fillRect/>
                    </a:stretch>
                  </pic:blipFill>
                  <pic:spPr>
                    <a:xfrm>
                      <a:off x="0" y="0"/>
                      <a:ext cx="3026283" cy="2269713"/>
                    </a:xfrm>
                    <a:prstGeom prst="rect">
                      <a:avLst/>
                    </a:prstGeom>
                  </pic:spPr>
                </pic:pic>
              </a:graphicData>
            </a:graphic>
          </wp:inline>
        </w:drawing>
      </w:r>
    </w:p>
    <w:p w14:paraId="01412227" w14:textId="22A13184" w:rsidR="00E6696A" w:rsidRPr="0056730B" w:rsidRDefault="00E6696A" w:rsidP="00E6696A">
      <w:pPr>
        <w:pStyle w:val="Caption"/>
        <w:jc w:val="center"/>
        <w:rPr>
          <w:sz w:val="20"/>
          <w:szCs w:val="20"/>
        </w:rPr>
      </w:pPr>
      <w:bookmarkStart w:id="24" w:name="_Ref131768276"/>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28</w:t>
      </w:r>
      <w:r w:rsidR="007E4184">
        <w:rPr>
          <w:sz w:val="20"/>
          <w:szCs w:val="20"/>
        </w:rPr>
        <w:fldChar w:fldCharType="end"/>
      </w:r>
      <w:bookmarkEnd w:id="24"/>
      <w:r w:rsidRPr="0056730B">
        <w:rPr>
          <w:sz w:val="20"/>
          <w:szCs w:val="20"/>
        </w:rPr>
        <w:t xml:space="preserve"> Interference Over Thermal Median, 95</w:t>
      </w:r>
      <w:r w:rsidRPr="0056730B">
        <w:rPr>
          <w:sz w:val="20"/>
          <w:szCs w:val="20"/>
          <w:vertAlign w:val="superscript"/>
        </w:rPr>
        <w:t>th</w:t>
      </w:r>
      <w:r w:rsidRPr="0056730B">
        <w:rPr>
          <w:sz w:val="20"/>
          <w:szCs w:val="20"/>
        </w:rPr>
        <w:t xml:space="preserve"> Percentile (Low Load)</w:t>
      </w:r>
    </w:p>
    <w:p w14:paraId="222EF7B4" w14:textId="77777777" w:rsidR="00E6696A" w:rsidRPr="0056730B" w:rsidRDefault="00E6696A" w:rsidP="00E6696A">
      <w:pPr>
        <w:keepNext/>
        <w:jc w:val="center"/>
        <w:rPr>
          <w:sz w:val="20"/>
          <w:szCs w:val="20"/>
        </w:rPr>
      </w:pPr>
      <w:r w:rsidRPr="0056730B">
        <w:rPr>
          <w:b/>
          <w:bCs/>
          <w:noProof/>
          <w:sz w:val="20"/>
          <w:szCs w:val="20"/>
        </w:rPr>
        <w:drawing>
          <wp:inline distT="0" distB="0" distL="0" distR="0" wp14:anchorId="523285C6" wp14:editId="514240D2">
            <wp:extent cx="3168502" cy="2376377"/>
            <wp:effectExtent l="0" t="0" r="0"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51"/>
                    <a:stretch>
                      <a:fillRect/>
                    </a:stretch>
                  </pic:blipFill>
                  <pic:spPr>
                    <a:xfrm>
                      <a:off x="0" y="0"/>
                      <a:ext cx="3176168" cy="2382127"/>
                    </a:xfrm>
                    <a:prstGeom prst="rect">
                      <a:avLst/>
                    </a:prstGeom>
                  </pic:spPr>
                </pic:pic>
              </a:graphicData>
            </a:graphic>
          </wp:inline>
        </w:drawing>
      </w:r>
    </w:p>
    <w:p w14:paraId="7EE16FBB" w14:textId="2F3C80DA" w:rsidR="00E6696A" w:rsidRPr="0056730B" w:rsidRDefault="00E6696A" w:rsidP="00E6696A">
      <w:pPr>
        <w:pStyle w:val="Caption"/>
        <w:jc w:val="center"/>
        <w:rPr>
          <w:b w:val="0"/>
          <w:bCs w:val="0"/>
          <w:sz w:val="20"/>
          <w:szCs w:val="20"/>
        </w:rPr>
      </w:pPr>
      <w:bookmarkStart w:id="25" w:name="_Ref131760613"/>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3</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29</w:t>
      </w:r>
      <w:r w:rsidR="007E4184">
        <w:rPr>
          <w:sz w:val="20"/>
          <w:szCs w:val="20"/>
        </w:rPr>
        <w:fldChar w:fldCharType="end"/>
      </w:r>
      <w:bookmarkEnd w:id="25"/>
      <w:r w:rsidRPr="0056730B">
        <w:rPr>
          <w:sz w:val="20"/>
          <w:szCs w:val="20"/>
        </w:rPr>
        <w:t xml:space="preserve"> Median UL Transmit Power at UE (Low Load)</w:t>
      </w:r>
    </w:p>
    <w:p w14:paraId="298853BE" w14:textId="77777777" w:rsidR="00E6696A" w:rsidRPr="0056730B" w:rsidRDefault="00E6696A" w:rsidP="00E6696A">
      <w:pPr>
        <w:rPr>
          <w:sz w:val="20"/>
          <w:szCs w:val="20"/>
          <w:lang w:eastAsia="zh-CN"/>
        </w:rPr>
      </w:pPr>
    </w:p>
    <w:p w14:paraId="66E804DA" w14:textId="77777777" w:rsidR="00E6696A" w:rsidRPr="007639D3" w:rsidRDefault="00E6696A" w:rsidP="00E6696A">
      <w:pPr>
        <w:pStyle w:val="Heading1"/>
        <w:jc w:val="both"/>
        <w:rPr>
          <w:lang w:eastAsia="zh-CN"/>
        </w:rPr>
      </w:pPr>
      <w:r w:rsidRPr="007639D3">
        <w:rPr>
          <w:lang w:eastAsia="zh-CN"/>
        </w:rPr>
        <w:lastRenderedPageBreak/>
        <w:t>Dynamic TDD Evaluation Results</w:t>
      </w:r>
    </w:p>
    <w:p w14:paraId="5C318227" w14:textId="0F026E6B" w:rsidR="6F445CF4" w:rsidRDefault="00B0270F" w:rsidP="00F36C0C">
      <w:pPr>
        <w:jc w:val="both"/>
        <w:rPr>
          <w:sz w:val="20"/>
          <w:szCs w:val="20"/>
          <w:lang w:val="en-GB"/>
        </w:rPr>
      </w:pPr>
      <w:r w:rsidRPr="0056730B">
        <w:rPr>
          <w:sz w:val="20"/>
          <w:szCs w:val="20"/>
          <w:lang w:val="en-GB" w:eastAsia="zh-CN"/>
        </w:rPr>
        <w:t>B</w:t>
      </w:r>
      <w:r w:rsidR="00D5409D" w:rsidRPr="0056730B">
        <w:rPr>
          <w:sz w:val="20"/>
          <w:szCs w:val="20"/>
          <w:lang w:val="en-GB" w:eastAsia="zh-CN"/>
        </w:rPr>
        <w:t xml:space="preserve">ased on proposed schemes in AI 9.3.3 for handling </w:t>
      </w:r>
      <w:proofErr w:type="spellStart"/>
      <w:r w:rsidRPr="0056730B">
        <w:rPr>
          <w:sz w:val="20"/>
          <w:szCs w:val="20"/>
          <w:lang w:val="en-GB" w:eastAsia="zh-CN"/>
        </w:rPr>
        <w:t>gNB</w:t>
      </w:r>
      <w:proofErr w:type="spellEnd"/>
      <w:r w:rsidRPr="0056730B">
        <w:rPr>
          <w:sz w:val="20"/>
          <w:szCs w:val="20"/>
          <w:lang w:val="en-GB" w:eastAsia="zh-CN"/>
        </w:rPr>
        <w:t>-to-</w:t>
      </w:r>
      <w:proofErr w:type="spellStart"/>
      <w:r w:rsidRPr="0056730B">
        <w:rPr>
          <w:sz w:val="20"/>
          <w:szCs w:val="20"/>
          <w:lang w:val="en-GB" w:eastAsia="zh-CN"/>
        </w:rPr>
        <w:t>gNB</w:t>
      </w:r>
      <w:proofErr w:type="spellEnd"/>
      <w:r w:rsidRPr="0056730B">
        <w:rPr>
          <w:sz w:val="20"/>
          <w:szCs w:val="20"/>
          <w:lang w:val="en-GB" w:eastAsia="zh-CN"/>
        </w:rPr>
        <w:t xml:space="preserve"> CLI</w:t>
      </w:r>
      <w:r w:rsidRPr="0056730B">
        <w:rPr>
          <w:sz w:val="20"/>
          <w:szCs w:val="20"/>
          <w:lang w:val="en-GB"/>
        </w:rPr>
        <w:t xml:space="preserve"> in dynamic TDD</w:t>
      </w:r>
      <w:r w:rsidRPr="0056730B">
        <w:rPr>
          <w:sz w:val="20"/>
          <w:szCs w:val="20"/>
          <w:lang w:val="en-GB" w:eastAsia="zh-CN"/>
        </w:rPr>
        <w:t xml:space="preserve">, </w:t>
      </w:r>
      <w:r w:rsidR="6F445CF4" w:rsidRPr="0056730B">
        <w:rPr>
          <w:sz w:val="20"/>
          <w:szCs w:val="20"/>
          <w:lang w:val="en-GB" w:eastAsia="zh-CN"/>
        </w:rPr>
        <w:t xml:space="preserve">we </w:t>
      </w:r>
      <w:r w:rsidR="38B9C491" w:rsidRPr="0056730B">
        <w:rPr>
          <w:sz w:val="20"/>
          <w:szCs w:val="20"/>
          <w:lang w:val="en-GB" w:eastAsia="zh-CN"/>
        </w:rPr>
        <w:t>study</w:t>
      </w:r>
      <w:r w:rsidRPr="0056730B">
        <w:rPr>
          <w:sz w:val="20"/>
          <w:szCs w:val="20"/>
          <w:lang w:val="en-GB" w:eastAsia="zh-CN"/>
        </w:rPr>
        <w:t xml:space="preserve"> in this section</w:t>
      </w:r>
      <w:r w:rsidR="6F445CF4" w:rsidRPr="0056730B">
        <w:rPr>
          <w:sz w:val="20"/>
          <w:szCs w:val="20"/>
          <w:lang w:val="en-GB" w:eastAsia="zh-CN"/>
        </w:rPr>
        <w:t xml:space="preserve"> the </w:t>
      </w:r>
      <w:r w:rsidR="35232CA3" w:rsidRPr="0056730B">
        <w:rPr>
          <w:sz w:val="20"/>
          <w:szCs w:val="20"/>
          <w:lang w:val="en-GB" w:eastAsia="zh-CN"/>
        </w:rPr>
        <w:t>UL/DL performance trad</w:t>
      </w:r>
      <w:r w:rsidR="56330D8B" w:rsidRPr="0056730B">
        <w:rPr>
          <w:sz w:val="20"/>
          <w:szCs w:val="20"/>
          <w:lang w:val="en-GB" w:eastAsia="zh-CN"/>
        </w:rPr>
        <w:t>e-o</w:t>
      </w:r>
      <w:r w:rsidR="35232CA3" w:rsidRPr="0056730B">
        <w:rPr>
          <w:sz w:val="20"/>
          <w:szCs w:val="20"/>
          <w:lang w:val="en-GB" w:eastAsia="zh-CN"/>
        </w:rPr>
        <w:t xml:space="preserve">ff of the </w:t>
      </w:r>
      <w:r w:rsidR="4115FDF5" w:rsidRPr="2B36EBC2">
        <w:rPr>
          <w:sz w:val="20"/>
          <w:szCs w:val="20"/>
          <w:lang w:val="en-GB" w:eastAsia="zh-CN"/>
        </w:rPr>
        <w:t>fo</w:t>
      </w:r>
      <w:r w:rsidR="30BDB34C" w:rsidRPr="2B36EBC2">
        <w:rPr>
          <w:sz w:val="20"/>
          <w:szCs w:val="20"/>
          <w:lang w:val="en-GB" w:eastAsia="zh-CN"/>
        </w:rPr>
        <w:t>u</w:t>
      </w:r>
      <w:r w:rsidR="4115FDF5" w:rsidRPr="2B36EBC2">
        <w:rPr>
          <w:sz w:val="20"/>
          <w:szCs w:val="20"/>
          <w:lang w:val="en-GB" w:eastAsia="zh-CN"/>
        </w:rPr>
        <w:t>r</w:t>
      </w:r>
      <w:r w:rsidRPr="0056730B">
        <w:rPr>
          <w:sz w:val="20"/>
          <w:szCs w:val="20"/>
          <w:lang w:val="en-GB" w:eastAsia="zh-CN"/>
        </w:rPr>
        <w:t xml:space="preserve"> </w:t>
      </w:r>
      <w:r w:rsidR="334311E4" w:rsidRPr="0056730B">
        <w:rPr>
          <w:sz w:val="20"/>
          <w:szCs w:val="20"/>
          <w:lang w:val="en-GB" w:eastAsia="zh-CN"/>
        </w:rPr>
        <w:t>follo</w:t>
      </w:r>
      <w:r w:rsidR="24B28381" w:rsidRPr="0056730B">
        <w:rPr>
          <w:sz w:val="20"/>
          <w:szCs w:val="20"/>
          <w:lang w:val="en-GB" w:eastAsia="zh-CN"/>
        </w:rPr>
        <w:t>w</w:t>
      </w:r>
      <w:r w:rsidR="334311E4" w:rsidRPr="0056730B">
        <w:rPr>
          <w:sz w:val="20"/>
          <w:szCs w:val="20"/>
          <w:lang w:val="en-GB" w:eastAsia="zh-CN"/>
        </w:rPr>
        <w:t>ing</w:t>
      </w:r>
      <w:r w:rsidR="6F445CF4" w:rsidRPr="0056730B">
        <w:rPr>
          <w:sz w:val="20"/>
          <w:szCs w:val="20"/>
          <w:lang w:val="en-GB" w:eastAsia="zh-CN"/>
        </w:rPr>
        <w:t xml:space="preserve"> </w:t>
      </w:r>
      <w:r w:rsidR="6F445CF4" w:rsidRPr="0056730B">
        <w:rPr>
          <w:sz w:val="20"/>
          <w:szCs w:val="20"/>
          <w:lang w:val="en-GB"/>
        </w:rPr>
        <w:t>enhancement method</w:t>
      </w:r>
      <w:r w:rsidR="761C72CC" w:rsidRPr="0056730B">
        <w:rPr>
          <w:sz w:val="20"/>
          <w:szCs w:val="20"/>
          <w:lang w:val="en-GB"/>
        </w:rPr>
        <w:t>s</w:t>
      </w:r>
      <w:r w:rsidRPr="0056730B">
        <w:rPr>
          <w:sz w:val="20"/>
          <w:szCs w:val="20"/>
          <w:lang w:val="en-GB"/>
        </w:rPr>
        <w:t>:</w:t>
      </w:r>
    </w:p>
    <w:p w14:paraId="23856F9D" w14:textId="77777777" w:rsidR="007639D3" w:rsidRPr="0056730B" w:rsidRDefault="007639D3" w:rsidP="00F36C0C">
      <w:pPr>
        <w:jc w:val="both"/>
        <w:rPr>
          <w:sz w:val="20"/>
          <w:szCs w:val="20"/>
          <w:lang w:val="en-GB"/>
        </w:rPr>
      </w:pPr>
    </w:p>
    <w:p w14:paraId="467338E5" w14:textId="59ED770B" w:rsidR="0032675B" w:rsidRPr="007639D3" w:rsidRDefault="00223A45"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w:t>
      </w:r>
      <w:r w:rsidR="00FF459E" w:rsidRPr="007639D3">
        <w:rPr>
          <w:rFonts w:ascii="Times New Roman" w:eastAsia="Times New Roman" w:hAnsi="Times New Roman"/>
          <w:b/>
          <w:bCs/>
          <w:sz w:val="20"/>
          <w:szCs w:val="20"/>
          <w:lang w:val="en-GB"/>
        </w:rPr>
        <w:t>1</w:t>
      </w:r>
      <w:r w:rsidRPr="007639D3">
        <w:rPr>
          <w:rFonts w:ascii="Times New Roman" w:eastAsia="Times New Roman" w:hAnsi="Times New Roman"/>
          <w:b/>
          <w:bCs/>
          <w:sz w:val="20"/>
          <w:szCs w:val="20"/>
          <w:lang w:val="en-GB"/>
        </w:rPr>
        <w:t xml:space="preserve">: </w:t>
      </w:r>
      <w:r w:rsidR="00653359" w:rsidRPr="007639D3">
        <w:rPr>
          <w:rFonts w:ascii="Times New Roman" w:eastAsia="Times New Roman" w:hAnsi="Times New Roman"/>
          <w:b/>
          <w:bCs/>
          <w:sz w:val="20"/>
          <w:szCs w:val="20"/>
          <w:lang w:val="en-GB"/>
        </w:rPr>
        <w:t xml:space="preserve">DL </w:t>
      </w:r>
      <w:r w:rsidR="00252A38" w:rsidRPr="007639D3">
        <w:rPr>
          <w:rFonts w:ascii="Times New Roman" w:eastAsia="Times New Roman" w:hAnsi="Times New Roman"/>
          <w:b/>
          <w:bCs/>
          <w:sz w:val="20"/>
          <w:szCs w:val="20"/>
          <w:lang w:val="en-GB"/>
        </w:rPr>
        <w:t>Power</w:t>
      </w:r>
      <w:r w:rsidR="00C425C3" w:rsidRPr="007639D3">
        <w:rPr>
          <w:rFonts w:ascii="Times New Roman" w:eastAsia="Times New Roman" w:hAnsi="Times New Roman"/>
          <w:b/>
          <w:bCs/>
          <w:sz w:val="20"/>
          <w:szCs w:val="20"/>
          <w:lang w:val="en-GB"/>
        </w:rPr>
        <w:t xml:space="preserve"> </w:t>
      </w:r>
      <w:r w:rsidR="00915831" w:rsidRPr="007639D3">
        <w:rPr>
          <w:rFonts w:ascii="Times New Roman" w:eastAsia="Times New Roman" w:hAnsi="Times New Roman"/>
          <w:b/>
          <w:bCs/>
          <w:sz w:val="20"/>
          <w:szCs w:val="20"/>
          <w:lang w:val="en-GB"/>
        </w:rPr>
        <w:t xml:space="preserve">control </w:t>
      </w:r>
    </w:p>
    <w:p w14:paraId="4F6638BF" w14:textId="185B2986" w:rsidR="005337A2" w:rsidRDefault="002B1222" w:rsidP="005F09C2">
      <w:pPr>
        <w:jc w:val="both"/>
        <w:rPr>
          <w:rFonts w:eastAsiaTheme="minorEastAsia"/>
          <w:sz w:val="20"/>
          <w:szCs w:val="20"/>
          <w:lang w:val="en-GB" w:eastAsia="zh-CN"/>
        </w:rPr>
      </w:pPr>
      <w:r w:rsidRPr="007639D3">
        <w:rPr>
          <w:rFonts w:eastAsiaTheme="minorEastAsia"/>
          <w:sz w:val="20"/>
          <w:szCs w:val="20"/>
          <w:lang w:val="en-GB" w:eastAsia="zh-CN"/>
        </w:rPr>
        <w:t>The</w:t>
      </w:r>
      <w:r w:rsidR="005337A2" w:rsidRPr="007639D3">
        <w:rPr>
          <w:rFonts w:eastAsiaTheme="minorEastAsia"/>
          <w:sz w:val="20"/>
          <w:szCs w:val="20"/>
          <w:lang w:val="en-GB" w:eastAsia="zh-CN"/>
        </w:rPr>
        <w:t xml:space="preserve"> aggressor </w:t>
      </w:r>
      <w:proofErr w:type="spellStart"/>
      <w:r w:rsidR="005337A2" w:rsidRPr="007639D3">
        <w:rPr>
          <w:rFonts w:eastAsiaTheme="minorEastAsia"/>
          <w:sz w:val="20"/>
          <w:szCs w:val="20"/>
          <w:lang w:val="en-GB" w:eastAsia="zh-CN"/>
        </w:rPr>
        <w:t>gNB</w:t>
      </w:r>
      <w:proofErr w:type="spellEnd"/>
      <w:r w:rsidR="005337A2" w:rsidRPr="007639D3">
        <w:rPr>
          <w:rFonts w:eastAsiaTheme="minorEastAsia"/>
          <w:sz w:val="20"/>
          <w:szCs w:val="20"/>
          <w:lang w:val="en-GB" w:eastAsia="zh-CN"/>
        </w:rPr>
        <w:t xml:space="preserve"> reduces downlink transmission power</w:t>
      </w:r>
      <w:r w:rsidRPr="007639D3">
        <w:rPr>
          <w:rFonts w:eastAsiaTheme="minorEastAsia"/>
          <w:sz w:val="20"/>
          <w:szCs w:val="20"/>
          <w:lang w:val="en-GB" w:eastAsia="zh-CN"/>
        </w:rPr>
        <w:t xml:space="preserve">, </w:t>
      </w:r>
      <w:r w:rsidR="001E1087">
        <w:rPr>
          <w:rFonts w:eastAsiaTheme="minorEastAsia"/>
          <w:sz w:val="20"/>
          <w:szCs w:val="20"/>
          <w:lang w:val="en-GB" w:eastAsia="zh-CN"/>
        </w:rPr>
        <w:t xml:space="preserve">i.e., </w:t>
      </w:r>
      <w:r w:rsidR="00E76DEC" w:rsidRPr="007639D3">
        <w:rPr>
          <w:rFonts w:eastAsiaTheme="minorEastAsia"/>
          <w:sz w:val="20"/>
          <w:szCs w:val="20"/>
          <w:lang w:val="en-GB" w:eastAsia="zh-CN"/>
        </w:rPr>
        <w:t>power back-</w:t>
      </w:r>
      <w:r w:rsidR="00FF017B" w:rsidRPr="007639D3">
        <w:rPr>
          <w:rFonts w:eastAsiaTheme="minorEastAsia"/>
          <w:sz w:val="20"/>
          <w:szCs w:val="20"/>
          <w:lang w:val="en-GB" w:eastAsia="zh-CN"/>
        </w:rPr>
        <w:t>off</w:t>
      </w:r>
      <w:r w:rsidR="00FF017B">
        <w:rPr>
          <w:rFonts w:eastAsiaTheme="minorEastAsia"/>
          <w:sz w:val="20"/>
          <w:szCs w:val="20"/>
          <w:lang w:val="en-GB" w:eastAsia="zh-CN"/>
        </w:rPr>
        <w:t xml:space="preserve">, </w:t>
      </w:r>
      <w:r w:rsidR="00FF017B" w:rsidRPr="007639D3">
        <w:rPr>
          <w:rFonts w:eastAsiaTheme="minorEastAsia"/>
          <w:sz w:val="20"/>
          <w:szCs w:val="20"/>
          <w:lang w:val="en-GB" w:eastAsia="zh-CN"/>
        </w:rPr>
        <w:t>to</w:t>
      </w:r>
      <w:r w:rsidR="005337A2" w:rsidRPr="007639D3">
        <w:rPr>
          <w:rFonts w:eastAsiaTheme="minorEastAsia"/>
          <w:sz w:val="20"/>
          <w:szCs w:val="20"/>
          <w:lang w:val="en-GB" w:eastAsia="zh-CN"/>
        </w:rPr>
        <w:t xml:space="preserve"> limit the impact o</w:t>
      </w:r>
      <w:r w:rsidR="00E76DEC" w:rsidRPr="007639D3">
        <w:rPr>
          <w:rFonts w:eastAsiaTheme="minorEastAsia"/>
          <w:sz w:val="20"/>
          <w:szCs w:val="20"/>
          <w:lang w:val="en-GB" w:eastAsia="zh-CN"/>
        </w:rPr>
        <w:t>f CLI</w:t>
      </w:r>
      <w:r w:rsidR="007D0BC9" w:rsidRPr="007639D3">
        <w:rPr>
          <w:rFonts w:eastAsiaTheme="minorEastAsia"/>
          <w:sz w:val="20"/>
          <w:szCs w:val="20"/>
          <w:lang w:val="en-GB" w:eastAsia="zh-CN"/>
        </w:rPr>
        <w:t xml:space="preserve"> at the </w:t>
      </w:r>
      <w:r w:rsidR="005337A2" w:rsidRPr="007639D3">
        <w:rPr>
          <w:rFonts w:eastAsiaTheme="minorEastAsia"/>
          <w:sz w:val="20"/>
          <w:szCs w:val="20"/>
          <w:lang w:val="en-GB" w:eastAsia="zh-CN"/>
        </w:rPr>
        <w:t xml:space="preserve">victims </w:t>
      </w:r>
      <w:proofErr w:type="spellStart"/>
      <w:r w:rsidR="005337A2" w:rsidRPr="007639D3">
        <w:rPr>
          <w:rFonts w:eastAsiaTheme="minorEastAsia"/>
          <w:sz w:val="20"/>
          <w:szCs w:val="20"/>
          <w:lang w:val="en-GB" w:eastAsia="zh-CN"/>
        </w:rPr>
        <w:t>gNBs</w:t>
      </w:r>
      <w:proofErr w:type="spellEnd"/>
      <w:r w:rsidR="005337A2" w:rsidRPr="007639D3">
        <w:rPr>
          <w:rFonts w:eastAsiaTheme="minorEastAsia"/>
          <w:sz w:val="20"/>
          <w:szCs w:val="20"/>
          <w:lang w:val="en-GB" w:eastAsia="zh-CN"/>
        </w:rPr>
        <w:t xml:space="preserve"> at the expense of risking the reduction of its downlink SINR, especially at cell edge UEs.</w:t>
      </w:r>
    </w:p>
    <w:p w14:paraId="6E347319" w14:textId="77777777" w:rsidR="007639D3" w:rsidRPr="007639D3" w:rsidRDefault="007639D3" w:rsidP="0434F79F">
      <w:pPr>
        <w:rPr>
          <w:rFonts w:eastAsiaTheme="minorEastAsia"/>
          <w:sz w:val="20"/>
          <w:szCs w:val="20"/>
          <w:lang w:val="en-GB" w:eastAsia="zh-CN"/>
        </w:rPr>
      </w:pPr>
    </w:p>
    <w:p w14:paraId="67FB6C3B" w14:textId="4B1FBAD8" w:rsidR="00653359" w:rsidRPr="007639D3" w:rsidRDefault="00653359"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w:t>
      </w:r>
      <w:r w:rsidR="00FF459E" w:rsidRPr="007639D3">
        <w:rPr>
          <w:rFonts w:ascii="Times New Roman" w:eastAsia="Times New Roman" w:hAnsi="Times New Roman"/>
          <w:b/>
          <w:bCs/>
          <w:sz w:val="20"/>
          <w:szCs w:val="20"/>
          <w:lang w:val="en-GB"/>
        </w:rPr>
        <w:t>2</w:t>
      </w:r>
      <w:r w:rsidRPr="007639D3">
        <w:rPr>
          <w:rFonts w:ascii="Times New Roman" w:eastAsia="Times New Roman" w:hAnsi="Times New Roman"/>
          <w:b/>
          <w:bCs/>
          <w:sz w:val="20"/>
          <w:szCs w:val="20"/>
          <w:lang w:val="en-GB"/>
        </w:rPr>
        <w:t xml:space="preserve">: </w:t>
      </w:r>
      <w:r w:rsidR="00915831" w:rsidRPr="007639D3">
        <w:rPr>
          <w:rFonts w:ascii="Times New Roman" w:eastAsia="Times New Roman" w:hAnsi="Times New Roman"/>
          <w:b/>
          <w:bCs/>
          <w:sz w:val="20"/>
          <w:szCs w:val="20"/>
          <w:lang w:val="en-GB"/>
        </w:rPr>
        <w:t xml:space="preserve">UL Power control </w:t>
      </w:r>
    </w:p>
    <w:p w14:paraId="78CD267E" w14:textId="21130F40" w:rsidR="00A76C89" w:rsidRDefault="00A76C89" w:rsidP="0062731A">
      <w:pPr>
        <w:jc w:val="both"/>
        <w:rPr>
          <w:rFonts w:eastAsiaTheme="minorEastAsia"/>
          <w:sz w:val="20"/>
          <w:szCs w:val="20"/>
          <w:lang w:val="en-GB" w:eastAsia="zh-CN"/>
        </w:rPr>
      </w:pPr>
      <w:r w:rsidRPr="007639D3">
        <w:rPr>
          <w:rFonts w:eastAsiaTheme="minorEastAsia"/>
          <w:sz w:val="20"/>
          <w:szCs w:val="20"/>
          <w:lang w:val="en-GB" w:eastAsia="zh-CN"/>
        </w:rPr>
        <w:t xml:space="preserve">The victim </w:t>
      </w:r>
      <w:proofErr w:type="spellStart"/>
      <w:r w:rsidR="0030214E" w:rsidRPr="007639D3">
        <w:rPr>
          <w:rFonts w:eastAsiaTheme="minorEastAsia"/>
          <w:sz w:val="20"/>
          <w:szCs w:val="20"/>
          <w:lang w:val="en-GB" w:eastAsia="zh-CN"/>
        </w:rPr>
        <w:t>gNB</w:t>
      </w:r>
      <w:proofErr w:type="spellEnd"/>
      <w:r w:rsidR="0030214E" w:rsidRPr="007639D3">
        <w:rPr>
          <w:rFonts w:eastAsiaTheme="minorEastAsia"/>
          <w:sz w:val="20"/>
          <w:szCs w:val="20"/>
          <w:lang w:val="en-GB" w:eastAsia="zh-CN"/>
        </w:rPr>
        <w:t xml:space="preserve"> configures</w:t>
      </w:r>
      <w:r w:rsidR="00836184" w:rsidRPr="007639D3">
        <w:rPr>
          <w:rFonts w:eastAsiaTheme="minorEastAsia"/>
          <w:sz w:val="20"/>
          <w:szCs w:val="20"/>
          <w:lang w:val="en-GB" w:eastAsia="zh-CN"/>
        </w:rPr>
        <w:t xml:space="preserve"> </w:t>
      </w:r>
      <w:r w:rsidR="00F60589" w:rsidRPr="007639D3">
        <w:rPr>
          <w:rFonts w:eastAsiaTheme="minorEastAsia"/>
          <w:sz w:val="20"/>
          <w:szCs w:val="20"/>
          <w:lang w:val="en-GB" w:eastAsia="zh-CN"/>
        </w:rPr>
        <w:t>the</w:t>
      </w:r>
      <w:r w:rsidRPr="007639D3">
        <w:rPr>
          <w:rFonts w:eastAsiaTheme="minorEastAsia"/>
          <w:sz w:val="20"/>
          <w:szCs w:val="20"/>
          <w:lang w:val="en-GB" w:eastAsia="zh-CN"/>
        </w:rPr>
        <w:t xml:space="preserve"> uplink UEs to transmit with higher power </w:t>
      </w:r>
      <w:proofErr w:type="gramStart"/>
      <w:r w:rsidRPr="007639D3">
        <w:rPr>
          <w:rFonts w:eastAsiaTheme="minorEastAsia"/>
          <w:sz w:val="20"/>
          <w:szCs w:val="20"/>
          <w:lang w:val="en-GB" w:eastAsia="zh-CN"/>
        </w:rPr>
        <w:t>in order to</w:t>
      </w:r>
      <w:proofErr w:type="gramEnd"/>
      <w:r w:rsidRPr="007639D3">
        <w:rPr>
          <w:rFonts w:eastAsiaTheme="minorEastAsia"/>
          <w:sz w:val="20"/>
          <w:szCs w:val="20"/>
          <w:lang w:val="en-GB" w:eastAsia="zh-CN"/>
        </w:rPr>
        <w:t xml:space="preserve"> increase the received </w:t>
      </w:r>
      <w:r w:rsidR="00836184" w:rsidRPr="007639D3">
        <w:rPr>
          <w:rFonts w:eastAsiaTheme="minorEastAsia"/>
          <w:sz w:val="20"/>
          <w:szCs w:val="20"/>
          <w:lang w:val="en-GB" w:eastAsia="zh-CN"/>
        </w:rPr>
        <w:t xml:space="preserve">UL </w:t>
      </w:r>
      <w:r w:rsidRPr="007639D3">
        <w:rPr>
          <w:rFonts w:eastAsiaTheme="minorEastAsia"/>
          <w:sz w:val="20"/>
          <w:szCs w:val="20"/>
          <w:lang w:val="en-GB" w:eastAsia="zh-CN"/>
        </w:rPr>
        <w:t xml:space="preserve">SINR and mitigate the impact of </w:t>
      </w:r>
      <w:proofErr w:type="spellStart"/>
      <w:r w:rsidRPr="007639D3">
        <w:rPr>
          <w:rFonts w:eastAsiaTheme="minorEastAsia"/>
          <w:sz w:val="20"/>
          <w:szCs w:val="20"/>
          <w:lang w:val="en-GB" w:eastAsia="zh-CN"/>
        </w:rPr>
        <w:t>gNB-gNB</w:t>
      </w:r>
      <w:proofErr w:type="spellEnd"/>
      <w:r w:rsidRPr="007639D3">
        <w:rPr>
          <w:rFonts w:eastAsiaTheme="minorEastAsia"/>
          <w:sz w:val="20"/>
          <w:szCs w:val="20"/>
          <w:lang w:val="en-GB" w:eastAsia="zh-CN"/>
        </w:rPr>
        <w:t xml:space="preserve"> CLI. </w:t>
      </w:r>
      <w:r w:rsidR="00836184" w:rsidRPr="007639D3">
        <w:rPr>
          <w:rFonts w:eastAsiaTheme="minorEastAsia"/>
          <w:sz w:val="20"/>
          <w:szCs w:val="20"/>
          <w:lang w:val="en-GB" w:eastAsia="zh-CN"/>
        </w:rPr>
        <w:t>However, t</w:t>
      </w:r>
      <w:r w:rsidRPr="007639D3">
        <w:rPr>
          <w:rFonts w:eastAsiaTheme="minorEastAsia"/>
          <w:sz w:val="20"/>
          <w:szCs w:val="20"/>
          <w:lang w:val="en-GB" w:eastAsia="zh-CN"/>
        </w:rPr>
        <w:t>he increase of Po causes higher</w:t>
      </w:r>
      <w:r w:rsidR="00C86568" w:rsidRPr="007639D3">
        <w:rPr>
          <w:rFonts w:eastAsiaTheme="minorEastAsia"/>
          <w:sz w:val="20"/>
          <w:szCs w:val="20"/>
          <w:lang w:val="en-GB" w:eastAsia="zh-CN"/>
        </w:rPr>
        <w:t xml:space="preserve"> </w:t>
      </w:r>
      <w:r w:rsidRPr="007639D3">
        <w:rPr>
          <w:rFonts w:eastAsiaTheme="minorEastAsia"/>
          <w:sz w:val="20"/>
          <w:szCs w:val="20"/>
          <w:lang w:val="en-GB" w:eastAsia="zh-CN"/>
        </w:rPr>
        <w:t xml:space="preserve">interference </w:t>
      </w:r>
      <w:r w:rsidR="0062731A" w:rsidRPr="007639D3">
        <w:rPr>
          <w:rFonts w:eastAsiaTheme="minorEastAsia"/>
          <w:sz w:val="20"/>
          <w:szCs w:val="20"/>
          <w:lang w:val="en-GB" w:eastAsia="zh-CN"/>
        </w:rPr>
        <w:t xml:space="preserve">(inter-UE CLI) </w:t>
      </w:r>
      <w:r w:rsidRPr="007639D3">
        <w:rPr>
          <w:rFonts w:eastAsiaTheme="minorEastAsia"/>
          <w:sz w:val="20"/>
          <w:szCs w:val="20"/>
          <w:lang w:val="en-GB" w:eastAsia="zh-CN"/>
        </w:rPr>
        <w:t xml:space="preserve">to the downlink </w:t>
      </w:r>
      <w:r w:rsidR="0062731A" w:rsidRPr="007639D3">
        <w:rPr>
          <w:rFonts w:eastAsiaTheme="minorEastAsia"/>
          <w:sz w:val="20"/>
          <w:szCs w:val="20"/>
          <w:lang w:val="en-GB" w:eastAsia="zh-CN"/>
        </w:rPr>
        <w:t xml:space="preserve">reception </w:t>
      </w:r>
      <w:r w:rsidRPr="007639D3">
        <w:rPr>
          <w:rFonts w:eastAsiaTheme="minorEastAsia"/>
          <w:sz w:val="20"/>
          <w:szCs w:val="20"/>
          <w:lang w:val="en-GB" w:eastAsia="zh-CN"/>
        </w:rPr>
        <w:t>of a neighbouring cells.</w:t>
      </w:r>
    </w:p>
    <w:p w14:paraId="78AAFB20" w14:textId="77777777" w:rsidR="007639D3" w:rsidRPr="007639D3" w:rsidRDefault="007639D3" w:rsidP="0062731A">
      <w:pPr>
        <w:jc w:val="both"/>
        <w:rPr>
          <w:rFonts w:eastAsiaTheme="minorEastAsia"/>
          <w:sz w:val="20"/>
          <w:szCs w:val="20"/>
          <w:lang w:val="en-GB" w:eastAsia="zh-CN"/>
        </w:rPr>
      </w:pPr>
    </w:p>
    <w:p w14:paraId="0115A0A9" w14:textId="035D888F" w:rsidR="00FF459E" w:rsidRPr="007639D3" w:rsidRDefault="00FF459E" w:rsidP="00FF459E">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3: </w:t>
      </w:r>
      <w:proofErr w:type="spellStart"/>
      <w:r w:rsidRPr="007639D3">
        <w:rPr>
          <w:rFonts w:ascii="Times New Roman" w:eastAsia="Times New Roman" w:hAnsi="Times New Roman"/>
          <w:b/>
          <w:bCs/>
          <w:sz w:val="20"/>
          <w:szCs w:val="20"/>
          <w:lang w:val="en-GB"/>
        </w:rPr>
        <w:t>gNB-gNB</w:t>
      </w:r>
      <w:proofErr w:type="spellEnd"/>
      <w:r w:rsidRPr="007639D3">
        <w:rPr>
          <w:rFonts w:ascii="Times New Roman" w:eastAsia="Times New Roman" w:hAnsi="Times New Roman"/>
          <w:b/>
          <w:bCs/>
          <w:sz w:val="20"/>
          <w:szCs w:val="20"/>
          <w:lang w:val="en-GB"/>
        </w:rPr>
        <w:t xml:space="preserve"> channel measurements and spatial domain handling (Tx-nulling)</w:t>
      </w:r>
    </w:p>
    <w:p w14:paraId="61F0E943" w14:textId="59A975BD" w:rsidR="00FF459E" w:rsidRDefault="00FF459E" w:rsidP="0062731A">
      <w:pPr>
        <w:jc w:val="both"/>
        <w:rPr>
          <w:rFonts w:eastAsiaTheme="minorEastAsia"/>
          <w:sz w:val="20"/>
          <w:szCs w:val="20"/>
          <w:lang w:val="en-GB" w:eastAsia="zh-CN"/>
        </w:rPr>
      </w:pPr>
      <w:r w:rsidRPr="007639D3">
        <w:rPr>
          <w:rFonts w:eastAsiaTheme="minorEastAsia"/>
          <w:sz w:val="20"/>
          <w:szCs w:val="20"/>
          <w:lang w:val="en-GB" w:eastAsia="zh-CN"/>
        </w:rPr>
        <w:t xml:space="preserve">Based on CLI channel measurement, the aggressor </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obtains the </w:t>
      </w:r>
      <w:proofErr w:type="spellStart"/>
      <w:r w:rsidRPr="007639D3">
        <w:rPr>
          <w:rFonts w:eastAsiaTheme="minorEastAsia"/>
          <w:sz w:val="20"/>
          <w:szCs w:val="20"/>
          <w:lang w:val="en-GB" w:eastAsia="zh-CN"/>
        </w:rPr>
        <w:t>gNB-gNB</w:t>
      </w:r>
      <w:proofErr w:type="spellEnd"/>
      <w:r w:rsidRPr="007639D3">
        <w:rPr>
          <w:rFonts w:eastAsiaTheme="minorEastAsia"/>
          <w:sz w:val="20"/>
          <w:szCs w:val="20"/>
          <w:lang w:val="en-GB" w:eastAsia="zh-CN"/>
        </w:rPr>
        <w:t xml:space="preserve"> channel measurements for the potential victim </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The potential victim </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are identified based on the inter-</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CLI measurement. Then, aggressor </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optimizes the DL beamforming weights to reduce the interference victim </w:t>
      </w:r>
      <w:proofErr w:type="spellStart"/>
      <w:r w:rsidRPr="007639D3">
        <w:rPr>
          <w:rFonts w:eastAsiaTheme="minorEastAsia"/>
          <w:sz w:val="20"/>
          <w:szCs w:val="20"/>
          <w:lang w:val="en-GB" w:eastAsia="zh-CN"/>
        </w:rPr>
        <w:t>gNBs</w:t>
      </w:r>
      <w:proofErr w:type="spellEnd"/>
      <w:r w:rsidRPr="007639D3">
        <w:rPr>
          <w:rFonts w:eastAsiaTheme="minorEastAsia"/>
          <w:sz w:val="20"/>
          <w:szCs w:val="20"/>
          <w:lang w:val="en-GB" w:eastAsia="zh-CN"/>
        </w:rPr>
        <w:t xml:space="preserve"> by utilizing the MIMO degree freedom and creating a null into that direction. </w:t>
      </w:r>
    </w:p>
    <w:p w14:paraId="5472DBD4" w14:textId="77777777" w:rsidR="007639D3" w:rsidRPr="007639D3" w:rsidRDefault="007639D3" w:rsidP="0062731A">
      <w:pPr>
        <w:jc w:val="both"/>
        <w:rPr>
          <w:rFonts w:eastAsiaTheme="minorEastAsia"/>
          <w:sz w:val="20"/>
          <w:szCs w:val="20"/>
          <w:lang w:val="en-GB" w:eastAsia="zh-CN"/>
        </w:rPr>
      </w:pPr>
    </w:p>
    <w:p w14:paraId="5A14BC91" w14:textId="632CC1F7" w:rsidR="00104037" w:rsidRPr="007639D3" w:rsidRDefault="00104037"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4: </w:t>
      </w:r>
      <w:r w:rsidR="00AF40CA" w:rsidRPr="007639D3">
        <w:rPr>
          <w:rFonts w:ascii="Times New Roman" w:eastAsia="Times New Roman" w:hAnsi="Times New Roman"/>
          <w:b/>
          <w:bCs/>
          <w:sz w:val="20"/>
          <w:szCs w:val="20"/>
          <w:lang w:val="en-GB"/>
        </w:rPr>
        <w:t xml:space="preserve">Frequency domain </w:t>
      </w:r>
      <w:r w:rsidR="004E3A5B" w:rsidRPr="007639D3">
        <w:rPr>
          <w:rFonts w:ascii="Times New Roman" w:eastAsia="Times New Roman" w:hAnsi="Times New Roman"/>
          <w:b/>
          <w:bCs/>
          <w:sz w:val="20"/>
          <w:szCs w:val="20"/>
          <w:lang w:val="en-GB"/>
        </w:rPr>
        <w:t>C</w:t>
      </w:r>
      <w:r w:rsidR="00AF40CA" w:rsidRPr="007639D3">
        <w:rPr>
          <w:rFonts w:ascii="Times New Roman" w:eastAsia="Times New Roman" w:hAnsi="Times New Roman"/>
          <w:b/>
          <w:bCs/>
          <w:sz w:val="20"/>
          <w:szCs w:val="20"/>
          <w:lang w:val="en-GB"/>
        </w:rPr>
        <w:t>oordinat</w:t>
      </w:r>
      <w:r w:rsidR="004E3A5B" w:rsidRPr="007639D3">
        <w:rPr>
          <w:rFonts w:ascii="Times New Roman" w:eastAsia="Times New Roman" w:hAnsi="Times New Roman"/>
          <w:b/>
          <w:bCs/>
          <w:sz w:val="20"/>
          <w:szCs w:val="20"/>
          <w:lang w:val="en-GB"/>
        </w:rPr>
        <w:t>ed</w:t>
      </w:r>
      <w:r w:rsidR="00AF40CA" w:rsidRPr="007639D3">
        <w:rPr>
          <w:rFonts w:ascii="Times New Roman" w:eastAsia="Times New Roman" w:hAnsi="Times New Roman"/>
          <w:b/>
          <w:bCs/>
          <w:sz w:val="20"/>
          <w:szCs w:val="20"/>
          <w:lang w:val="en-GB"/>
        </w:rPr>
        <w:t xml:space="preserve"> scheduling</w:t>
      </w:r>
    </w:p>
    <w:p w14:paraId="2E6A3920" w14:textId="7511CE97" w:rsidR="004778E2" w:rsidRPr="007639D3" w:rsidRDefault="07275281" w:rsidP="1F4FDE3E">
      <w:pPr>
        <w:jc w:val="both"/>
        <w:rPr>
          <w:rFonts w:eastAsiaTheme="minorEastAsia"/>
          <w:sz w:val="20"/>
          <w:szCs w:val="20"/>
          <w:lang w:val="en-GB"/>
        </w:rPr>
      </w:pPr>
      <w:r w:rsidRPr="1F4FDE3E">
        <w:rPr>
          <w:rFonts w:eastAsiaTheme="minorEastAsia"/>
          <w:sz w:val="20"/>
          <w:szCs w:val="20"/>
          <w:lang w:val="en-GB"/>
        </w:rPr>
        <w:t xml:space="preserve">The frequency resources within the carriers are split into DL </w:t>
      </w:r>
      <w:proofErr w:type="spellStart"/>
      <w:r w:rsidRPr="1F4FDE3E">
        <w:rPr>
          <w:rFonts w:eastAsiaTheme="minorEastAsia"/>
          <w:sz w:val="20"/>
          <w:szCs w:val="20"/>
          <w:lang w:val="en-GB"/>
        </w:rPr>
        <w:t>subband</w:t>
      </w:r>
      <w:proofErr w:type="spellEnd"/>
      <w:r w:rsidRPr="1F4FDE3E">
        <w:rPr>
          <w:rFonts w:eastAsiaTheme="minorEastAsia"/>
          <w:sz w:val="20"/>
          <w:szCs w:val="20"/>
          <w:lang w:val="en-GB"/>
        </w:rPr>
        <w:t xml:space="preserve"> and UL </w:t>
      </w:r>
      <w:proofErr w:type="spellStart"/>
      <w:r w:rsidRPr="1F4FDE3E">
        <w:rPr>
          <w:rFonts w:eastAsiaTheme="minorEastAsia"/>
          <w:sz w:val="20"/>
          <w:szCs w:val="20"/>
          <w:lang w:val="en-GB"/>
        </w:rPr>
        <w:t>subband</w:t>
      </w:r>
      <w:proofErr w:type="spellEnd"/>
      <w:r w:rsidRPr="1F4FDE3E">
        <w:rPr>
          <w:rFonts w:eastAsiaTheme="minorEastAsia"/>
          <w:sz w:val="20"/>
          <w:szCs w:val="20"/>
          <w:lang w:val="en-GB"/>
        </w:rPr>
        <w:t xml:space="preserve"> in asynchronous slots. This </w:t>
      </w:r>
      <w:proofErr w:type="spellStart"/>
      <w:r w:rsidRPr="1F4FDE3E">
        <w:rPr>
          <w:rFonts w:eastAsiaTheme="minorEastAsia"/>
          <w:sz w:val="20"/>
          <w:szCs w:val="20"/>
          <w:lang w:val="en-GB"/>
        </w:rPr>
        <w:t>subband</w:t>
      </w:r>
      <w:proofErr w:type="spellEnd"/>
      <w:r w:rsidRPr="1F4FDE3E">
        <w:rPr>
          <w:rFonts w:eastAsiaTheme="minorEastAsia"/>
          <w:sz w:val="20"/>
          <w:szCs w:val="20"/>
          <w:lang w:val="en-GB"/>
        </w:rPr>
        <w:t xml:space="preserve"> split provides frequency isolation between aggressor and victim </w:t>
      </w:r>
      <w:proofErr w:type="spellStart"/>
      <w:r w:rsidRPr="1F4FDE3E">
        <w:rPr>
          <w:rFonts w:eastAsiaTheme="minorEastAsia"/>
          <w:sz w:val="20"/>
          <w:szCs w:val="20"/>
          <w:lang w:val="en-GB"/>
        </w:rPr>
        <w:t>gNBs</w:t>
      </w:r>
      <w:proofErr w:type="spellEnd"/>
      <w:r w:rsidRPr="1F4FDE3E">
        <w:rPr>
          <w:rFonts w:eastAsiaTheme="minorEastAsia"/>
          <w:sz w:val="20"/>
          <w:szCs w:val="20"/>
          <w:lang w:val="en-GB"/>
        </w:rPr>
        <w:t xml:space="preserve"> which helps in mitigating inter-</w:t>
      </w:r>
      <w:proofErr w:type="spellStart"/>
      <w:r w:rsidRPr="1F4FDE3E">
        <w:rPr>
          <w:rFonts w:eastAsiaTheme="minorEastAsia"/>
          <w:sz w:val="20"/>
          <w:szCs w:val="20"/>
          <w:lang w:val="en-GB"/>
        </w:rPr>
        <w:t>gNB</w:t>
      </w:r>
      <w:proofErr w:type="spellEnd"/>
      <w:r w:rsidRPr="1F4FDE3E">
        <w:rPr>
          <w:rFonts w:eastAsiaTheme="minorEastAsia"/>
          <w:sz w:val="20"/>
          <w:szCs w:val="20"/>
          <w:lang w:val="en-GB"/>
        </w:rPr>
        <w:t xml:space="preserve"> CLI. </w:t>
      </w:r>
      <w:r w:rsidR="454B944A" w:rsidRPr="1F4FDE3E">
        <w:rPr>
          <w:rFonts w:eastAsiaTheme="minorEastAsia"/>
          <w:sz w:val="20"/>
          <w:szCs w:val="20"/>
          <w:lang w:val="en-GB"/>
        </w:rPr>
        <w:t xml:space="preserve">This scheme may be helpful </w:t>
      </w:r>
      <w:r w:rsidR="4F2276D6" w:rsidRPr="1F4FDE3E">
        <w:rPr>
          <w:rFonts w:eastAsiaTheme="minorEastAsia"/>
          <w:sz w:val="20"/>
          <w:szCs w:val="20"/>
          <w:lang w:val="en-GB"/>
        </w:rPr>
        <w:t xml:space="preserve">in some scenarios, </w:t>
      </w:r>
      <w:proofErr w:type="gramStart"/>
      <w:r w:rsidR="6E363342" w:rsidRPr="1F4FDE3E">
        <w:rPr>
          <w:rFonts w:eastAsiaTheme="minorEastAsia"/>
          <w:sz w:val="20"/>
          <w:szCs w:val="20"/>
          <w:lang w:val="en-GB"/>
        </w:rPr>
        <w:t>e.g.</w:t>
      </w:r>
      <w:proofErr w:type="gramEnd"/>
      <w:r w:rsidR="4F2276D6" w:rsidRPr="1F4FDE3E">
        <w:rPr>
          <w:rFonts w:eastAsiaTheme="minorEastAsia"/>
          <w:sz w:val="20"/>
          <w:szCs w:val="20"/>
          <w:lang w:val="en-GB"/>
        </w:rPr>
        <w:t xml:space="preserve"> small packets, where</w:t>
      </w:r>
      <w:r w:rsidR="3EBFEB1A" w:rsidRPr="1F4FDE3E">
        <w:rPr>
          <w:rFonts w:eastAsiaTheme="minorEastAsia"/>
          <w:sz w:val="20"/>
          <w:szCs w:val="20"/>
          <w:lang w:val="en-GB"/>
        </w:rPr>
        <w:t xml:space="preserve"> </w:t>
      </w:r>
      <w:r w:rsidR="0259EA00" w:rsidRPr="1F4FDE3E">
        <w:rPr>
          <w:rFonts w:eastAsiaTheme="minorEastAsia"/>
          <w:sz w:val="20"/>
          <w:szCs w:val="20"/>
          <w:lang w:val="en-GB"/>
        </w:rPr>
        <w:t xml:space="preserve">the </w:t>
      </w:r>
      <w:r w:rsidR="38D91801" w:rsidRPr="1F4FDE3E">
        <w:rPr>
          <w:rFonts w:eastAsiaTheme="minorEastAsia"/>
          <w:sz w:val="20"/>
          <w:szCs w:val="20"/>
          <w:lang w:val="en-GB"/>
        </w:rPr>
        <w:t>loss of</w:t>
      </w:r>
      <w:r w:rsidRPr="1F4FDE3E">
        <w:rPr>
          <w:rFonts w:eastAsiaTheme="minorEastAsia"/>
          <w:sz w:val="20"/>
          <w:szCs w:val="20"/>
          <w:lang w:val="en-GB"/>
        </w:rPr>
        <w:t xml:space="preserve"> frequency resources due to band partitioning</w:t>
      </w:r>
      <w:r w:rsidR="38D91801" w:rsidRPr="1F4FDE3E">
        <w:rPr>
          <w:rFonts w:eastAsiaTheme="minorEastAsia"/>
          <w:sz w:val="20"/>
          <w:szCs w:val="20"/>
          <w:lang w:val="en-GB"/>
        </w:rPr>
        <w:t xml:space="preserve"> </w:t>
      </w:r>
      <w:r w:rsidR="1A5789CB" w:rsidRPr="1F4FDE3E">
        <w:rPr>
          <w:rFonts w:eastAsiaTheme="minorEastAsia"/>
          <w:sz w:val="20"/>
          <w:szCs w:val="20"/>
          <w:lang w:val="en-GB"/>
        </w:rPr>
        <w:t xml:space="preserve">is not </w:t>
      </w:r>
      <w:r w:rsidR="40606DDD" w:rsidRPr="1F4FDE3E">
        <w:rPr>
          <w:rFonts w:eastAsiaTheme="minorEastAsia"/>
          <w:sz w:val="20"/>
          <w:szCs w:val="20"/>
          <w:lang w:val="en-GB"/>
        </w:rPr>
        <w:t>an issue.</w:t>
      </w:r>
      <w:r w:rsidRPr="1F4FDE3E">
        <w:rPr>
          <w:rFonts w:eastAsiaTheme="minorEastAsia"/>
          <w:sz w:val="20"/>
          <w:szCs w:val="20"/>
          <w:lang w:val="en-GB"/>
        </w:rPr>
        <w:t xml:space="preserve"> </w:t>
      </w:r>
    </w:p>
    <w:p w14:paraId="6E0F16B4" w14:textId="77777777" w:rsidR="00E6696A" w:rsidRPr="007639D3" w:rsidRDefault="00E6696A" w:rsidP="00580D67">
      <w:pPr>
        <w:pStyle w:val="Heading2"/>
      </w:pPr>
      <w:r w:rsidRPr="007639D3">
        <w:t>Indoor office</w:t>
      </w:r>
    </w:p>
    <w:p w14:paraId="41ECDA93" w14:textId="092A723A" w:rsidR="00E970B0" w:rsidRPr="007639D3" w:rsidRDefault="00342DA9" w:rsidP="00580D67">
      <w:pPr>
        <w:pStyle w:val="Heading3"/>
        <w:rPr>
          <w:lang w:eastAsia="zh-CN"/>
        </w:rPr>
      </w:pPr>
      <w:r w:rsidRPr="007639D3">
        <w:t>Large</w:t>
      </w:r>
      <w:r w:rsidR="00E970B0" w:rsidRPr="007639D3">
        <w:t xml:space="preserve"> Packet size</w:t>
      </w:r>
    </w:p>
    <w:p w14:paraId="36B697C1" w14:textId="4666DA7D" w:rsidR="69956FF0" w:rsidRPr="0056730B" w:rsidRDefault="3E181FC0" w:rsidP="00355629">
      <w:pPr>
        <w:jc w:val="both"/>
        <w:rPr>
          <w:noProof/>
          <w:sz w:val="20"/>
          <w:szCs w:val="20"/>
        </w:rPr>
      </w:pPr>
      <w:r w:rsidRPr="0056730B">
        <w:rPr>
          <w:noProof/>
          <w:sz w:val="20"/>
          <w:szCs w:val="20"/>
        </w:rPr>
        <w:t xml:space="preserve">This section captures the User Perceived Throughput  for </w:t>
      </w:r>
      <w:r w:rsidR="5A5C5910" w:rsidRPr="0056730B">
        <w:rPr>
          <w:noProof/>
          <w:sz w:val="20"/>
          <w:szCs w:val="20"/>
        </w:rPr>
        <w:t>l</w:t>
      </w:r>
      <w:r w:rsidRPr="0056730B">
        <w:rPr>
          <w:noProof/>
          <w:sz w:val="20"/>
          <w:szCs w:val="20"/>
        </w:rPr>
        <w:t xml:space="preserve">arge </w:t>
      </w:r>
      <w:r w:rsidR="18207EA7" w:rsidRPr="0056730B">
        <w:rPr>
          <w:noProof/>
          <w:sz w:val="20"/>
          <w:szCs w:val="20"/>
        </w:rPr>
        <w:t>p</w:t>
      </w:r>
      <w:r w:rsidRPr="0056730B">
        <w:rPr>
          <w:noProof/>
          <w:sz w:val="20"/>
          <w:szCs w:val="20"/>
        </w:rPr>
        <w:t xml:space="preserve">acket scenario under all three load conditions. </w:t>
      </w:r>
      <w:r w:rsidR="5F9D452C" w:rsidRPr="0056730B">
        <w:rPr>
          <w:noProof/>
          <w:sz w:val="20"/>
          <w:szCs w:val="20"/>
        </w:rPr>
        <w:t xml:space="preserve">For each Dynamic TDD enhancement </w:t>
      </w:r>
      <w:r w:rsidR="23A096D8" w:rsidRPr="0056730B">
        <w:rPr>
          <w:noProof/>
          <w:sz w:val="20"/>
          <w:szCs w:val="20"/>
        </w:rPr>
        <w:t>techni</w:t>
      </w:r>
      <w:r w:rsidR="5C0C613F" w:rsidRPr="0056730B">
        <w:rPr>
          <w:noProof/>
          <w:sz w:val="20"/>
          <w:szCs w:val="20"/>
        </w:rPr>
        <w:t>que</w:t>
      </w:r>
      <w:r w:rsidR="5F9D452C" w:rsidRPr="0056730B">
        <w:rPr>
          <w:noProof/>
          <w:sz w:val="20"/>
          <w:szCs w:val="20"/>
        </w:rPr>
        <w:t>, t</w:t>
      </w:r>
      <w:r w:rsidRPr="0056730B">
        <w:rPr>
          <w:noProof/>
          <w:sz w:val="20"/>
          <w:szCs w:val="20"/>
        </w:rPr>
        <w:t>he</w:t>
      </w:r>
      <w:r w:rsidR="32806380" w:rsidRPr="0056730B">
        <w:rPr>
          <w:noProof/>
          <w:sz w:val="20"/>
          <w:szCs w:val="20"/>
        </w:rPr>
        <w:t xml:space="preserve"> uplink and downlink</w:t>
      </w:r>
      <w:r w:rsidR="2EFD0EFD" w:rsidRPr="0056730B">
        <w:rPr>
          <w:noProof/>
          <w:sz w:val="20"/>
          <w:szCs w:val="20"/>
        </w:rPr>
        <w:t xml:space="preserve"> </w:t>
      </w:r>
      <w:r w:rsidR="24D33073" w:rsidRPr="0056730B">
        <w:rPr>
          <w:noProof/>
          <w:sz w:val="20"/>
          <w:szCs w:val="20"/>
        </w:rPr>
        <w:t xml:space="preserve">UPT </w:t>
      </w:r>
      <w:r w:rsidR="4AD27FA3" w:rsidRPr="0056730B">
        <w:rPr>
          <w:noProof/>
          <w:sz w:val="20"/>
          <w:szCs w:val="20"/>
        </w:rPr>
        <w:t>m</w:t>
      </w:r>
      <w:r w:rsidRPr="0056730B">
        <w:rPr>
          <w:noProof/>
          <w:sz w:val="20"/>
          <w:szCs w:val="20"/>
        </w:rPr>
        <w:t>edian CDFs</w:t>
      </w:r>
      <w:r w:rsidR="1675CE6D" w:rsidRPr="0056730B">
        <w:rPr>
          <w:noProof/>
          <w:sz w:val="20"/>
          <w:szCs w:val="20"/>
        </w:rPr>
        <w:t xml:space="preserve"> are presented</w:t>
      </w:r>
      <w:r w:rsidR="29920947" w:rsidRPr="0056730B">
        <w:rPr>
          <w:noProof/>
          <w:sz w:val="20"/>
          <w:szCs w:val="20"/>
        </w:rPr>
        <w:t xml:space="preserve"> in the figures while</w:t>
      </w:r>
      <w:r w:rsidR="1675CE6D" w:rsidRPr="0056730B">
        <w:rPr>
          <w:noProof/>
          <w:sz w:val="20"/>
          <w:szCs w:val="20"/>
        </w:rPr>
        <w:t xml:space="preserve"> mean, 5% and </w:t>
      </w:r>
      <w:r w:rsidR="42881281" w:rsidRPr="0056730B">
        <w:rPr>
          <w:noProof/>
          <w:sz w:val="20"/>
          <w:szCs w:val="20"/>
        </w:rPr>
        <w:t xml:space="preserve">50% </w:t>
      </w:r>
      <w:r w:rsidR="00355629" w:rsidRPr="0056730B">
        <w:rPr>
          <w:sz w:val="20"/>
          <w:szCs w:val="20"/>
        </w:rPr>
        <w:t xml:space="preserve">of </w:t>
      </w:r>
      <w:r w:rsidR="70F3A8A2" w:rsidRPr="0056730B">
        <w:rPr>
          <w:noProof/>
          <w:sz w:val="20"/>
          <w:szCs w:val="20"/>
        </w:rPr>
        <w:t>average</w:t>
      </w:r>
      <w:r w:rsidR="70F3A8A2" w:rsidRPr="0056730B">
        <w:rPr>
          <w:sz w:val="20"/>
          <w:szCs w:val="20"/>
        </w:rPr>
        <w:t xml:space="preserve"> UPT </w:t>
      </w:r>
      <w:r w:rsidR="19C3FE83" w:rsidRPr="0056730B">
        <w:rPr>
          <w:sz w:val="20"/>
          <w:szCs w:val="20"/>
        </w:rPr>
        <w:t>of</w:t>
      </w:r>
      <w:r w:rsidR="70F3A8A2" w:rsidRPr="0056730B">
        <w:rPr>
          <w:sz w:val="20"/>
          <w:szCs w:val="20"/>
        </w:rPr>
        <w:t xml:space="preserve"> </w:t>
      </w:r>
      <w:r w:rsidR="22A90984" w:rsidRPr="0056730B">
        <w:rPr>
          <w:sz w:val="20"/>
          <w:szCs w:val="20"/>
        </w:rPr>
        <w:t xml:space="preserve">target operation over baseline </w:t>
      </w:r>
      <w:r w:rsidR="00355629" w:rsidRPr="0056730B">
        <w:rPr>
          <w:sz w:val="20"/>
          <w:szCs w:val="20"/>
        </w:rPr>
        <w:t xml:space="preserve">operation </w:t>
      </w:r>
      <w:r w:rsidR="00355629" w:rsidRPr="0056730B">
        <w:rPr>
          <w:noProof/>
          <w:sz w:val="20"/>
          <w:szCs w:val="20"/>
        </w:rPr>
        <w:t>are</w:t>
      </w:r>
      <w:r w:rsidRPr="0056730B">
        <w:rPr>
          <w:noProof/>
          <w:sz w:val="20"/>
          <w:szCs w:val="20"/>
        </w:rPr>
        <w:t xml:space="preserve"> captured </w:t>
      </w:r>
      <w:r w:rsidR="10E5FC3E" w:rsidRPr="0056730B">
        <w:rPr>
          <w:noProof/>
          <w:sz w:val="20"/>
          <w:szCs w:val="20"/>
        </w:rPr>
        <w:t>in tables</w:t>
      </w:r>
      <w:r w:rsidR="5A51A454" w:rsidRPr="0056730B">
        <w:rPr>
          <w:noProof/>
          <w:sz w:val="20"/>
          <w:szCs w:val="20"/>
        </w:rPr>
        <w:t>.</w:t>
      </w:r>
    </w:p>
    <w:p w14:paraId="188BB5FD" w14:textId="744F7D01" w:rsidR="69956FF0" w:rsidRPr="007639D3" w:rsidRDefault="72C2D611" w:rsidP="511AD659">
      <w:pPr>
        <w:pStyle w:val="Heading4"/>
        <w:rPr>
          <w:lang w:eastAsia="zh-CN"/>
        </w:rPr>
      </w:pPr>
      <w:r w:rsidRPr="007639D3">
        <w:t xml:space="preserve">DL power </w:t>
      </w:r>
      <w:r w:rsidR="00F965A1" w:rsidRPr="007639D3">
        <w:t>control</w:t>
      </w:r>
    </w:p>
    <w:p w14:paraId="5B2217D2" w14:textId="486604E9" w:rsidR="69956FF0" w:rsidRPr="0056730B" w:rsidRDefault="00E86021" w:rsidP="00B642AB">
      <w:pPr>
        <w:jc w:val="both"/>
        <w:rPr>
          <w:sz w:val="20"/>
          <w:szCs w:val="20"/>
          <w:lang w:val="en-GB" w:eastAsia="zh-CN"/>
        </w:rPr>
      </w:pPr>
      <w:r w:rsidRPr="0056730B">
        <w:rPr>
          <w:sz w:val="20"/>
          <w:szCs w:val="20"/>
          <w:lang w:val="en-GB" w:eastAsia="zh-CN"/>
        </w:rPr>
        <w:fldChar w:fldCharType="begin"/>
      </w:r>
      <w:r w:rsidRPr="0056730B">
        <w:rPr>
          <w:sz w:val="20"/>
          <w:szCs w:val="20"/>
          <w:lang w:val="en-GB" w:eastAsia="zh-CN"/>
        </w:rPr>
        <w:instrText xml:space="preserve"> REF _Ref131716228 \h </w:instrText>
      </w:r>
      <w:r w:rsidR="007E2C67" w:rsidRPr="0056730B">
        <w:rPr>
          <w:sz w:val="20"/>
          <w:szCs w:val="20"/>
          <w:lang w:val="en-GB" w:eastAsia="zh-CN"/>
        </w:rPr>
        <w:instrText xml:space="preserve"> \* MERGEFORMAT </w:instrText>
      </w:r>
      <w:r w:rsidRPr="0056730B">
        <w:rPr>
          <w:sz w:val="20"/>
          <w:szCs w:val="20"/>
          <w:lang w:val="en-GB" w:eastAsia="zh-CN"/>
        </w:rPr>
      </w:r>
      <w:r w:rsidRPr="0056730B">
        <w:rPr>
          <w:sz w:val="20"/>
          <w:szCs w:val="20"/>
          <w:lang w:val="en-GB" w:eastAsia="zh-CN"/>
        </w:rPr>
        <w:fldChar w:fldCharType="separate"/>
      </w:r>
      <w:r w:rsidR="00837FD0" w:rsidRPr="00837FD0">
        <w:rPr>
          <w:sz w:val="20"/>
          <w:szCs w:val="20"/>
        </w:rPr>
        <w:t>Figure 4</w:t>
      </w:r>
      <w:r w:rsidR="00837FD0" w:rsidRPr="00837FD0">
        <w:rPr>
          <w:sz w:val="20"/>
          <w:szCs w:val="20"/>
        </w:rPr>
        <w:noBreakHyphen/>
        <w:t>1</w:t>
      </w:r>
      <w:r w:rsidRPr="0056730B">
        <w:rPr>
          <w:sz w:val="20"/>
          <w:szCs w:val="20"/>
          <w:lang w:val="en-GB" w:eastAsia="zh-CN"/>
        </w:rPr>
        <w:fldChar w:fldCharType="end"/>
      </w:r>
      <w:r w:rsidRPr="0056730B">
        <w:rPr>
          <w:sz w:val="20"/>
          <w:szCs w:val="20"/>
          <w:lang w:val="en-GB" w:eastAsia="zh-CN"/>
        </w:rPr>
        <w:t xml:space="preserve">and </w:t>
      </w:r>
      <w:r w:rsidRPr="0056730B">
        <w:rPr>
          <w:sz w:val="20"/>
          <w:szCs w:val="20"/>
          <w:lang w:val="en-GB" w:eastAsia="zh-CN"/>
        </w:rPr>
        <w:fldChar w:fldCharType="begin"/>
      </w:r>
      <w:r w:rsidRPr="0056730B">
        <w:rPr>
          <w:sz w:val="20"/>
          <w:szCs w:val="20"/>
          <w:lang w:val="en-GB" w:eastAsia="zh-CN"/>
        </w:rPr>
        <w:instrText xml:space="preserve"> REF _Ref131716231 \h </w:instrText>
      </w:r>
      <w:r w:rsidR="007E2C67" w:rsidRPr="0056730B">
        <w:rPr>
          <w:sz w:val="20"/>
          <w:szCs w:val="20"/>
          <w:lang w:val="en-GB" w:eastAsia="zh-CN"/>
        </w:rPr>
        <w:instrText xml:space="preserve"> \* MERGEFORMAT </w:instrText>
      </w:r>
      <w:r w:rsidRPr="0056730B">
        <w:rPr>
          <w:sz w:val="20"/>
          <w:szCs w:val="20"/>
          <w:lang w:val="en-GB" w:eastAsia="zh-CN"/>
        </w:rPr>
      </w:r>
      <w:r w:rsidRPr="0056730B">
        <w:rPr>
          <w:sz w:val="20"/>
          <w:szCs w:val="20"/>
          <w:lang w:val="en-GB" w:eastAsia="zh-CN"/>
        </w:rPr>
        <w:fldChar w:fldCharType="separate"/>
      </w:r>
      <w:r w:rsidR="00837FD0" w:rsidRPr="0056730B">
        <w:rPr>
          <w:sz w:val="20"/>
          <w:szCs w:val="20"/>
        </w:rPr>
        <w:t xml:space="preserve">Figure </w:t>
      </w:r>
      <w:r w:rsidR="00837FD0">
        <w:rPr>
          <w:sz w:val="20"/>
          <w:szCs w:val="20"/>
        </w:rPr>
        <w:t>4</w:t>
      </w:r>
      <w:r w:rsidR="00837FD0">
        <w:rPr>
          <w:sz w:val="20"/>
          <w:szCs w:val="20"/>
        </w:rPr>
        <w:noBreakHyphen/>
        <w:t>2</w:t>
      </w:r>
      <w:r w:rsidRPr="0056730B">
        <w:rPr>
          <w:sz w:val="20"/>
          <w:szCs w:val="20"/>
          <w:lang w:val="en-GB" w:eastAsia="zh-CN"/>
        </w:rPr>
        <w:fldChar w:fldCharType="end"/>
      </w:r>
      <w:r w:rsidRPr="0056730B">
        <w:rPr>
          <w:sz w:val="20"/>
          <w:szCs w:val="20"/>
          <w:lang w:val="en-GB" w:eastAsia="zh-CN"/>
        </w:rPr>
        <w:t xml:space="preserve"> shows the median CDF</w:t>
      </w:r>
      <w:r w:rsidR="004B20C7" w:rsidRPr="0056730B">
        <w:rPr>
          <w:sz w:val="20"/>
          <w:szCs w:val="20"/>
          <w:lang w:val="en-GB" w:eastAsia="zh-CN"/>
        </w:rPr>
        <w:t xml:space="preserve"> plots for the </w:t>
      </w:r>
      <w:r w:rsidR="001A0CC3" w:rsidRPr="0056730B">
        <w:rPr>
          <w:sz w:val="20"/>
          <w:szCs w:val="20"/>
          <w:lang w:val="en-GB" w:eastAsia="zh-CN"/>
        </w:rPr>
        <w:t>U</w:t>
      </w:r>
      <w:r w:rsidR="00BD3AAE" w:rsidRPr="0056730B">
        <w:rPr>
          <w:sz w:val="20"/>
          <w:szCs w:val="20"/>
          <w:lang w:val="en-GB" w:eastAsia="zh-CN"/>
        </w:rPr>
        <w:t xml:space="preserve">L and </w:t>
      </w:r>
      <w:r w:rsidR="001A0CC3" w:rsidRPr="0056730B">
        <w:rPr>
          <w:sz w:val="20"/>
          <w:szCs w:val="20"/>
          <w:lang w:val="en-GB" w:eastAsia="zh-CN"/>
        </w:rPr>
        <w:t>D</w:t>
      </w:r>
      <w:r w:rsidR="00BD3AAE" w:rsidRPr="0056730B">
        <w:rPr>
          <w:sz w:val="20"/>
          <w:szCs w:val="20"/>
          <w:lang w:val="en-GB" w:eastAsia="zh-CN"/>
        </w:rPr>
        <w:t>L UPT</w:t>
      </w:r>
      <w:r w:rsidR="0071482C" w:rsidRPr="0056730B">
        <w:rPr>
          <w:sz w:val="20"/>
          <w:szCs w:val="20"/>
          <w:lang w:val="en-GB" w:eastAsia="zh-CN"/>
        </w:rPr>
        <w:t xml:space="preserve"> </w:t>
      </w:r>
      <w:r w:rsidR="00B27765" w:rsidRPr="0056730B">
        <w:rPr>
          <w:sz w:val="20"/>
          <w:szCs w:val="20"/>
          <w:lang w:val="en-GB" w:eastAsia="zh-CN"/>
        </w:rPr>
        <w:t xml:space="preserve">respectively </w:t>
      </w:r>
      <w:r w:rsidR="0071482C" w:rsidRPr="0056730B">
        <w:rPr>
          <w:sz w:val="20"/>
          <w:szCs w:val="20"/>
          <w:lang w:val="en-GB" w:eastAsia="zh-CN"/>
        </w:rPr>
        <w:t xml:space="preserve">at different </w:t>
      </w:r>
      <w:r w:rsidR="00343477" w:rsidRPr="0056730B">
        <w:rPr>
          <w:sz w:val="20"/>
          <w:szCs w:val="20"/>
          <w:lang w:val="en-GB" w:eastAsia="zh-CN"/>
        </w:rPr>
        <w:t>traffic load. Each figure shows the impact of DL power back-</w:t>
      </w:r>
      <w:r w:rsidR="00B04029" w:rsidRPr="0056730B">
        <w:rPr>
          <w:sz w:val="20"/>
          <w:szCs w:val="20"/>
          <w:lang w:val="en-GB" w:eastAsia="zh-CN"/>
        </w:rPr>
        <w:t xml:space="preserve">off </w:t>
      </w:r>
      <w:r w:rsidR="00356DCE" w:rsidRPr="0056730B">
        <w:rPr>
          <w:sz w:val="20"/>
          <w:szCs w:val="20"/>
          <w:lang w:val="en-GB" w:eastAsia="zh-CN"/>
        </w:rPr>
        <w:t>by 3dB, 6 dB and 10 dB</w:t>
      </w:r>
      <w:r w:rsidR="00B04029" w:rsidRPr="0056730B">
        <w:rPr>
          <w:sz w:val="20"/>
          <w:szCs w:val="20"/>
          <w:lang w:val="en-GB" w:eastAsia="zh-CN"/>
        </w:rPr>
        <w:t xml:space="preserve"> at the aggressor </w:t>
      </w:r>
      <w:proofErr w:type="spellStart"/>
      <w:r w:rsidR="00B04029" w:rsidRPr="0056730B">
        <w:rPr>
          <w:sz w:val="20"/>
          <w:szCs w:val="20"/>
          <w:lang w:val="en-GB" w:eastAsia="zh-CN"/>
        </w:rPr>
        <w:t>gNB</w:t>
      </w:r>
      <w:proofErr w:type="spellEnd"/>
      <w:r w:rsidR="00B04029" w:rsidRPr="0056730B">
        <w:rPr>
          <w:sz w:val="20"/>
          <w:szCs w:val="20"/>
          <w:lang w:val="en-GB" w:eastAsia="zh-CN"/>
        </w:rPr>
        <w:t xml:space="preserve">. </w:t>
      </w:r>
      <w:r w:rsidR="00CC4269" w:rsidRPr="0056730B">
        <w:rPr>
          <w:sz w:val="20"/>
          <w:szCs w:val="20"/>
          <w:lang w:val="en-GB" w:eastAsia="zh-CN"/>
        </w:rPr>
        <w:t xml:space="preserve">Since </w:t>
      </w:r>
      <w:proofErr w:type="spellStart"/>
      <w:r w:rsidR="00CC4269" w:rsidRPr="0056730B">
        <w:rPr>
          <w:sz w:val="20"/>
          <w:szCs w:val="20"/>
          <w:lang w:val="en-GB" w:eastAsia="zh-CN"/>
        </w:rPr>
        <w:t>InH</w:t>
      </w:r>
      <w:proofErr w:type="spellEnd"/>
      <w:r w:rsidR="00CC4269" w:rsidRPr="0056730B">
        <w:rPr>
          <w:sz w:val="20"/>
          <w:szCs w:val="20"/>
          <w:lang w:val="en-GB" w:eastAsia="zh-CN"/>
        </w:rPr>
        <w:t xml:space="preserve"> is interference-limited environment, reducing the </w:t>
      </w:r>
      <w:r w:rsidR="000F51A2" w:rsidRPr="0056730B">
        <w:rPr>
          <w:sz w:val="20"/>
          <w:szCs w:val="20"/>
          <w:lang w:val="en-GB" w:eastAsia="zh-CN"/>
        </w:rPr>
        <w:t xml:space="preserve">aggressor </w:t>
      </w:r>
      <w:proofErr w:type="spellStart"/>
      <w:r w:rsidR="000F51A2" w:rsidRPr="0056730B">
        <w:rPr>
          <w:sz w:val="20"/>
          <w:szCs w:val="20"/>
          <w:lang w:val="en-GB" w:eastAsia="zh-CN"/>
        </w:rPr>
        <w:t>gNB</w:t>
      </w:r>
      <w:proofErr w:type="spellEnd"/>
      <w:r w:rsidR="000F51A2" w:rsidRPr="0056730B">
        <w:rPr>
          <w:sz w:val="20"/>
          <w:szCs w:val="20"/>
          <w:lang w:val="en-GB" w:eastAsia="zh-CN"/>
        </w:rPr>
        <w:t xml:space="preserve"> power will improve the UL</w:t>
      </w:r>
      <w:r w:rsidR="00A71BA4" w:rsidRPr="0056730B">
        <w:rPr>
          <w:sz w:val="20"/>
          <w:szCs w:val="20"/>
          <w:lang w:val="en-GB" w:eastAsia="zh-CN"/>
        </w:rPr>
        <w:t xml:space="preserve"> UPT, however, it comes at a slight cost of DL UPT</w:t>
      </w:r>
      <w:r w:rsidR="00B642AB" w:rsidRPr="0056730B">
        <w:rPr>
          <w:sz w:val="20"/>
          <w:szCs w:val="20"/>
          <w:lang w:val="en-GB" w:eastAsia="zh-CN"/>
        </w:rPr>
        <w:t xml:space="preserve"> reduction. </w:t>
      </w:r>
    </w:p>
    <w:p w14:paraId="7A9B1969" w14:textId="77777777" w:rsidR="0077162A" w:rsidRPr="0056730B" w:rsidRDefault="0D2039B5" w:rsidP="0077162A">
      <w:pPr>
        <w:keepNext/>
        <w:jc w:val="center"/>
        <w:rPr>
          <w:sz w:val="20"/>
          <w:szCs w:val="20"/>
        </w:rPr>
      </w:pPr>
      <w:r w:rsidRPr="0056730B">
        <w:rPr>
          <w:noProof/>
          <w:sz w:val="20"/>
          <w:szCs w:val="20"/>
        </w:rPr>
        <w:drawing>
          <wp:inline distT="0" distB="0" distL="0" distR="0" wp14:anchorId="534B7CFA" wp14:editId="3B96295F">
            <wp:extent cx="5071730" cy="2006950"/>
            <wp:effectExtent l="0" t="0" r="0" b="0"/>
            <wp:docPr id="1735643657" name="Picture 173564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cstate="print">
                      <a:extLst>
                        <a:ext uri="{28A0092B-C50C-407E-A947-70E740481C1C}">
                          <a14:useLocalDpi xmlns:a14="http://schemas.microsoft.com/office/drawing/2010/main" val="0"/>
                        </a:ext>
                      </a:extLst>
                    </a:blip>
                    <a:srcRect l="9584" r="6181"/>
                    <a:stretch/>
                  </pic:blipFill>
                  <pic:spPr bwMode="auto">
                    <a:xfrm>
                      <a:off x="0" y="0"/>
                      <a:ext cx="5083301" cy="2011529"/>
                    </a:xfrm>
                    <a:prstGeom prst="rect">
                      <a:avLst/>
                    </a:prstGeom>
                    <a:ln>
                      <a:noFill/>
                    </a:ln>
                    <a:extLst>
                      <a:ext uri="{53640926-AAD7-44D8-BBD7-CCE9431645EC}">
                        <a14:shadowObscured xmlns:a14="http://schemas.microsoft.com/office/drawing/2010/main"/>
                      </a:ext>
                    </a:extLst>
                  </pic:spPr>
                </pic:pic>
              </a:graphicData>
            </a:graphic>
          </wp:inline>
        </w:drawing>
      </w:r>
    </w:p>
    <w:p w14:paraId="71E83437" w14:textId="0267576D" w:rsidR="4520D506" w:rsidRDefault="0077162A" w:rsidP="005D5F4C">
      <w:pPr>
        <w:pStyle w:val="Caption"/>
        <w:jc w:val="center"/>
        <w:rPr>
          <w:b w:val="0"/>
          <w:bCs w:val="0"/>
          <w:sz w:val="20"/>
          <w:szCs w:val="20"/>
        </w:rPr>
      </w:pPr>
      <w:bookmarkStart w:id="26" w:name="_Ref131716228"/>
      <w:r w:rsidRPr="0056730B">
        <w:rPr>
          <w:b w:val="0"/>
          <w:bCs w:val="0"/>
          <w:sz w:val="20"/>
          <w:szCs w:val="20"/>
        </w:rPr>
        <w:t xml:space="preserve">Figure </w:t>
      </w:r>
      <w:r w:rsidR="007E4184">
        <w:rPr>
          <w:b w:val="0"/>
          <w:bCs w:val="0"/>
          <w:sz w:val="20"/>
          <w:szCs w:val="20"/>
        </w:rPr>
        <w:fldChar w:fldCharType="begin"/>
      </w:r>
      <w:r w:rsidR="007E4184">
        <w:rPr>
          <w:b w:val="0"/>
          <w:bCs w:val="0"/>
          <w:sz w:val="20"/>
          <w:szCs w:val="20"/>
        </w:rPr>
        <w:instrText xml:space="preserve"> STYLEREF 1 \s </w:instrText>
      </w:r>
      <w:r w:rsidR="007E4184">
        <w:rPr>
          <w:b w:val="0"/>
          <w:bCs w:val="0"/>
          <w:sz w:val="20"/>
          <w:szCs w:val="20"/>
        </w:rPr>
        <w:fldChar w:fldCharType="separate"/>
      </w:r>
      <w:r w:rsidR="00837FD0">
        <w:rPr>
          <w:b w:val="0"/>
          <w:bCs w:val="0"/>
          <w:noProof/>
          <w:sz w:val="20"/>
          <w:szCs w:val="20"/>
        </w:rPr>
        <w:t>4</w:t>
      </w:r>
      <w:r w:rsidR="007E4184">
        <w:rPr>
          <w:b w:val="0"/>
          <w:bCs w:val="0"/>
          <w:sz w:val="20"/>
          <w:szCs w:val="20"/>
        </w:rPr>
        <w:fldChar w:fldCharType="end"/>
      </w:r>
      <w:r w:rsidR="007E4184">
        <w:rPr>
          <w:b w:val="0"/>
          <w:bCs w:val="0"/>
          <w:sz w:val="20"/>
          <w:szCs w:val="20"/>
        </w:rPr>
        <w:noBreakHyphen/>
      </w:r>
      <w:r w:rsidR="007E4184">
        <w:rPr>
          <w:b w:val="0"/>
          <w:bCs w:val="0"/>
          <w:sz w:val="20"/>
          <w:szCs w:val="20"/>
        </w:rPr>
        <w:fldChar w:fldCharType="begin"/>
      </w:r>
      <w:r w:rsidR="007E4184">
        <w:rPr>
          <w:b w:val="0"/>
          <w:bCs w:val="0"/>
          <w:sz w:val="20"/>
          <w:szCs w:val="20"/>
        </w:rPr>
        <w:instrText xml:space="preserve"> SEQ Figure \* ARABIC \s 1 </w:instrText>
      </w:r>
      <w:r w:rsidR="007E4184">
        <w:rPr>
          <w:b w:val="0"/>
          <w:bCs w:val="0"/>
          <w:sz w:val="20"/>
          <w:szCs w:val="20"/>
        </w:rPr>
        <w:fldChar w:fldCharType="separate"/>
      </w:r>
      <w:r w:rsidR="00837FD0">
        <w:rPr>
          <w:b w:val="0"/>
          <w:bCs w:val="0"/>
          <w:noProof/>
          <w:sz w:val="20"/>
          <w:szCs w:val="20"/>
        </w:rPr>
        <w:t>1</w:t>
      </w:r>
      <w:r w:rsidR="007E4184">
        <w:rPr>
          <w:b w:val="0"/>
          <w:bCs w:val="0"/>
          <w:sz w:val="20"/>
          <w:szCs w:val="20"/>
        </w:rPr>
        <w:fldChar w:fldCharType="end"/>
      </w:r>
      <w:bookmarkEnd w:id="26"/>
      <w:r w:rsidR="00355629" w:rsidRPr="0056730B">
        <w:rPr>
          <w:b w:val="0"/>
          <w:bCs w:val="0"/>
          <w:sz w:val="20"/>
          <w:szCs w:val="20"/>
        </w:rPr>
        <w:t xml:space="preserve"> </w:t>
      </w:r>
      <w:r w:rsidR="1DD4848F" w:rsidRPr="0056730B">
        <w:rPr>
          <w:b w:val="0"/>
          <w:bCs w:val="0"/>
          <w:sz w:val="20"/>
          <w:szCs w:val="20"/>
        </w:rPr>
        <w:t xml:space="preserve"> </w:t>
      </w:r>
      <w:r w:rsidR="766ACD88" w:rsidRPr="0056730B">
        <w:rPr>
          <w:b w:val="0"/>
          <w:bCs w:val="0"/>
          <w:sz w:val="20"/>
          <w:szCs w:val="20"/>
        </w:rPr>
        <w:t>Indoor</w:t>
      </w:r>
      <w:r w:rsidR="35D47919" w:rsidRPr="0056730B">
        <w:rPr>
          <w:b w:val="0"/>
          <w:bCs w:val="0"/>
          <w:sz w:val="20"/>
          <w:szCs w:val="20"/>
        </w:rPr>
        <w:t xml:space="preserve"> office uplink perceived median throughput: DL power </w:t>
      </w:r>
      <w:r w:rsidR="003F776D" w:rsidRPr="0056730B">
        <w:rPr>
          <w:b w:val="0"/>
          <w:bCs w:val="0"/>
          <w:sz w:val="20"/>
          <w:szCs w:val="20"/>
        </w:rPr>
        <w:t>adjustment.</w:t>
      </w:r>
    </w:p>
    <w:p w14:paraId="033FE4BC" w14:textId="77777777" w:rsidR="00441ED1" w:rsidRPr="00441ED1" w:rsidRDefault="00441ED1" w:rsidP="00441ED1"/>
    <w:p w14:paraId="59FBD332" w14:textId="77777777" w:rsidR="00E86021" w:rsidRPr="0056730B" w:rsidRDefault="6C8DABD5" w:rsidP="00E86021">
      <w:pPr>
        <w:keepNext/>
        <w:jc w:val="center"/>
        <w:rPr>
          <w:sz w:val="20"/>
          <w:szCs w:val="20"/>
        </w:rPr>
      </w:pPr>
      <w:r w:rsidRPr="0056730B">
        <w:rPr>
          <w:noProof/>
          <w:sz w:val="20"/>
          <w:szCs w:val="20"/>
        </w:rPr>
        <w:drawing>
          <wp:inline distT="0" distB="0" distL="0" distR="0" wp14:anchorId="7113C44C" wp14:editId="7FB4CB6D">
            <wp:extent cx="5507665" cy="2184747"/>
            <wp:effectExtent l="0" t="0" r="0" b="0"/>
            <wp:docPr id="1207229814" name="Picture 120722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cstate="print">
                      <a:extLst>
                        <a:ext uri="{28A0092B-C50C-407E-A947-70E740481C1C}">
                          <a14:useLocalDpi xmlns:a14="http://schemas.microsoft.com/office/drawing/2010/main" val="0"/>
                        </a:ext>
                      </a:extLst>
                    </a:blip>
                    <a:srcRect l="9514" r="6454"/>
                    <a:stretch/>
                  </pic:blipFill>
                  <pic:spPr bwMode="auto">
                    <a:xfrm>
                      <a:off x="0" y="0"/>
                      <a:ext cx="5513348" cy="2187001"/>
                    </a:xfrm>
                    <a:prstGeom prst="rect">
                      <a:avLst/>
                    </a:prstGeom>
                    <a:ln>
                      <a:noFill/>
                    </a:ln>
                    <a:extLst>
                      <a:ext uri="{53640926-AAD7-44D8-BBD7-CCE9431645EC}">
                        <a14:shadowObscured xmlns:a14="http://schemas.microsoft.com/office/drawing/2010/main"/>
                      </a:ext>
                    </a:extLst>
                  </pic:spPr>
                </pic:pic>
              </a:graphicData>
            </a:graphic>
          </wp:inline>
        </w:drawing>
      </w:r>
    </w:p>
    <w:p w14:paraId="383DB6B0" w14:textId="4C53ACFA" w:rsidR="7A6CD41D" w:rsidRPr="0056730B" w:rsidRDefault="00E86021" w:rsidP="00E86021">
      <w:pPr>
        <w:pStyle w:val="Caption"/>
        <w:jc w:val="center"/>
        <w:rPr>
          <w:sz w:val="20"/>
          <w:szCs w:val="20"/>
          <w:lang w:val="en-GB"/>
        </w:rPr>
      </w:pPr>
      <w:bookmarkStart w:id="27" w:name="_Ref131716231"/>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2</w:t>
      </w:r>
      <w:r w:rsidR="007E4184">
        <w:rPr>
          <w:sz w:val="20"/>
          <w:szCs w:val="20"/>
        </w:rPr>
        <w:fldChar w:fldCharType="end"/>
      </w:r>
      <w:bookmarkEnd w:id="27"/>
      <w:r w:rsidRPr="0056730B">
        <w:rPr>
          <w:sz w:val="20"/>
          <w:szCs w:val="20"/>
        </w:rPr>
        <w:t xml:space="preserve">  </w:t>
      </w:r>
      <w:r w:rsidR="017039D0" w:rsidRPr="0056730B">
        <w:rPr>
          <w:sz w:val="20"/>
          <w:szCs w:val="20"/>
        </w:rPr>
        <w:t>Indoor office</w:t>
      </w:r>
      <w:r w:rsidR="000B0E9E" w:rsidRPr="0056730B">
        <w:rPr>
          <w:sz w:val="20"/>
          <w:szCs w:val="20"/>
        </w:rPr>
        <w:t xml:space="preserve"> </w:t>
      </w:r>
      <w:r w:rsidR="6050B577" w:rsidRPr="0056730B">
        <w:rPr>
          <w:sz w:val="20"/>
          <w:szCs w:val="20"/>
        </w:rPr>
        <w:t>d</w:t>
      </w:r>
      <w:r w:rsidR="418A74C6" w:rsidRPr="0056730B">
        <w:rPr>
          <w:sz w:val="20"/>
          <w:szCs w:val="20"/>
        </w:rPr>
        <w:t>ownlink</w:t>
      </w:r>
      <w:r w:rsidR="274EACF4" w:rsidRPr="0056730B">
        <w:rPr>
          <w:sz w:val="20"/>
          <w:szCs w:val="20"/>
        </w:rPr>
        <w:t xml:space="preserve"> p</w:t>
      </w:r>
      <w:r w:rsidR="23A900E9" w:rsidRPr="0056730B">
        <w:rPr>
          <w:sz w:val="20"/>
          <w:szCs w:val="20"/>
        </w:rPr>
        <w:t xml:space="preserve">erceived median throughput: </w:t>
      </w:r>
      <w:r w:rsidR="23A900E9" w:rsidRPr="0056730B">
        <w:rPr>
          <w:sz w:val="20"/>
          <w:szCs w:val="20"/>
          <w:lang w:val="en-GB"/>
        </w:rPr>
        <w:t>DL power adjustment</w:t>
      </w:r>
    </w:p>
    <w:p w14:paraId="221C9140" w14:textId="3A537BAE" w:rsidR="7A6A9461" w:rsidRPr="0056730B" w:rsidRDefault="7A6A9461" w:rsidP="7A6A9461">
      <w:pPr>
        <w:jc w:val="center"/>
        <w:rPr>
          <w:sz w:val="20"/>
          <w:szCs w:val="20"/>
          <w:lang w:val="en-GB"/>
        </w:rPr>
      </w:pPr>
    </w:p>
    <w:p w14:paraId="400BFB9C" w14:textId="1671B8E7" w:rsidR="00F97A41" w:rsidRPr="0056730B" w:rsidRDefault="00F97A41" w:rsidP="00F97A41">
      <w:pPr>
        <w:pStyle w:val="Caption"/>
        <w:keepNext/>
        <w:jc w:val="center"/>
        <w:rPr>
          <w:sz w:val="20"/>
          <w:szCs w:val="20"/>
        </w:rPr>
      </w:pPr>
      <w:r w:rsidRPr="0056730B">
        <w:rPr>
          <w:sz w:val="20"/>
          <w:szCs w:val="20"/>
        </w:rPr>
        <w:t xml:space="preserve">Table </w:t>
      </w:r>
      <w:r w:rsidR="004A56C6" w:rsidRPr="0056730B">
        <w:rPr>
          <w:sz w:val="20"/>
          <w:szCs w:val="20"/>
        </w:rPr>
        <w:fldChar w:fldCharType="begin"/>
      </w:r>
      <w:r w:rsidR="004A56C6" w:rsidRPr="0056730B">
        <w:rPr>
          <w:sz w:val="20"/>
          <w:szCs w:val="20"/>
        </w:rPr>
        <w:instrText xml:space="preserve"> STYLEREF 1 \s </w:instrText>
      </w:r>
      <w:r w:rsidR="004A56C6" w:rsidRPr="0056730B">
        <w:rPr>
          <w:sz w:val="20"/>
          <w:szCs w:val="20"/>
        </w:rPr>
        <w:fldChar w:fldCharType="separate"/>
      </w:r>
      <w:r w:rsidR="00837FD0">
        <w:rPr>
          <w:noProof/>
          <w:sz w:val="20"/>
          <w:szCs w:val="20"/>
        </w:rPr>
        <w:t>4</w:t>
      </w:r>
      <w:r w:rsidR="004A56C6" w:rsidRPr="0056730B">
        <w:rPr>
          <w:sz w:val="20"/>
          <w:szCs w:val="20"/>
        </w:rPr>
        <w:fldChar w:fldCharType="end"/>
      </w:r>
      <w:r w:rsidR="004A56C6" w:rsidRPr="0056730B">
        <w:rPr>
          <w:sz w:val="20"/>
          <w:szCs w:val="20"/>
        </w:rPr>
        <w:noBreakHyphen/>
      </w:r>
      <w:r w:rsidR="004A56C6" w:rsidRPr="0056730B">
        <w:rPr>
          <w:sz w:val="20"/>
          <w:szCs w:val="20"/>
        </w:rPr>
        <w:fldChar w:fldCharType="begin"/>
      </w:r>
      <w:r w:rsidR="004A56C6" w:rsidRPr="0056730B">
        <w:rPr>
          <w:sz w:val="20"/>
          <w:szCs w:val="20"/>
        </w:rPr>
        <w:instrText xml:space="preserve"> SEQ Table \* ARABIC \s 1 </w:instrText>
      </w:r>
      <w:r w:rsidR="004A56C6" w:rsidRPr="0056730B">
        <w:rPr>
          <w:sz w:val="20"/>
          <w:szCs w:val="20"/>
        </w:rPr>
        <w:fldChar w:fldCharType="separate"/>
      </w:r>
      <w:r w:rsidR="00837FD0">
        <w:rPr>
          <w:noProof/>
          <w:sz w:val="20"/>
          <w:szCs w:val="20"/>
        </w:rPr>
        <w:t>1</w:t>
      </w:r>
      <w:r w:rsidR="004A56C6" w:rsidRPr="0056730B">
        <w:rPr>
          <w:sz w:val="20"/>
          <w:szCs w:val="20"/>
        </w:rPr>
        <w:fldChar w:fldCharType="end"/>
      </w:r>
      <w:r w:rsidRPr="0056730B">
        <w:rPr>
          <w:b w:val="0"/>
          <w:sz w:val="20"/>
          <w:szCs w:val="20"/>
        </w:rPr>
        <w:t xml:space="preserve"> </w:t>
      </w:r>
      <w:r w:rsidRPr="0056730B">
        <w:rPr>
          <w:sz w:val="20"/>
          <w:szCs w:val="20"/>
        </w:rPr>
        <w:t xml:space="preserve">Indoor office UPT </w:t>
      </w:r>
      <w:r w:rsidR="00202CD1" w:rsidRPr="0056730B">
        <w:rPr>
          <w:sz w:val="20"/>
          <w:szCs w:val="20"/>
        </w:rPr>
        <w:t xml:space="preserve">% </w:t>
      </w:r>
      <w:r w:rsidRPr="0056730B">
        <w:rPr>
          <w:sz w:val="20"/>
          <w:szCs w:val="20"/>
        </w:rPr>
        <w:t xml:space="preserve">gain over baseline </w:t>
      </w:r>
      <w:r w:rsidR="00E86021" w:rsidRPr="0056730B">
        <w:rPr>
          <w:sz w:val="20"/>
          <w:szCs w:val="20"/>
        </w:rPr>
        <w:t xml:space="preserve">for </w:t>
      </w:r>
      <w:r w:rsidRPr="0056730B">
        <w:rPr>
          <w:sz w:val="20"/>
          <w:szCs w:val="20"/>
          <w:lang w:val="en-GB"/>
        </w:rPr>
        <w:t xml:space="preserve">DL power </w:t>
      </w:r>
      <w:r w:rsidR="00F42828">
        <w:rPr>
          <w:sz w:val="20"/>
          <w:szCs w:val="20"/>
          <w:lang w:val="en-GB"/>
        </w:rPr>
        <w:t>control</w:t>
      </w:r>
    </w:p>
    <w:tbl>
      <w:tblPr>
        <w:tblStyle w:val="TableGrid"/>
        <w:tblW w:w="0" w:type="auto"/>
        <w:jc w:val="center"/>
        <w:tblLook w:val="06A0" w:firstRow="1" w:lastRow="0" w:firstColumn="1" w:lastColumn="0" w:noHBand="1" w:noVBand="1"/>
      </w:tblPr>
      <w:tblGrid>
        <w:gridCol w:w="826"/>
        <w:gridCol w:w="780"/>
        <w:gridCol w:w="1178"/>
        <w:gridCol w:w="900"/>
        <w:gridCol w:w="815"/>
        <w:gridCol w:w="815"/>
        <w:gridCol w:w="815"/>
        <w:gridCol w:w="815"/>
        <w:gridCol w:w="815"/>
        <w:gridCol w:w="815"/>
        <w:gridCol w:w="816"/>
      </w:tblGrid>
      <w:tr w:rsidR="68338686" w:rsidRPr="0056730B" w14:paraId="082AB694" w14:textId="77777777" w:rsidTr="005E71A8">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254BCC09" w14:textId="2B711ABC" w:rsidR="68338686" w:rsidRPr="0056730B" w:rsidRDefault="68338686" w:rsidP="68338686">
            <w:pPr>
              <w:jc w:val="center"/>
              <w:rPr>
                <w:b/>
                <w:bCs/>
                <w:color w:val="000000" w:themeColor="text1"/>
                <w:sz w:val="20"/>
                <w:szCs w:val="20"/>
              </w:rPr>
            </w:pPr>
            <w:r w:rsidRPr="0056730B">
              <w:rPr>
                <w:b/>
                <w:bCs/>
                <w:color w:val="000000" w:themeColor="text1"/>
                <w:sz w:val="20"/>
                <w:szCs w:val="20"/>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5858DD5C" w14:textId="719CEE30" w:rsidR="68338686" w:rsidRPr="0056730B" w:rsidRDefault="68338686" w:rsidP="68338686">
            <w:pPr>
              <w:jc w:val="center"/>
              <w:rPr>
                <w:b/>
                <w:bCs/>
                <w:color w:val="000000" w:themeColor="text1"/>
                <w:sz w:val="20"/>
                <w:szCs w:val="20"/>
              </w:rPr>
            </w:pPr>
            <w:r w:rsidRPr="0056730B">
              <w:rPr>
                <w:b/>
                <w:bCs/>
                <w:color w:val="000000" w:themeColor="text1"/>
                <w:sz w:val="20"/>
                <w:szCs w:val="20"/>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5F2EB7D7" w14:textId="2C9F35C2" w:rsidR="68338686" w:rsidRPr="0056730B" w:rsidRDefault="68338686" w:rsidP="68338686">
            <w:pPr>
              <w:jc w:val="center"/>
              <w:rPr>
                <w:b/>
                <w:bCs/>
                <w:color w:val="000000" w:themeColor="text1"/>
                <w:sz w:val="20"/>
                <w:szCs w:val="20"/>
              </w:rPr>
            </w:pPr>
            <w:r w:rsidRPr="0056730B">
              <w:rPr>
                <w:b/>
                <w:bCs/>
                <w:color w:val="000000" w:themeColor="text1"/>
                <w:sz w:val="20"/>
                <w:szCs w:val="20"/>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7240BAC1" w14:textId="442A7B74" w:rsidR="68338686" w:rsidRPr="0056730B" w:rsidRDefault="68338686" w:rsidP="68338686">
            <w:pPr>
              <w:jc w:val="center"/>
              <w:rPr>
                <w:b/>
                <w:bCs/>
                <w:color w:val="000000" w:themeColor="text1"/>
                <w:sz w:val="20"/>
                <w:szCs w:val="20"/>
              </w:rPr>
            </w:pPr>
            <w:r w:rsidRPr="0056730B">
              <w:rPr>
                <w:b/>
                <w:bCs/>
                <w:color w:val="000000" w:themeColor="text1"/>
                <w:sz w:val="20"/>
                <w:szCs w:val="20"/>
              </w:rPr>
              <w:t xml:space="preserve">Low </w:t>
            </w:r>
          </w:p>
        </w:tc>
      </w:tr>
      <w:tr w:rsidR="007D47EF" w:rsidRPr="0056730B" w14:paraId="0AC52820" w14:textId="77777777" w:rsidTr="005E71A8">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6DF14EA7" w14:textId="381C1FF1" w:rsidR="68338686" w:rsidRPr="0056730B" w:rsidRDefault="68338686" w:rsidP="68338686">
            <w:pPr>
              <w:jc w:val="center"/>
              <w:rPr>
                <w:b/>
                <w:bCs/>
                <w:color w:val="000000" w:themeColor="text1"/>
                <w:sz w:val="20"/>
                <w:szCs w:val="20"/>
              </w:rPr>
            </w:pPr>
            <w:r w:rsidRPr="0056730B">
              <w:rPr>
                <w:b/>
                <w:bCs/>
                <w:color w:val="000000" w:themeColor="text1"/>
                <w:sz w:val="20"/>
                <w:szCs w:val="20"/>
              </w:rPr>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2605BCBE" w14:textId="1B3AE75A" w:rsidR="68338686" w:rsidRPr="0056730B" w:rsidRDefault="68338686" w:rsidP="68338686">
            <w:pPr>
              <w:jc w:val="center"/>
              <w:rPr>
                <w:b/>
                <w:bCs/>
                <w:color w:val="000000" w:themeColor="text1"/>
                <w:sz w:val="20"/>
                <w:szCs w:val="20"/>
              </w:rPr>
            </w:pPr>
            <w:r w:rsidRPr="0056730B">
              <w:rPr>
                <w:b/>
                <w:bCs/>
                <w:color w:val="000000" w:themeColor="text1"/>
                <w:sz w:val="20"/>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7A16EEE" w14:textId="23F1F2A6" w:rsidR="68338686" w:rsidRPr="0056730B" w:rsidRDefault="68338686" w:rsidP="68338686">
            <w:pPr>
              <w:jc w:val="center"/>
              <w:rPr>
                <w:b/>
                <w:bCs/>
                <w:color w:val="000000" w:themeColor="text1"/>
                <w:sz w:val="20"/>
                <w:szCs w:val="20"/>
              </w:rPr>
            </w:pPr>
            <w:r w:rsidRPr="0056730B">
              <w:rPr>
                <w:b/>
                <w:bCs/>
                <w:color w:val="000000" w:themeColor="text1"/>
                <w:sz w:val="2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EFD81AB" w14:textId="6610077E" w:rsidR="68338686" w:rsidRPr="0056730B" w:rsidRDefault="68338686" w:rsidP="68338686">
            <w:pPr>
              <w:jc w:val="center"/>
              <w:rPr>
                <w:b/>
                <w:bCs/>
                <w:color w:val="000000" w:themeColor="text1"/>
                <w:sz w:val="20"/>
                <w:szCs w:val="20"/>
              </w:rPr>
            </w:pPr>
            <w:r w:rsidRPr="0056730B">
              <w:rPr>
                <w:b/>
                <w:bCs/>
                <w:color w:val="000000" w:themeColor="text1"/>
                <w:sz w:val="2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ABE61F9" w14:textId="652793FF" w:rsidR="68338686" w:rsidRPr="0056730B" w:rsidRDefault="68338686" w:rsidP="68338686">
            <w:pPr>
              <w:jc w:val="center"/>
              <w:rPr>
                <w:b/>
                <w:bCs/>
                <w:color w:val="000000" w:themeColor="text1"/>
                <w:sz w:val="20"/>
                <w:szCs w:val="20"/>
              </w:rPr>
            </w:pPr>
            <w:r w:rsidRPr="0056730B">
              <w:rPr>
                <w:b/>
                <w:bCs/>
                <w:color w:val="000000" w:themeColor="text1"/>
                <w:sz w:val="2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9E1ABDC" w14:textId="4E303F6A" w:rsidR="68338686" w:rsidRPr="0056730B" w:rsidRDefault="68338686" w:rsidP="68338686">
            <w:pPr>
              <w:jc w:val="center"/>
              <w:rPr>
                <w:b/>
                <w:bCs/>
                <w:color w:val="000000" w:themeColor="text1"/>
                <w:sz w:val="20"/>
                <w:szCs w:val="20"/>
              </w:rPr>
            </w:pPr>
            <w:r w:rsidRPr="0056730B">
              <w:rPr>
                <w:b/>
                <w:bCs/>
                <w:color w:val="000000" w:themeColor="text1"/>
                <w:sz w:val="2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D2E4EE" w14:textId="3EB4AE24" w:rsidR="68338686" w:rsidRPr="0056730B" w:rsidRDefault="68338686" w:rsidP="68338686">
            <w:pPr>
              <w:jc w:val="center"/>
              <w:rPr>
                <w:b/>
                <w:bCs/>
                <w:color w:val="000000" w:themeColor="text1"/>
                <w:sz w:val="20"/>
                <w:szCs w:val="20"/>
              </w:rPr>
            </w:pPr>
            <w:r w:rsidRPr="0056730B">
              <w:rPr>
                <w:b/>
                <w:bCs/>
                <w:color w:val="000000" w:themeColor="text1"/>
                <w:sz w:val="2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8D4E53" w14:textId="0EDF694C" w:rsidR="68338686" w:rsidRPr="0056730B" w:rsidRDefault="68338686" w:rsidP="68338686">
            <w:pPr>
              <w:jc w:val="center"/>
              <w:rPr>
                <w:b/>
                <w:bCs/>
                <w:color w:val="000000" w:themeColor="text1"/>
                <w:sz w:val="20"/>
                <w:szCs w:val="20"/>
              </w:rPr>
            </w:pPr>
            <w:r w:rsidRPr="0056730B">
              <w:rPr>
                <w:b/>
                <w:bCs/>
                <w:color w:val="000000" w:themeColor="text1"/>
                <w:sz w:val="2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E3EDD93" w14:textId="21D47A81" w:rsidR="68338686" w:rsidRPr="0056730B" w:rsidRDefault="68338686" w:rsidP="68338686">
            <w:pPr>
              <w:jc w:val="center"/>
              <w:rPr>
                <w:b/>
                <w:bCs/>
                <w:color w:val="000000" w:themeColor="text1"/>
                <w:sz w:val="20"/>
                <w:szCs w:val="20"/>
              </w:rPr>
            </w:pPr>
            <w:r w:rsidRPr="0056730B">
              <w:rPr>
                <w:b/>
                <w:bCs/>
                <w:color w:val="000000" w:themeColor="text1"/>
                <w:sz w:val="20"/>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7DA53F1" w14:textId="3F6451B2" w:rsidR="68338686" w:rsidRPr="0056730B" w:rsidRDefault="68338686" w:rsidP="68338686">
            <w:pPr>
              <w:jc w:val="center"/>
              <w:rPr>
                <w:b/>
                <w:bCs/>
                <w:color w:val="000000" w:themeColor="text1"/>
                <w:sz w:val="20"/>
                <w:szCs w:val="20"/>
              </w:rPr>
            </w:pPr>
            <w:r w:rsidRPr="0056730B">
              <w:rPr>
                <w:b/>
                <w:bCs/>
                <w:color w:val="000000" w:themeColor="text1"/>
                <w:sz w:val="20"/>
                <w:szCs w:val="20"/>
              </w:rPr>
              <w:t>10dB</w:t>
            </w:r>
          </w:p>
        </w:tc>
      </w:tr>
      <w:tr w:rsidR="005E71A8" w:rsidRPr="0056730B" w14:paraId="0A9285FC" w14:textId="77777777" w:rsidTr="005E71A8">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5D39DB5B" w14:textId="4EBC5119" w:rsidR="005E71A8" w:rsidRPr="0056730B" w:rsidRDefault="005E71A8" w:rsidP="005E71A8">
            <w:pPr>
              <w:jc w:val="center"/>
              <w:rPr>
                <w:b/>
                <w:bCs/>
                <w:color w:val="000000" w:themeColor="text1"/>
                <w:sz w:val="20"/>
                <w:szCs w:val="20"/>
              </w:rPr>
            </w:pPr>
            <w:r w:rsidRPr="0056730B">
              <w:rPr>
                <w:b/>
                <w:bCs/>
                <w:color w:val="000000" w:themeColor="text1"/>
                <w:sz w:val="20"/>
                <w:szCs w:val="20"/>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1492B83D" w14:textId="79A84F04" w:rsidR="005E71A8" w:rsidRPr="0056730B" w:rsidRDefault="005E71A8" w:rsidP="005E71A8">
            <w:pPr>
              <w:jc w:val="center"/>
              <w:rPr>
                <w:b/>
                <w:bCs/>
                <w:color w:val="000000" w:themeColor="text1"/>
                <w:sz w:val="20"/>
                <w:szCs w:val="20"/>
              </w:rPr>
            </w:pPr>
            <w:r w:rsidRPr="0056730B">
              <w:rPr>
                <w:b/>
                <w:bCs/>
                <w:color w:val="000000" w:themeColor="text1"/>
                <w:sz w:val="2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6CFFE24" w14:textId="7404F628" w:rsidR="005E71A8" w:rsidRPr="00D5347D" w:rsidRDefault="005E71A8" w:rsidP="005E71A8">
            <w:pPr>
              <w:jc w:val="center"/>
              <w:rPr>
                <w:sz w:val="20"/>
                <w:szCs w:val="20"/>
              </w:rPr>
            </w:pPr>
            <w:r w:rsidRPr="4CD4BC0B">
              <w:rPr>
                <w:color w:val="000000" w:themeColor="text1"/>
                <w:sz w:val="20"/>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15499D" w14:textId="5B9C2C54" w:rsidR="005E71A8" w:rsidRPr="00D5347D" w:rsidRDefault="005E71A8" w:rsidP="005E71A8">
            <w:pPr>
              <w:jc w:val="center"/>
              <w:rPr>
                <w:sz w:val="20"/>
                <w:szCs w:val="20"/>
              </w:rPr>
            </w:pPr>
            <w:r w:rsidRPr="4CD4BC0B">
              <w:rPr>
                <w:color w:val="000000" w:themeColor="text1"/>
                <w:sz w:val="20"/>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ED700A" w14:textId="4B5A0AF8" w:rsidR="005E71A8" w:rsidRPr="00F822EB" w:rsidRDefault="005E71A8" w:rsidP="005E71A8">
            <w:pPr>
              <w:jc w:val="center"/>
              <w:rPr>
                <w:color w:val="FF0000"/>
                <w:sz w:val="20"/>
                <w:szCs w:val="20"/>
              </w:rPr>
            </w:pPr>
            <w:r w:rsidRPr="00F822EB">
              <w:rPr>
                <w:color w:val="FF0000"/>
                <w:sz w:val="20"/>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5EF189" w14:textId="7FB3EC95" w:rsidR="005E71A8" w:rsidRPr="00D5347D" w:rsidRDefault="005E71A8" w:rsidP="005E71A8">
            <w:pPr>
              <w:jc w:val="center"/>
              <w:rPr>
                <w:sz w:val="20"/>
                <w:szCs w:val="20"/>
              </w:rPr>
            </w:pPr>
            <w:r w:rsidRPr="4CD4BC0B">
              <w:rPr>
                <w:color w:val="000000" w:themeColor="text1"/>
                <w:sz w:val="20"/>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090734" w14:textId="61EA6A01" w:rsidR="005E71A8" w:rsidRPr="00D5347D" w:rsidRDefault="005E71A8" w:rsidP="005E71A8">
            <w:pPr>
              <w:jc w:val="center"/>
              <w:rPr>
                <w:sz w:val="20"/>
                <w:szCs w:val="20"/>
              </w:rPr>
            </w:pPr>
            <w:r w:rsidRPr="4CD4BC0B">
              <w:rPr>
                <w:color w:val="000000" w:themeColor="text1"/>
                <w:sz w:val="20"/>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109BC4" w14:textId="67B1CD4E" w:rsidR="005E71A8" w:rsidRPr="00D5347D" w:rsidRDefault="005E71A8" w:rsidP="005E71A8">
            <w:pPr>
              <w:jc w:val="center"/>
              <w:rPr>
                <w:sz w:val="20"/>
                <w:szCs w:val="20"/>
              </w:rPr>
            </w:pPr>
            <w:r w:rsidRPr="4CD4BC0B">
              <w:rPr>
                <w:color w:val="000000" w:themeColor="text1"/>
                <w:sz w:val="20"/>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C46F48" w14:textId="3D94372B" w:rsidR="005E71A8" w:rsidRPr="00D5347D" w:rsidRDefault="005E71A8" w:rsidP="005E71A8">
            <w:pPr>
              <w:jc w:val="center"/>
              <w:rPr>
                <w:sz w:val="20"/>
                <w:szCs w:val="20"/>
              </w:rPr>
            </w:pPr>
            <w:r w:rsidRPr="4CD4BC0B">
              <w:rPr>
                <w:color w:val="000000" w:themeColor="text1"/>
                <w:sz w:val="20"/>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DB66D3" w14:textId="1EA15E81" w:rsidR="005E71A8" w:rsidRPr="00D5347D" w:rsidRDefault="005E71A8" w:rsidP="005E71A8">
            <w:pPr>
              <w:jc w:val="center"/>
              <w:rPr>
                <w:sz w:val="20"/>
                <w:szCs w:val="20"/>
              </w:rPr>
            </w:pPr>
            <w:r w:rsidRPr="4CD4BC0B">
              <w:rPr>
                <w:color w:val="000000" w:themeColor="text1"/>
                <w:sz w:val="20"/>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30D29F" w14:textId="0BE264CB" w:rsidR="005E71A8" w:rsidRPr="00D5347D" w:rsidRDefault="005E71A8" w:rsidP="005E71A8">
            <w:pPr>
              <w:jc w:val="center"/>
              <w:rPr>
                <w:sz w:val="20"/>
                <w:szCs w:val="20"/>
              </w:rPr>
            </w:pPr>
            <w:r w:rsidRPr="4CD4BC0B">
              <w:rPr>
                <w:rFonts w:eastAsia="Calibri"/>
                <w:color w:val="000000" w:themeColor="text1"/>
                <w:sz w:val="20"/>
                <w:szCs w:val="20"/>
              </w:rPr>
              <w:t>-10.</w:t>
            </w:r>
            <w:r w:rsidRPr="4CD4BC0B">
              <w:rPr>
                <w:color w:val="000000" w:themeColor="text1"/>
                <w:sz w:val="20"/>
                <w:szCs w:val="20"/>
              </w:rPr>
              <w:t>99</w:t>
            </w:r>
          </w:p>
        </w:tc>
      </w:tr>
      <w:tr w:rsidR="005E71A8" w:rsidRPr="0056730B" w14:paraId="6C2FC8A0" w14:textId="77777777" w:rsidTr="005E71A8">
        <w:trPr>
          <w:trHeight w:val="540"/>
          <w:jc w:val="center"/>
        </w:trPr>
        <w:tc>
          <w:tcPr>
            <w:tcW w:w="826" w:type="dxa"/>
            <w:vMerge/>
          </w:tcPr>
          <w:p w14:paraId="5CAC94B9" w14:textId="77777777" w:rsidR="005E71A8" w:rsidRPr="0056730B" w:rsidRDefault="005E71A8" w:rsidP="005E71A8">
            <w:pPr>
              <w:rPr>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2AC2802" w14:textId="2BCC436C" w:rsidR="005E71A8" w:rsidRPr="0056730B" w:rsidRDefault="005E71A8" w:rsidP="005E71A8">
            <w:pPr>
              <w:jc w:val="center"/>
              <w:rPr>
                <w:b/>
                <w:bCs/>
                <w:color w:val="000000" w:themeColor="text1"/>
                <w:sz w:val="20"/>
                <w:szCs w:val="20"/>
              </w:rPr>
            </w:pPr>
            <w:r w:rsidRPr="0056730B">
              <w:rPr>
                <w:b/>
                <w:bCs/>
                <w:color w:val="000000" w:themeColor="text1"/>
                <w:sz w:val="20"/>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7135453" w14:textId="7521E10C" w:rsidR="005E71A8" w:rsidRPr="00D5347D" w:rsidRDefault="005E71A8" w:rsidP="005E71A8">
            <w:pPr>
              <w:jc w:val="center"/>
              <w:rPr>
                <w:sz w:val="20"/>
                <w:szCs w:val="20"/>
              </w:rPr>
            </w:pPr>
            <w:r w:rsidRPr="4CD4BC0B">
              <w:rPr>
                <w:color w:val="000000" w:themeColor="text1"/>
                <w:sz w:val="20"/>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283B690" w14:textId="7BD1A76F" w:rsidR="005E71A8" w:rsidRPr="00D5347D" w:rsidRDefault="005E71A8" w:rsidP="005E71A8">
            <w:pPr>
              <w:jc w:val="center"/>
              <w:rPr>
                <w:sz w:val="20"/>
                <w:szCs w:val="20"/>
              </w:rPr>
            </w:pPr>
            <w:r w:rsidRPr="4CD4BC0B">
              <w:rPr>
                <w:color w:val="000000" w:themeColor="text1"/>
                <w:sz w:val="20"/>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BF2E2DE" w14:textId="74C69B21" w:rsidR="005E71A8" w:rsidRPr="00D5347D" w:rsidRDefault="005E71A8" w:rsidP="005E71A8">
            <w:pPr>
              <w:jc w:val="center"/>
              <w:rPr>
                <w:sz w:val="20"/>
                <w:szCs w:val="20"/>
              </w:rPr>
            </w:pPr>
            <w:r w:rsidRPr="4CD4BC0B">
              <w:rPr>
                <w:color w:val="000000" w:themeColor="text1"/>
                <w:sz w:val="20"/>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D94C432" w14:textId="0CA50C00" w:rsidR="005E71A8" w:rsidRPr="00D5347D" w:rsidRDefault="005E71A8" w:rsidP="005E71A8">
            <w:pPr>
              <w:jc w:val="center"/>
              <w:rPr>
                <w:sz w:val="20"/>
                <w:szCs w:val="20"/>
              </w:rPr>
            </w:pPr>
            <w:r w:rsidRPr="4CD4BC0B">
              <w:rPr>
                <w:color w:val="000000" w:themeColor="text1"/>
                <w:sz w:val="20"/>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52B1C25" w14:textId="0F0829BC" w:rsidR="005E71A8" w:rsidRPr="00D5347D" w:rsidRDefault="005E71A8" w:rsidP="005E71A8">
            <w:pPr>
              <w:jc w:val="center"/>
              <w:rPr>
                <w:sz w:val="20"/>
                <w:szCs w:val="20"/>
              </w:rPr>
            </w:pPr>
            <w:r w:rsidRPr="4CD4BC0B">
              <w:rPr>
                <w:color w:val="000000" w:themeColor="text1"/>
                <w:sz w:val="20"/>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904C5D8" w14:textId="77F0FD53" w:rsidR="005E71A8" w:rsidRPr="00D5347D" w:rsidRDefault="005E71A8" w:rsidP="005E71A8">
            <w:pPr>
              <w:jc w:val="center"/>
              <w:rPr>
                <w:sz w:val="20"/>
                <w:szCs w:val="20"/>
              </w:rPr>
            </w:pPr>
            <w:r w:rsidRPr="4CD4BC0B">
              <w:rPr>
                <w:color w:val="000000" w:themeColor="text1"/>
                <w:sz w:val="20"/>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3575DD7" w14:textId="1046146F" w:rsidR="005E71A8" w:rsidRPr="00D5347D" w:rsidRDefault="005E71A8" w:rsidP="005E71A8">
            <w:pPr>
              <w:jc w:val="center"/>
              <w:rPr>
                <w:sz w:val="20"/>
                <w:szCs w:val="20"/>
              </w:rPr>
            </w:pPr>
            <w:r w:rsidRPr="4CD4BC0B">
              <w:rPr>
                <w:color w:val="000000" w:themeColor="text1"/>
                <w:sz w:val="20"/>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069E37A" w14:textId="3D7AB352" w:rsidR="005E71A8" w:rsidRPr="00D5347D" w:rsidRDefault="005E71A8" w:rsidP="005E71A8">
            <w:pPr>
              <w:jc w:val="center"/>
              <w:rPr>
                <w:sz w:val="20"/>
                <w:szCs w:val="20"/>
              </w:rPr>
            </w:pPr>
            <w:r w:rsidRPr="4CD4BC0B">
              <w:rPr>
                <w:color w:val="000000" w:themeColor="text1"/>
                <w:sz w:val="20"/>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CEEF8B3" w14:textId="158644B7" w:rsidR="005E71A8" w:rsidRPr="00D5347D" w:rsidRDefault="005E71A8" w:rsidP="005E71A8">
            <w:pPr>
              <w:jc w:val="center"/>
              <w:rPr>
                <w:sz w:val="20"/>
                <w:szCs w:val="20"/>
              </w:rPr>
            </w:pPr>
            <w:r w:rsidRPr="4CD4BC0B">
              <w:rPr>
                <w:rFonts w:eastAsia="Calibri"/>
                <w:color w:val="000000" w:themeColor="text1"/>
                <w:sz w:val="20"/>
                <w:szCs w:val="20"/>
              </w:rPr>
              <w:t>-18.</w:t>
            </w:r>
            <w:r w:rsidRPr="4CD4BC0B">
              <w:rPr>
                <w:color w:val="000000" w:themeColor="text1"/>
                <w:sz w:val="20"/>
                <w:szCs w:val="20"/>
              </w:rPr>
              <w:t>82</w:t>
            </w:r>
          </w:p>
        </w:tc>
      </w:tr>
      <w:tr w:rsidR="005E71A8" w:rsidRPr="0056730B" w14:paraId="43FD5CC1" w14:textId="77777777" w:rsidTr="005E71A8">
        <w:trPr>
          <w:trHeight w:val="540"/>
          <w:jc w:val="center"/>
        </w:trPr>
        <w:tc>
          <w:tcPr>
            <w:tcW w:w="826" w:type="dxa"/>
            <w:vMerge/>
          </w:tcPr>
          <w:p w14:paraId="47FD473A" w14:textId="77777777" w:rsidR="005E71A8" w:rsidRPr="0056730B" w:rsidRDefault="005E71A8" w:rsidP="005E71A8">
            <w:pPr>
              <w:rPr>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0D72539C" w14:textId="22F02E36" w:rsidR="005E71A8" w:rsidRPr="0056730B" w:rsidRDefault="005E71A8" w:rsidP="005E71A8">
            <w:pPr>
              <w:jc w:val="center"/>
              <w:rPr>
                <w:b/>
                <w:bCs/>
                <w:color w:val="000000" w:themeColor="text1"/>
                <w:sz w:val="20"/>
                <w:szCs w:val="20"/>
              </w:rPr>
            </w:pPr>
            <w:r w:rsidRPr="0056730B">
              <w:rPr>
                <w:b/>
                <w:bCs/>
                <w:color w:val="000000" w:themeColor="text1"/>
                <w:sz w:val="2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96CB44" w14:textId="343CBECB" w:rsidR="005E71A8" w:rsidRPr="00D5347D" w:rsidRDefault="005E71A8" w:rsidP="005E71A8">
            <w:pPr>
              <w:jc w:val="center"/>
              <w:rPr>
                <w:sz w:val="20"/>
                <w:szCs w:val="20"/>
              </w:rPr>
            </w:pPr>
            <w:r w:rsidRPr="4CD4BC0B">
              <w:rPr>
                <w:color w:val="000000" w:themeColor="text1"/>
                <w:sz w:val="20"/>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B529F4" w14:textId="00843409" w:rsidR="005E71A8" w:rsidRPr="00D5347D" w:rsidRDefault="005E71A8" w:rsidP="005E71A8">
            <w:pPr>
              <w:jc w:val="center"/>
              <w:rPr>
                <w:sz w:val="20"/>
                <w:szCs w:val="20"/>
              </w:rPr>
            </w:pPr>
            <w:r w:rsidRPr="4CD4BC0B">
              <w:rPr>
                <w:color w:val="000000" w:themeColor="text1"/>
                <w:sz w:val="20"/>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FC9F0D" w14:textId="52DAE575" w:rsidR="005E71A8" w:rsidRPr="00D5347D" w:rsidRDefault="005E71A8" w:rsidP="005E71A8">
            <w:pPr>
              <w:jc w:val="center"/>
              <w:rPr>
                <w:sz w:val="20"/>
                <w:szCs w:val="20"/>
              </w:rPr>
            </w:pPr>
            <w:r w:rsidRPr="4CD4BC0B">
              <w:rPr>
                <w:color w:val="000000" w:themeColor="text1"/>
                <w:sz w:val="20"/>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EC8648" w14:textId="7B482C84" w:rsidR="005E71A8" w:rsidRPr="00D5347D" w:rsidRDefault="005E71A8" w:rsidP="005E71A8">
            <w:pPr>
              <w:jc w:val="center"/>
              <w:rPr>
                <w:sz w:val="20"/>
                <w:szCs w:val="20"/>
              </w:rPr>
            </w:pPr>
            <w:r w:rsidRPr="4CD4BC0B">
              <w:rPr>
                <w:color w:val="000000" w:themeColor="text1"/>
                <w:sz w:val="2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A738B0" w14:textId="3D087650" w:rsidR="005E71A8" w:rsidRPr="00D5347D" w:rsidRDefault="005E71A8" w:rsidP="005E71A8">
            <w:pPr>
              <w:jc w:val="center"/>
              <w:rPr>
                <w:sz w:val="20"/>
                <w:szCs w:val="20"/>
              </w:rPr>
            </w:pPr>
            <w:r w:rsidRPr="4CD4BC0B">
              <w:rPr>
                <w:color w:val="000000" w:themeColor="text1"/>
                <w:sz w:val="20"/>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379639" w14:textId="5540902B" w:rsidR="005E71A8" w:rsidRPr="00D5347D" w:rsidRDefault="005E71A8" w:rsidP="005E71A8">
            <w:pPr>
              <w:jc w:val="center"/>
              <w:rPr>
                <w:sz w:val="20"/>
                <w:szCs w:val="20"/>
              </w:rPr>
            </w:pPr>
            <w:r w:rsidRPr="4CD4BC0B">
              <w:rPr>
                <w:color w:val="000000" w:themeColor="text1"/>
                <w:sz w:val="20"/>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62B83B" w14:textId="5C73FF4D" w:rsidR="005E71A8" w:rsidRPr="00D5347D" w:rsidRDefault="005E71A8" w:rsidP="005E71A8">
            <w:pPr>
              <w:jc w:val="center"/>
              <w:rPr>
                <w:sz w:val="20"/>
                <w:szCs w:val="20"/>
              </w:rPr>
            </w:pPr>
            <w:r w:rsidRPr="4CD4BC0B">
              <w:rPr>
                <w:color w:val="000000" w:themeColor="text1"/>
                <w:sz w:val="20"/>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BFFB4A" w14:textId="0C9A508A" w:rsidR="005E71A8" w:rsidRPr="00D5347D" w:rsidRDefault="005E71A8" w:rsidP="005E71A8">
            <w:pPr>
              <w:jc w:val="center"/>
              <w:rPr>
                <w:sz w:val="20"/>
                <w:szCs w:val="20"/>
              </w:rPr>
            </w:pPr>
            <w:r w:rsidRPr="4CD4BC0B">
              <w:rPr>
                <w:color w:val="000000" w:themeColor="text1"/>
                <w:sz w:val="20"/>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DFEEC2" w14:textId="6F250559" w:rsidR="005E71A8" w:rsidRPr="00D5347D" w:rsidRDefault="005E71A8" w:rsidP="005E71A8">
            <w:pPr>
              <w:jc w:val="center"/>
              <w:rPr>
                <w:sz w:val="20"/>
                <w:szCs w:val="20"/>
              </w:rPr>
            </w:pPr>
            <w:r w:rsidRPr="4CD4BC0B">
              <w:rPr>
                <w:rFonts w:eastAsia="Calibri"/>
                <w:color w:val="000000" w:themeColor="text1"/>
                <w:sz w:val="20"/>
                <w:szCs w:val="20"/>
              </w:rPr>
              <w:t>-11.</w:t>
            </w:r>
            <w:r w:rsidRPr="4CD4BC0B">
              <w:rPr>
                <w:color w:val="000000" w:themeColor="text1"/>
                <w:sz w:val="20"/>
                <w:szCs w:val="20"/>
              </w:rPr>
              <w:t>24</w:t>
            </w:r>
          </w:p>
        </w:tc>
      </w:tr>
      <w:tr w:rsidR="005E71A8" w:rsidRPr="0056730B" w14:paraId="2C3E92AC" w14:textId="77777777" w:rsidTr="005E71A8">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54A514F" w14:textId="40259099" w:rsidR="005E71A8" w:rsidRPr="0056730B" w:rsidRDefault="005E71A8" w:rsidP="005E71A8">
            <w:pPr>
              <w:jc w:val="center"/>
              <w:rPr>
                <w:b/>
                <w:bCs/>
                <w:color w:val="000000" w:themeColor="text1"/>
                <w:sz w:val="20"/>
                <w:szCs w:val="20"/>
              </w:rPr>
            </w:pPr>
            <w:r w:rsidRPr="0056730B">
              <w:rPr>
                <w:b/>
                <w:bCs/>
                <w:color w:val="000000" w:themeColor="text1"/>
                <w:sz w:val="20"/>
                <w:szCs w:val="20"/>
              </w:rPr>
              <w:t>Average UL UPT CDF</w:t>
            </w:r>
          </w:p>
          <w:p w14:paraId="751B0FA0" w14:textId="2B249031" w:rsidR="005E71A8" w:rsidRPr="0056730B" w:rsidRDefault="005E71A8" w:rsidP="005E71A8">
            <w:pPr>
              <w:jc w:val="center"/>
              <w:rPr>
                <w:b/>
                <w:bCs/>
                <w:color w:val="000000" w:themeColor="text1"/>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085A5DE" w14:textId="0764D3FD" w:rsidR="005E71A8" w:rsidRPr="0056730B" w:rsidRDefault="005E71A8" w:rsidP="005E71A8">
            <w:pPr>
              <w:jc w:val="center"/>
              <w:rPr>
                <w:b/>
                <w:bCs/>
                <w:color w:val="000000" w:themeColor="text1"/>
                <w:sz w:val="20"/>
                <w:szCs w:val="20"/>
              </w:rPr>
            </w:pPr>
            <w:r w:rsidRPr="0056730B">
              <w:rPr>
                <w:b/>
                <w:bCs/>
                <w:color w:val="000000" w:themeColor="text1"/>
                <w:sz w:val="2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A7552E" w14:textId="2CC04C8E" w:rsidR="005E71A8" w:rsidRPr="00D5347D" w:rsidRDefault="005E71A8" w:rsidP="005E71A8">
            <w:pPr>
              <w:jc w:val="center"/>
              <w:rPr>
                <w:sz w:val="20"/>
                <w:szCs w:val="20"/>
              </w:rPr>
            </w:pPr>
            <w:r w:rsidRPr="4CD4BC0B">
              <w:rPr>
                <w:color w:val="000000" w:themeColor="text1"/>
                <w:sz w:val="20"/>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296511" w14:textId="53E5EE46" w:rsidR="005E71A8" w:rsidRPr="00D5347D" w:rsidRDefault="005E71A8" w:rsidP="005E71A8">
            <w:pPr>
              <w:jc w:val="center"/>
              <w:rPr>
                <w:sz w:val="20"/>
                <w:szCs w:val="20"/>
              </w:rPr>
            </w:pPr>
            <w:r w:rsidRPr="4CD4BC0B">
              <w:rPr>
                <w:color w:val="000000" w:themeColor="text1"/>
                <w:sz w:val="20"/>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70192F" w14:textId="1B3567B1" w:rsidR="005E71A8" w:rsidRPr="00F822EB" w:rsidRDefault="005E71A8" w:rsidP="005E71A8">
            <w:pPr>
              <w:jc w:val="center"/>
              <w:rPr>
                <w:color w:val="00B050"/>
                <w:sz w:val="20"/>
                <w:szCs w:val="20"/>
              </w:rPr>
            </w:pPr>
            <w:r w:rsidRPr="00F822EB">
              <w:rPr>
                <w:color w:val="00B050"/>
                <w:sz w:val="20"/>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2FF8CC" w14:textId="6D71BC9E" w:rsidR="005E71A8" w:rsidRPr="00D5347D" w:rsidRDefault="005E71A8" w:rsidP="005E71A8">
            <w:pPr>
              <w:jc w:val="center"/>
              <w:rPr>
                <w:sz w:val="20"/>
                <w:szCs w:val="20"/>
              </w:rPr>
            </w:pPr>
            <w:r w:rsidRPr="4CD4BC0B">
              <w:rPr>
                <w:color w:val="000000" w:themeColor="text1"/>
                <w:sz w:val="20"/>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BFF905" w14:textId="126E6402" w:rsidR="005E71A8" w:rsidRPr="00D5347D" w:rsidRDefault="005E71A8" w:rsidP="005E71A8">
            <w:pPr>
              <w:jc w:val="center"/>
              <w:rPr>
                <w:sz w:val="20"/>
                <w:szCs w:val="20"/>
              </w:rPr>
            </w:pPr>
            <w:r w:rsidRPr="4CD4BC0B">
              <w:rPr>
                <w:color w:val="000000" w:themeColor="text1"/>
                <w:sz w:val="20"/>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857C89" w14:textId="70C146E6" w:rsidR="005E71A8" w:rsidRPr="00D5347D" w:rsidRDefault="005E71A8" w:rsidP="005E71A8">
            <w:pPr>
              <w:jc w:val="center"/>
              <w:rPr>
                <w:sz w:val="20"/>
                <w:szCs w:val="20"/>
              </w:rPr>
            </w:pPr>
            <w:r w:rsidRPr="4CD4BC0B">
              <w:rPr>
                <w:color w:val="000000" w:themeColor="text1"/>
                <w:sz w:val="20"/>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FC886F" w14:textId="753326AD" w:rsidR="005E71A8" w:rsidRPr="00D5347D" w:rsidRDefault="005E71A8" w:rsidP="005E71A8">
            <w:pPr>
              <w:jc w:val="center"/>
              <w:rPr>
                <w:sz w:val="20"/>
                <w:szCs w:val="20"/>
              </w:rPr>
            </w:pPr>
            <w:r w:rsidRPr="4CD4BC0B">
              <w:rPr>
                <w:color w:val="000000" w:themeColor="text1"/>
                <w:sz w:val="20"/>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4C4C5D" w14:textId="62584AE1" w:rsidR="005E71A8" w:rsidRPr="00D5347D" w:rsidRDefault="005E71A8" w:rsidP="005E71A8">
            <w:pPr>
              <w:jc w:val="center"/>
              <w:rPr>
                <w:sz w:val="20"/>
                <w:szCs w:val="20"/>
              </w:rPr>
            </w:pPr>
            <w:r w:rsidRPr="4CD4BC0B">
              <w:rPr>
                <w:color w:val="000000" w:themeColor="text1"/>
                <w:sz w:val="20"/>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FA6C7F" w14:textId="016ADC3A" w:rsidR="005E71A8" w:rsidRPr="00D5347D" w:rsidRDefault="005E71A8" w:rsidP="005E71A8">
            <w:pPr>
              <w:jc w:val="center"/>
              <w:rPr>
                <w:sz w:val="20"/>
                <w:szCs w:val="20"/>
              </w:rPr>
            </w:pPr>
            <w:r w:rsidRPr="4CD4BC0B">
              <w:rPr>
                <w:rFonts w:eastAsia="Calibri"/>
                <w:color w:val="000000" w:themeColor="text1"/>
                <w:sz w:val="20"/>
                <w:szCs w:val="20"/>
              </w:rPr>
              <w:t>9.</w:t>
            </w:r>
            <w:r w:rsidRPr="4CD4BC0B">
              <w:rPr>
                <w:color w:val="000000" w:themeColor="text1"/>
                <w:sz w:val="20"/>
                <w:szCs w:val="20"/>
              </w:rPr>
              <w:t>81</w:t>
            </w:r>
          </w:p>
        </w:tc>
      </w:tr>
      <w:tr w:rsidR="00482F89" w:rsidRPr="0056730B" w14:paraId="699CBA52" w14:textId="77777777" w:rsidTr="005E71A8">
        <w:trPr>
          <w:trHeight w:val="540"/>
          <w:jc w:val="center"/>
        </w:trPr>
        <w:tc>
          <w:tcPr>
            <w:tcW w:w="826" w:type="dxa"/>
            <w:vMerge/>
          </w:tcPr>
          <w:p w14:paraId="37DC919C" w14:textId="77777777" w:rsidR="005E71A8" w:rsidRPr="0056730B" w:rsidRDefault="005E71A8" w:rsidP="005E71A8">
            <w:pPr>
              <w:rPr>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75A975C" w14:textId="0F461325" w:rsidR="005E71A8" w:rsidRPr="0056730B" w:rsidRDefault="005E71A8" w:rsidP="005E71A8">
            <w:pPr>
              <w:jc w:val="center"/>
              <w:rPr>
                <w:b/>
                <w:bCs/>
                <w:color w:val="000000" w:themeColor="text1"/>
                <w:sz w:val="20"/>
                <w:szCs w:val="20"/>
              </w:rPr>
            </w:pPr>
            <w:r w:rsidRPr="0056730B">
              <w:rPr>
                <w:b/>
                <w:bCs/>
                <w:color w:val="000000" w:themeColor="text1"/>
                <w:sz w:val="20"/>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642AD5" w14:textId="4137BD62" w:rsidR="005E71A8" w:rsidRPr="00D5347D" w:rsidRDefault="005E71A8" w:rsidP="005E71A8">
            <w:pPr>
              <w:jc w:val="center"/>
              <w:rPr>
                <w:sz w:val="20"/>
                <w:szCs w:val="20"/>
              </w:rPr>
            </w:pPr>
            <w:r w:rsidRPr="4CD4BC0B">
              <w:rPr>
                <w:color w:val="000000" w:themeColor="text1"/>
                <w:sz w:val="20"/>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420E0B" w14:textId="664E46EA" w:rsidR="005E71A8" w:rsidRPr="00D5347D" w:rsidRDefault="005E71A8" w:rsidP="005E71A8">
            <w:pPr>
              <w:jc w:val="center"/>
              <w:rPr>
                <w:sz w:val="20"/>
                <w:szCs w:val="20"/>
              </w:rPr>
            </w:pPr>
            <w:r w:rsidRPr="4CD4BC0B">
              <w:rPr>
                <w:color w:val="000000" w:themeColor="text1"/>
                <w:sz w:val="20"/>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7CE225" w14:textId="71CA339A" w:rsidR="005E71A8" w:rsidRPr="00D5347D" w:rsidRDefault="005E71A8" w:rsidP="005E71A8">
            <w:pPr>
              <w:jc w:val="center"/>
              <w:rPr>
                <w:sz w:val="20"/>
                <w:szCs w:val="20"/>
              </w:rPr>
            </w:pPr>
            <w:r w:rsidRPr="4CD4BC0B">
              <w:rPr>
                <w:color w:val="000000" w:themeColor="text1"/>
                <w:sz w:val="20"/>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074ECD" w14:textId="7C83AA16" w:rsidR="005E71A8" w:rsidRPr="00D5347D" w:rsidRDefault="005E71A8" w:rsidP="005E71A8">
            <w:pPr>
              <w:jc w:val="center"/>
              <w:rPr>
                <w:sz w:val="20"/>
                <w:szCs w:val="20"/>
              </w:rPr>
            </w:pPr>
            <w:r w:rsidRPr="4CD4BC0B">
              <w:rPr>
                <w:color w:val="000000" w:themeColor="text1"/>
                <w:sz w:val="20"/>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8C7F1B" w14:textId="27923847" w:rsidR="005E71A8" w:rsidRPr="00D5347D" w:rsidRDefault="005E71A8" w:rsidP="005E71A8">
            <w:pPr>
              <w:jc w:val="center"/>
              <w:rPr>
                <w:sz w:val="20"/>
                <w:szCs w:val="20"/>
              </w:rPr>
            </w:pPr>
            <w:r w:rsidRPr="4CD4BC0B">
              <w:rPr>
                <w:color w:val="000000" w:themeColor="text1"/>
                <w:sz w:val="20"/>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672ABC" w14:textId="39117FAD" w:rsidR="005E71A8" w:rsidRPr="00D5347D" w:rsidRDefault="005E71A8" w:rsidP="005E71A8">
            <w:pPr>
              <w:jc w:val="center"/>
              <w:rPr>
                <w:sz w:val="20"/>
                <w:szCs w:val="20"/>
              </w:rPr>
            </w:pPr>
            <w:r w:rsidRPr="4CD4BC0B">
              <w:rPr>
                <w:color w:val="000000" w:themeColor="text1"/>
                <w:sz w:val="20"/>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6F08E2" w14:textId="32468BF3" w:rsidR="005E71A8" w:rsidRPr="00D5347D" w:rsidRDefault="005E71A8" w:rsidP="005E71A8">
            <w:pPr>
              <w:jc w:val="center"/>
              <w:rPr>
                <w:sz w:val="20"/>
                <w:szCs w:val="20"/>
              </w:rPr>
            </w:pPr>
            <w:r w:rsidRPr="4CD4BC0B">
              <w:rPr>
                <w:color w:val="000000" w:themeColor="text1"/>
                <w:sz w:val="20"/>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AB32BB" w14:textId="0D6D7A75" w:rsidR="005E71A8" w:rsidRPr="00D5347D" w:rsidRDefault="005E71A8" w:rsidP="005E71A8">
            <w:pPr>
              <w:jc w:val="center"/>
              <w:rPr>
                <w:sz w:val="20"/>
                <w:szCs w:val="20"/>
              </w:rPr>
            </w:pPr>
            <w:r w:rsidRPr="4CD4BC0B">
              <w:rPr>
                <w:color w:val="000000" w:themeColor="text1"/>
                <w:sz w:val="20"/>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0331FD" w14:textId="5413BD95" w:rsidR="005E71A8" w:rsidRPr="00D5347D" w:rsidRDefault="005E71A8" w:rsidP="005E71A8">
            <w:pPr>
              <w:jc w:val="center"/>
              <w:rPr>
                <w:sz w:val="20"/>
                <w:szCs w:val="20"/>
              </w:rPr>
            </w:pPr>
            <w:r w:rsidRPr="4CD4BC0B">
              <w:rPr>
                <w:rFonts w:eastAsia="Calibri"/>
                <w:color w:val="000000" w:themeColor="text1"/>
                <w:sz w:val="20"/>
                <w:szCs w:val="20"/>
              </w:rPr>
              <w:t>16.</w:t>
            </w:r>
            <w:r w:rsidRPr="4CD4BC0B">
              <w:rPr>
                <w:color w:val="000000" w:themeColor="text1"/>
                <w:sz w:val="20"/>
                <w:szCs w:val="20"/>
              </w:rPr>
              <w:t>42</w:t>
            </w:r>
          </w:p>
        </w:tc>
      </w:tr>
      <w:tr w:rsidR="00482F89" w:rsidRPr="0056730B" w14:paraId="5D1E4818" w14:textId="77777777" w:rsidTr="005E71A8">
        <w:trPr>
          <w:trHeight w:val="540"/>
          <w:jc w:val="center"/>
        </w:trPr>
        <w:tc>
          <w:tcPr>
            <w:tcW w:w="826" w:type="dxa"/>
            <w:vMerge/>
          </w:tcPr>
          <w:p w14:paraId="6555F8DC" w14:textId="77777777" w:rsidR="005E71A8" w:rsidRPr="0056730B" w:rsidRDefault="005E71A8" w:rsidP="005E71A8">
            <w:pPr>
              <w:rPr>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0DCEC081" w14:textId="60BE1979" w:rsidR="005E71A8" w:rsidRPr="0056730B" w:rsidRDefault="005E71A8" w:rsidP="005E71A8">
            <w:pPr>
              <w:jc w:val="center"/>
              <w:rPr>
                <w:b/>
                <w:bCs/>
                <w:color w:val="000000" w:themeColor="text1"/>
                <w:sz w:val="20"/>
                <w:szCs w:val="20"/>
              </w:rPr>
            </w:pPr>
            <w:r w:rsidRPr="0056730B">
              <w:rPr>
                <w:b/>
                <w:bCs/>
                <w:color w:val="000000" w:themeColor="text1"/>
                <w:sz w:val="2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85C379" w14:textId="48E37770" w:rsidR="005E71A8" w:rsidRPr="00D5347D" w:rsidRDefault="005E71A8" w:rsidP="005E71A8">
            <w:pPr>
              <w:jc w:val="center"/>
              <w:rPr>
                <w:sz w:val="20"/>
                <w:szCs w:val="20"/>
              </w:rPr>
            </w:pPr>
            <w:r w:rsidRPr="4CD4BC0B">
              <w:rPr>
                <w:color w:val="000000" w:themeColor="text1"/>
                <w:sz w:val="20"/>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57C726" w14:textId="4DB4D218" w:rsidR="005E71A8" w:rsidRPr="00D5347D" w:rsidRDefault="005E71A8" w:rsidP="005E71A8">
            <w:pPr>
              <w:jc w:val="center"/>
              <w:rPr>
                <w:sz w:val="20"/>
                <w:szCs w:val="20"/>
              </w:rPr>
            </w:pPr>
            <w:r w:rsidRPr="4CD4BC0B">
              <w:rPr>
                <w:color w:val="000000" w:themeColor="text1"/>
                <w:sz w:val="20"/>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A91EA8" w14:textId="10EDCCEB" w:rsidR="005E71A8" w:rsidRPr="00D5347D" w:rsidRDefault="005E71A8" w:rsidP="005E71A8">
            <w:pPr>
              <w:jc w:val="center"/>
              <w:rPr>
                <w:sz w:val="20"/>
                <w:szCs w:val="20"/>
              </w:rPr>
            </w:pPr>
            <w:r w:rsidRPr="4CD4BC0B">
              <w:rPr>
                <w:color w:val="000000" w:themeColor="text1"/>
                <w:sz w:val="20"/>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E8247C" w14:textId="26FE805E" w:rsidR="005E71A8" w:rsidRPr="00D5347D" w:rsidRDefault="005E71A8" w:rsidP="005E71A8">
            <w:pPr>
              <w:jc w:val="center"/>
              <w:rPr>
                <w:sz w:val="20"/>
                <w:szCs w:val="20"/>
              </w:rPr>
            </w:pPr>
            <w:r w:rsidRPr="4CD4BC0B">
              <w:rPr>
                <w:color w:val="000000" w:themeColor="text1"/>
                <w:sz w:val="20"/>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E6EA4D" w14:textId="7332EC53" w:rsidR="005E71A8" w:rsidRPr="00D5347D" w:rsidRDefault="005E71A8" w:rsidP="005E71A8">
            <w:pPr>
              <w:jc w:val="center"/>
              <w:rPr>
                <w:sz w:val="20"/>
                <w:szCs w:val="20"/>
              </w:rPr>
            </w:pPr>
            <w:r w:rsidRPr="4CD4BC0B">
              <w:rPr>
                <w:color w:val="000000" w:themeColor="text1"/>
                <w:sz w:val="20"/>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26F51A" w14:textId="576F04FB" w:rsidR="005E71A8" w:rsidRPr="00D5347D" w:rsidRDefault="005E71A8" w:rsidP="005E71A8">
            <w:pPr>
              <w:jc w:val="center"/>
              <w:rPr>
                <w:sz w:val="20"/>
                <w:szCs w:val="20"/>
              </w:rPr>
            </w:pPr>
            <w:r w:rsidRPr="4CD4BC0B">
              <w:rPr>
                <w:color w:val="000000" w:themeColor="text1"/>
                <w:sz w:val="20"/>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9D6CFA" w14:textId="11C0BBA4" w:rsidR="005E71A8" w:rsidRPr="00D5347D" w:rsidRDefault="005E71A8" w:rsidP="005E71A8">
            <w:pPr>
              <w:jc w:val="center"/>
              <w:rPr>
                <w:sz w:val="20"/>
                <w:szCs w:val="20"/>
              </w:rPr>
            </w:pPr>
            <w:r w:rsidRPr="4CD4BC0B">
              <w:rPr>
                <w:color w:val="000000" w:themeColor="text1"/>
                <w:sz w:val="2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94CEAF" w14:textId="3F4EEB37" w:rsidR="005E71A8" w:rsidRPr="00D5347D" w:rsidRDefault="005E71A8" w:rsidP="005E71A8">
            <w:pPr>
              <w:jc w:val="center"/>
              <w:rPr>
                <w:sz w:val="20"/>
                <w:szCs w:val="20"/>
              </w:rPr>
            </w:pPr>
            <w:r w:rsidRPr="4CD4BC0B">
              <w:rPr>
                <w:color w:val="000000" w:themeColor="text1"/>
                <w:sz w:val="20"/>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65856C3" w14:textId="60E04605" w:rsidR="005E71A8" w:rsidRPr="00D5347D" w:rsidRDefault="005E71A8" w:rsidP="005E71A8">
            <w:pPr>
              <w:jc w:val="center"/>
              <w:rPr>
                <w:sz w:val="20"/>
                <w:szCs w:val="20"/>
              </w:rPr>
            </w:pPr>
            <w:r w:rsidRPr="4CD4BC0B">
              <w:rPr>
                <w:rFonts w:eastAsia="Calibri"/>
                <w:color w:val="000000" w:themeColor="text1"/>
                <w:sz w:val="20"/>
                <w:szCs w:val="20"/>
              </w:rPr>
              <w:t>11.</w:t>
            </w:r>
            <w:r w:rsidRPr="4CD4BC0B">
              <w:rPr>
                <w:color w:val="000000" w:themeColor="text1"/>
                <w:sz w:val="20"/>
                <w:szCs w:val="20"/>
              </w:rPr>
              <w:t>93</w:t>
            </w:r>
          </w:p>
        </w:tc>
      </w:tr>
    </w:tbl>
    <w:p w14:paraId="38ECCA63" w14:textId="47CC00A9" w:rsidR="20771F01" w:rsidRPr="0056730B" w:rsidRDefault="20771F01" w:rsidP="7A6A9461">
      <w:pPr>
        <w:rPr>
          <w:b/>
          <w:bCs/>
          <w:sz w:val="20"/>
          <w:szCs w:val="20"/>
          <w:lang w:val="en-GB"/>
        </w:rPr>
      </w:pPr>
    </w:p>
    <w:p w14:paraId="272D1707" w14:textId="5F738DD8" w:rsidR="20771F01" w:rsidRPr="0056730B" w:rsidRDefault="00FA39FB" w:rsidP="00FE226E">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20</w:t>
      </w:r>
      <w:r w:rsidRPr="0056730B">
        <w:rPr>
          <w:rFonts w:eastAsia="Batang"/>
          <w:b/>
          <w:sz w:val="20"/>
          <w:szCs w:val="20"/>
          <w:u w:val="single"/>
          <w:lang w:val="en-GB"/>
        </w:rPr>
        <w:fldChar w:fldCharType="end"/>
      </w:r>
      <w:r w:rsidRPr="0056730B">
        <w:rPr>
          <w:rFonts w:eastAsia="Batang"/>
          <w:b/>
          <w:sz w:val="20"/>
          <w:szCs w:val="20"/>
          <w:u w:val="single"/>
          <w:lang w:val="en-GB"/>
        </w:rPr>
        <w:t>:</w:t>
      </w:r>
      <w:r w:rsidR="056E1F67" w:rsidRPr="0056730B">
        <w:rPr>
          <w:b/>
          <w:bCs/>
          <w:sz w:val="20"/>
          <w:szCs w:val="20"/>
          <w:lang w:val="en-GB"/>
        </w:rPr>
        <w:t xml:space="preserve"> </w:t>
      </w:r>
      <w:r w:rsidR="5E97DD8C" w:rsidRPr="0056730B">
        <w:rPr>
          <w:b/>
          <w:bCs/>
          <w:sz w:val="20"/>
          <w:szCs w:val="20"/>
          <w:lang w:val="en-GB"/>
        </w:rPr>
        <w:t xml:space="preserve">Reducing the aggressor cell transmit power allows to </w:t>
      </w:r>
      <w:r w:rsidR="7B23767A" w:rsidRPr="0056730B">
        <w:rPr>
          <w:b/>
          <w:bCs/>
          <w:sz w:val="20"/>
          <w:szCs w:val="20"/>
          <w:lang w:val="en-GB"/>
        </w:rPr>
        <w:t>boost</w:t>
      </w:r>
      <w:r w:rsidR="5E97DD8C" w:rsidRPr="0056730B">
        <w:rPr>
          <w:b/>
          <w:bCs/>
          <w:sz w:val="20"/>
          <w:szCs w:val="20"/>
          <w:lang w:val="en-GB"/>
        </w:rPr>
        <w:t xml:space="preserve"> </w:t>
      </w:r>
      <w:r w:rsidR="1C78F310" w:rsidRPr="0056730B">
        <w:rPr>
          <w:b/>
          <w:bCs/>
          <w:sz w:val="20"/>
          <w:szCs w:val="20"/>
          <w:lang w:val="en-GB"/>
        </w:rPr>
        <w:t xml:space="preserve">dynamic TDD uplink </w:t>
      </w:r>
      <w:r w:rsidR="5FD8D6A0" w:rsidRPr="0056730B">
        <w:rPr>
          <w:b/>
          <w:bCs/>
          <w:sz w:val="20"/>
          <w:szCs w:val="20"/>
          <w:lang w:val="en-GB"/>
        </w:rPr>
        <w:t xml:space="preserve">mean </w:t>
      </w:r>
      <w:r w:rsidR="1C78F310" w:rsidRPr="0056730B">
        <w:rPr>
          <w:b/>
          <w:bCs/>
          <w:sz w:val="20"/>
          <w:szCs w:val="20"/>
          <w:lang w:val="en-GB"/>
        </w:rPr>
        <w:t>U</w:t>
      </w:r>
      <w:r w:rsidR="2F8B889B" w:rsidRPr="0056730B">
        <w:rPr>
          <w:b/>
          <w:bCs/>
          <w:sz w:val="20"/>
          <w:szCs w:val="20"/>
          <w:lang w:val="en-GB"/>
        </w:rPr>
        <w:t>PT</w:t>
      </w:r>
      <w:r w:rsidR="33E9F981" w:rsidRPr="0056730B">
        <w:rPr>
          <w:b/>
          <w:bCs/>
          <w:sz w:val="20"/>
          <w:szCs w:val="20"/>
          <w:lang w:val="en-GB"/>
        </w:rPr>
        <w:t xml:space="preserve"> </w:t>
      </w:r>
      <w:r w:rsidR="70A10C8E" w:rsidRPr="0056730B">
        <w:rPr>
          <w:b/>
          <w:bCs/>
          <w:sz w:val="20"/>
          <w:szCs w:val="20"/>
          <w:lang w:val="en-GB"/>
        </w:rPr>
        <w:t>by</w:t>
      </w:r>
      <w:r w:rsidR="5BD69D1C" w:rsidRPr="0056730B">
        <w:rPr>
          <w:b/>
          <w:bCs/>
          <w:sz w:val="20"/>
          <w:szCs w:val="20"/>
          <w:lang w:val="en-GB"/>
        </w:rPr>
        <w:t xml:space="preserve"> </w:t>
      </w:r>
      <w:r w:rsidR="7BBDE5E4" w:rsidRPr="0056730B">
        <w:rPr>
          <w:b/>
          <w:bCs/>
          <w:sz w:val="20"/>
          <w:szCs w:val="20"/>
          <w:lang w:val="en-GB"/>
        </w:rPr>
        <w:t>82</w:t>
      </w:r>
      <w:r w:rsidR="5BD69D1C" w:rsidRPr="0056730B">
        <w:rPr>
          <w:b/>
          <w:bCs/>
          <w:sz w:val="20"/>
          <w:szCs w:val="20"/>
          <w:lang w:val="en-GB"/>
        </w:rPr>
        <w:t>%</w:t>
      </w:r>
      <w:r w:rsidR="6710BC76" w:rsidRPr="0056730B">
        <w:rPr>
          <w:b/>
          <w:bCs/>
          <w:sz w:val="20"/>
          <w:szCs w:val="20"/>
          <w:lang w:val="en-GB"/>
        </w:rPr>
        <w:t xml:space="preserve"> </w:t>
      </w:r>
      <w:r w:rsidR="50A7327E" w:rsidRPr="0056730B">
        <w:rPr>
          <w:b/>
          <w:bCs/>
          <w:sz w:val="20"/>
          <w:szCs w:val="20"/>
          <w:lang w:val="en-GB"/>
        </w:rPr>
        <w:t xml:space="preserve">at </w:t>
      </w:r>
      <w:r w:rsidR="77648682" w:rsidRPr="0056730B">
        <w:rPr>
          <w:b/>
          <w:bCs/>
          <w:sz w:val="20"/>
          <w:szCs w:val="20"/>
          <w:lang w:val="en-GB"/>
        </w:rPr>
        <w:t>high load</w:t>
      </w:r>
      <w:r w:rsidR="6710BC76" w:rsidRPr="0056730B">
        <w:rPr>
          <w:b/>
          <w:bCs/>
          <w:sz w:val="20"/>
          <w:szCs w:val="20"/>
          <w:lang w:val="en-GB"/>
        </w:rPr>
        <w:t xml:space="preserve">. </w:t>
      </w:r>
      <w:r w:rsidR="276B069E" w:rsidRPr="0056730B">
        <w:rPr>
          <w:b/>
          <w:bCs/>
          <w:sz w:val="20"/>
          <w:szCs w:val="20"/>
          <w:lang w:val="en-GB"/>
        </w:rPr>
        <w:t xml:space="preserve">The downlink </w:t>
      </w:r>
      <w:r w:rsidR="4924FA60" w:rsidRPr="0056730B">
        <w:rPr>
          <w:b/>
          <w:bCs/>
          <w:sz w:val="20"/>
          <w:szCs w:val="20"/>
          <w:lang w:val="en-GB"/>
        </w:rPr>
        <w:t xml:space="preserve">average </w:t>
      </w:r>
      <w:r w:rsidR="276B069E" w:rsidRPr="0056730B">
        <w:rPr>
          <w:b/>
          <w:bCs/>
          <w:sz w:val="20"/>
          <w:szCs w:val="20"/>
          <w:lang w:val="en-GB"/>
        </w:rPr>
        <w:t>UPT</w:t>
      </w:r>
      <w:r w:rsidR="25C3AC4D" w:rsidRPr="0056730B">
        <w:rPr>
          <w:b/>
          <w:bCs/>
          <w:sz w:val="20"/>
          <w:szCs w:val="20"/>
          <w:lang w:val="en-GB"/>
        </w:rPr>
        <w:t xml:space="preserve"> decreases</w:t>
      </w:r>
      <w:r w:rsidR="2DCBF9CA" w:rsidRPr="0056730B">
        <w:rPr>
          <w:b/>
          <w:bCs/>
          <w:sz w:val="20"/>
          <w:szCs w:val="20"/>
          <w:lang w:val="en-GB"/>
        </w:rPr>
        <w:t xml:space="preserve"> by </w:t>
      </w:r>
      <w:r w:rsidR="3210FF21" w:rsidRPr="0056730B">
        <w:rPr>
          <w:b/>
          <w:bCs/>
          <w:sz w:val="20"/>
          <w:szCs w:val="20"/>
          <w:lang w:val="en-GB"/>
        </w:rPr>
        <w:t xml:space="preserve">up to 20% </w:t>
      </w:r>
      <w:r w:rsidR="55A73896" w:rsidRPr="0056730B">
        <w:rPr>
          <w:b/>
          <w:bCs/>
          <w:sz w:val="20"/>
          <w:szCs w:val="20"/>
          <w:lang w:val="en-GB"/>
        </w:rPr>
        <w:t xml:space="preserve">when </w:t>
      </w:r>
      <w:r w:rsidR="3210FF21" w:rsidRPr="0056730B">
        <w:rPr>
          <w:b/>
          <w:bCs/>
          <w:sz w:val="20"/>
          <w:szCs w:val="20"/>
          <w:lang w:val="en-GB"/>
        </w:rPr>
        <w:t>applying 10 dB back off</w:t>
      </w:r>
      <w:r w:rsidR="7EE36476" w:rsidRPr="0056730B">
        <w:rPr>
          <w:b/>
          <w:bCs/>
          <w:sz w:val="20"/>
          <w:szCs w:val="20"/>
          <w:lang w:val="en-GB"/>
        </w:rPr>
        <w:t xml:space="preserve">. </w:t>
      </w:r>
      <w:r w:rsidR="066B676F" w:rsidRPr="0056730B">
        <w:rPr>
          <w:b/>
          <w:bCs/>
          <w:sz w:val="20"/>
          <w:szCs w:val="20"/>
          <w:lang w:val="en-GB"/>
        </w:rPr>
        <w:t>The reduction in DL performance is modest when 6 dB or 3dB powe</w:t>
      </w:r>
      <w:r w:rsidR="21AEFE8D" w:rsidRPr="0056730B">
        <w:rPr>
          <w:b/>
          <w:bCs/>
          <w:sz w:val="20"/>
          <w:szCs w:val="20"/>
          <w:lang w:val="en-GB"/>
        </w:rPr>
        <w:t>r back off are adopted.</w:t>
      </w:r>
      <w:r w:rsidR="46CA1B2D" w:rsidRPr="0056730B">
        <w:rPr>
          <w:b/>
          <w:bCs/>
          <w:sz w:val="20"/>
          <w:szCs w:val="20"/>
          <w:lang w:val="en-GB"/>
        </w:rPr>
        <w:t xml:space="preserve">  </w:t>
      </w:r>
    </w:p>
    <w:p w14:paraId="63F41649" w14:textId="2B94266E" w:rsidR="7B6A26C3" w:rsidRPr="00E96E78" w:rsidRDefault="7B6A26C3" w:rsidP="511AD659">
      <w:pPr>
        <w:pStyle w:val="Heading4"/>
        <w:rPr>
          <w:lang w:eastAsia="zh-CN"/>
        </w:rPr>
      </w:pPr>
      <w:r w:rsidRPr="00E96E78">
        <w:rPr>
          <w:lang w:eastAsia="zh-CN"/>
        </w:rPr>
        <w:t xml:space="preserve">UL power </w:t>
      </w:r>
      <w:r w:rsidR="00437F19" w:rsidRPr="00E96E78">
        <w:rPr>
          <w:lang w:eastAsia="zh-CN"/>
        </w:rPr>
        <w:t>adjustment for</w:t>
      </w:r>
      <w:r w:rsidRPr="00E96E78">
        <w:rPr>
          <w:lang w:eastAsia="zh-CN"/>
        </w:rPr>
        <w:t xml:space="preserve"> Po</w:t>
      </w:r>
    </w:p>
    <w:p w14:paraId="3D6CE2EC" w14:textId="48661D06" w:rsidR="21622664" w:rsidRPr="0056730B" w:rsidRDefault="00294E8F" w:rsidP="000E674A">
      <w:pPr>
        <w:jc w:val="both"/>
        <w:rPr>
          <w:sz w:val="20"/>
          <w:szCs w:val="20"/>
        </w:rPr>
      </w:pPr>
      <w:r w:rsidRPr="0056730B">
        <w:rPr>
          <w:sz w:val="20"/>
          <w:szCs w:val="20"/>
        </w:rPr>
        <w:t xml:space="preserve">The CDF plots of the median UL and DL UPT are presented in </w:t>
      </w:r>
      <w:r w:rsidRPr="0056730B">
        <w:rPr>
          <w:sz w:val="20"/>
          <w:szCs w:val="20"/>
        </w:rPr>
        <w:fldChar w:fldCharType="begin"/>
      </w:r>
      <w:r w:rsidRPr="0056730B">
        <w:rPr>
          <w:sz w:val="20"/>
          <w:szCs w:val="20"/>
        </w:rPr>
        <w:instrText xml:space="preserve"> REF _Ref131714021 \h </w:instrText>
      </w:r>
      <w:r w:rsidR="0056730B" w:rsidRPr="0056730B">
        <w:rPr>
          <w:sz w:val="20"/>
          <w:szCs w:val="20"/>
        </w:rPr>
        <w:instrText xml:space="preserve"> \* MERGEFORMAT </w:instrText>
      </w:r>
      <w:r w:rsidRPr="0056730B">
        <w:rPr>
          <w:sz w:val="20"/>
          <w:szCs w:val="20"/>
        </w:rPr>
      </w:r>
      <w:r w:rsidRPr="0056730B">
        <w:rPr>
          <w:sz w:val="20"/>
          <w:szCs w:val="20"/>
        </w:rPr>
        <w:fldChar w:fldCharType="separate"/>
      </w:r>
      <w:r w:rsidR="00837FD0" w:rsidRPr="0056730B">
        <w:rPr>
          <w:sz w:val="20"/>
          <w:szCs w:val="20"/>
        </w:rPr>
        <w:t xml:space="preserve">Figure </w:t>
      </w:r>
      <w:r w:rsidR="00837FD0">
        <w:rPr>
          <w:noProof/>
          <w:sz w:val="20"/>
          <w:szCs w:val="20"/>
        </w:rPr>
        <w:t>3</w:t>
      </w:r>
      <w:r w:rsidR="00837FD0">
        <w:rPr>
          <w:noProof/>
          <w:sz w:val="20"/>
          <w:szCs w:val="20"/>
        </w:rPr>
        <w:noBreakHyphen/>
        <w:t>3</w:t>
      </w:r>
      <w:r w:rsidRPr="0056730B">
        <w:rPr>
          <w:sz w:val="20"/>
          <w:szCs w:val="20"/>
        </w:rPr>
        <w:fldChar w:fldCharType="end"/>
      </w:r>
      <w:r w:rsidRPr="0056730B">
        <w:rPr>
          <w:sz w:val="20"/>
          <w:szCs w:val="20"/>
        </w:rPr>
        <w:t xml:space="preserve"> and </w:t>
      </w:r>
      <w:r w:rsidRPr="0056730B">
        <w:rPr>
          <w:sz w:val="20"/>
          <w:szCs w:val="20"/>
        </w:rPr>
        <w:fldChar w:fldCharType="begin"/>
      </w:r>
      <w:r w:rsidRPr="0056730B">
        <w:rPr>
          <w:sz w:val="20"/>
          <w:szCs w:val="20"/>
        </w:rPr>
        <w:instrText xml:space="preserve"> REF _Ref131714222 \h </w:instrText>
      </w:r>
      <w:r w:rsidR="0056730B" w:rsidRPr="0056730B">
        <w:rPr>
          <w:sz w:val="20"/>
          <w:szCs w:val="20"/>
        </w:rPr>
        <w:instrText xml:space="preserve"> \* MERGEFORMAT </w:instrText>
      </w:r>
      <w:r w:rsidRPr="0056730B">
        <w:rPr>
          <w:sz w:val="20"/>
          <w:szCs w:val="20"/>
        </w:rPr>
      </w:r>
      <w:r w:rsidRPr="0056730B">
        <w:rPr>
          <w:sz w:val="20"/>
          <w:szCs w:val="20"/>
        </w:rPr>
        <w:fldChar w:fldCharType="separate"/>
      </w:r>
      <w:r w:rsidR="00837FD0" w:rsidRPr="0056730B">
        <w:rPr>
          <w:sz w:val="20"/>
          <w:szCs w:val="20"/>
        </w:rPr>
        <w:t xml:space="preserve">Figure </w:t>
      </w:r>
      <w:r w:rsidR="00837FD0">
        <w:rPr>
          <w:noProof/>
          <w:sz w:val="20"/>
          <w:szCs w:val="20"/>
        </w:rPr>
        <w:t>3</w:t>
      </w:r>
      <w:r w:rsidR="00837FD0">
        <w:rPr>
          <w:noProof/>
          <w:sz w:val="20"/>
          <w:szCs w:val="20"/>
        </w:rPr>
        <w:noBreakHyphen/>
        <w:t>4</w:t>
      </w:r>
      <w:r w:rsidRPr="0056730B">
        <w:rPr>
          <w:sz w:val="20"/>
          <w:szCs w:val="20"/>
        </w:rPr>
        <w:fldChar w:fldCharType="end"/>
      </w:r>
      <w:r w:rsidRPr="0056730B">
        <w:rPr>
          <w:sz w:val="20"/>
          <w:szCs w:val="20"/>
        </w:rPr>
        <w:t xml:space="preserve"> respectively</w:t>
      </w:r>
      <w:r w:rsidR="00D27B78" w:rsidRPr="0056730B">
        <w:rPr>
          <w:sz w:val="20"/>
          <w:szCs w:val="20"/>
        </w:rPr>
        <w:t xml:space="preserve"> for low, medium and high traffic</w:t>
      </w:r>
      <w:r w:rsidR="008D3B40" w:rsidRPr="0056730B">
        <w:rPr>
          <w:sz w:val="20"/>
          <w:szCs w:val="20"/>
        </w:rPr>
        <w:t xml:space="preserve"> loads</w:t>
      </w:r>
      <w:r w:rsidR="00D27B78" w:rsidRPr="0056730B">
        <w:rPr>
          <w:sz w:val="20"/>
          <w:szCs w:val="20"/>
        </w:rPr>
        <w:t xml:space="preserve">. For each scenario, the effect of </w:t>
      </w:r>
      <w:r w:rsidR="0094645C" w:rsidRPr="0056730B">
        <w:rPr>
          <w:sz w:val="20"/>
          <w:szCs w:val="20"/>
        </w:rPr>
        <w:t xml:space="preserve">adjusting </w:t>
      </w:r>
      <w:r w:rsidR="00D27B78" w:rsidRPr="0056730B">
        <w:rPr>
          <w:sz w:val="20"/>
          <w:szCs w:val="20"/>
        </w:rPr>
        <w:t>UL P</w:t>
      </w:r>
      <w:r w:rsidR="001D2B5E" w:rsidRPr="0056730B">
        <w:rPr>
          <w:sz w:val="20"/>
          <w:szCs w:val="20"/>
        </w:rPr>
        <w:t>0 is</w:t>
      </w:r>
      <w:r w:rsidR="00767D61" w:rsidRPr="0056730B">
        <w:rPr>
          <w:sz w:val="20"/>
          <w:szCs w:val="20"/>
        </w:rPr>
        <w:t xml:space="preserve"> shown.</w:t>
      </w:r>
      <w:r w:rsidR="000E674A" w:rsidRPr="0056730B">
        <w:rPr>
          <w:sz w:val="20"/>
          <w:szCs w:val="20"/>
        </w:rPr>
        <w:t xml:space="preserve"> For the Indoor </w:t>
      </w:r>
      <w:r w:rsidR="00FF513D" w:rsidRPr="0056730B">
        <w:rPr>
          <w:sz w:val="20"/>
          <w:szCs w:val="20"/>
        </w:rPr>
        <w:t>environment</w:t>
      </w:r>
      <w:r w:rsidR="000E674A" w:rsidRPr="0056730B">
        <w:rPr>
          <w:sz w:val="20"/>
          <w:szCs w:val="20"/>
        </w:rPr>
        <w:t xml:space="preserve">, there is enough power head room to increase the UE transmit power. </w:t>
      </w:r>
      <w:r w:rsidR="00C44A8A" w:rsidRPr="0056730B">
        <w:rPr>
          <w:sz w:val="20"/>
          <w:szCs w:val="20"/>
        </w:rPr>
        <w:t>For example, b</w:t>
      </w:r>
      <w:r w:rsidR="000E674A" w:rsidRPr="0056730B">
        <w:rPr>
          <w:sz w:val="20"/>
          <w:szCs w:val="20"/>
        </w:rPr>
        <w:t>y</w:t>
      </w:r>
      <w:r w:rsidR="00767D61" w:rsidRPr="0056730B">
        <w:rPr>
          <w:sz w:val="20"/>
          <w:szCs w:val="20"/>
        </w:rPr>
        <w:t xml:space="preserve"> </w:t>
      </w:r>
      <w:r w:rsidR="000E674A" w:rsidRPr="0056730B">
        <w:rPr>
          <w:sz w:val="20"/>
          <w:szCs w:val="20"/>
        </w:rPr>
        <w:t>i</w:t>
      </w:r>
      <w:r w:rsidR="00767D61" w:rsidRPr="0056730B">
        <w:rPr>
          <w:sz w:val="20"/>
          <w:szCs w:val="20"/>
        </w:rPr>
        <w:t>ncreasing the value of P0</w:t>
      </w:r>
      <w:r w:rsidR="00161A85" w:rsidRPr="0056730B">
        <w:rPr>
          <w:sz w:val="20"/>
          <w:szCs w:val="20"/>
        </w:rPr>
        <w:t xml:space="preserve"> from -60 dBm (baseline)</w:t>
      </w:r>
      <w:r w:rsidR="00767D61" w:rsidRPr="0056730B">
        <w:rPr>
          <w:sz w:val="20"/>
          <w:szCs w:val="20"/>
        </w:rPr>
        <w:t xml:space="preserve"> to </w:t>
      </w:r>
      <w:r w:rsidR="00916746" w:rsidRPr="0056730B">
        <w:rPr>
          <w:sz w:val="20"/>
          <w:szCs w:val="20"/>
        </w:rPr>
        <w:t>-</w:t>
      </w:r>
      <w:r w:rsidR="00B676E2" w:rsidRPr="0056730B">
        <w:rPr>
          <w:sz w:val="20"/>
          <w:szCs w:val="20"/>
        </w:rPr>
        <w:t>3</w:t>
      </w:r>
      <w:r w:rsidR="00916746" w:rsidRPr="0056730B">
        <w:rPr>
          <w:sz w:val="20"/>
          <w:szCs w:val="20"/>
        </w:rPr>
        <w:t>3</w:t>
      </w:r>
      <w:r w:rsidR="00767D61" w:rsidRPr="0056730B">
        <w:rPr>
          <w:sz w:val="20"/>
          <w:szCs w:val="20"/>
        </w:rPr>
        <w:t xml:space="preserve"> dBm</w:t>
      </w:r>
      <w:r w:rsidR="000E674A" w:rsidRPr="0056730B">
        <w:rPr>
          <w:sz w:val="20"/>
          <w:szCs w:val="20"/>
        </w:rPr>
        <w:t xml:space="preserve">, the </w:t>
      </w:r>
      <w:r w:rsidR="00B676E2" w:rsidRPr="0056730B">
        <w:rPr>
          <w:sz w:val="20"/>
          <w:szCs w:val="20"/>
        </w:rPr>
        <w:t xml:space="preserve">UL UPT, however it </w:t>
      </w:r>
      <w:r w:rsidR="004341AB" w:rsidRPr="0056730B">
        <w:rPr>
          <w:sz w:val="20"/>
          <w:szCs w:val="20"/>
        </w:rPr>
        <w:t>increase</w:t>
      </w:r>
      <w:r w:rsidR="00FF513D" w:rsidRPr="0056730B">
        <w:rPr>
          <w:sz w:val="20"/>
          <w:szCs w:val="20"/>
        </w:rPr>
        <w:t>s</w:t>
      </w:r>
      <w:r w:rsidR="004341AB" w:rsidRPr="0056730B">
        <w:rPr>
          <w:sz w:val="20"/>
          <w:szCs w:val="20"/>
        </w:rPr>
        <w:t xml:space="preserve"> the impact of </w:t>
      </w:r>
      <w:r w:rsidR="00FF513D" w:rsidRPr="0056730B">
        <w:rPr>
          <w:sz w:val="20"/>
          <w:szCs w:val="20"/>
        </w:rPr>
        <w:t xml:space="preserve">inter-UE </w:t>
      </w:r>
      <w:r w:rsidR="004341AB" w:rsidRPr="0056730B">
        <w:rPr>
          <w:sz w:val="20"/>
          <w:szCs w:val="20"/>
        </w:rPr>
        <w:t>CLI</w:t>
      </w:r>
      <w:r w:rsidR="00F92339" w:rsidRPr="0056730B">
        <w:rPr>
          <w:sz w:val="20"/>
          <w:szCs w:val="20"/>
        </w:rPr>
        <w:t xml:space="preserve"> and reduces the DL UPT. </w:t>
      </w:r>
    </w:p>
    <w:p w14:paraId="24D345DA" w14:textId="77777777" w:rsidR="00182FAC" w:rsidRPr="0056730B" w:rsidRDefault="57C2E64C" w:rsidP="00182FAC">
      <w:pPr>
        <w:keepNext/>
        <w:jc w:val="center"/>
        <w:rPr>
          <w:sz w:val="20"/>
          <w:szCs w:val="20"/>
        </w:rPr>
      </w:pPr>
      <w:r w:rsidRPr="0056730B">
        <w:rPr>
          <w:noProof/>
          <w:sz w:val="20"/>
          <w:szCs w:val="20"/>
        </w:rPr>
        <w:lastRenderedPageBreak/>
        <w:drawing>
          <wp:inline distT="0" distB="0" distL="0" distR="0" wp14:anchorId="79E1190C" wp14:editId="0822505C">
            <wp:extent cx="5712031" cy="2285946"/>
            <wp:effectExtent l="0" t="0" r="0" b="0"/>
            <wp:docPr id="516828126" name="Picture 51682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cstate="print">
                      <a:extLst>
                        <a:ext uri="{28A0092B-C50C-407E-A947-70E740481C1C}">
                          <a14:useLocalDpi xmlns:a14="http://schemas.microsoft.com/office/drawing/2010/main" val="0"/>
                        </a:ext>
                      </a:extLst>
                    </a:blip>
                    <a:srcRect l="8831" r="7877"/>
                    <a:stretch/>
                  </pic:blipFill>
                  <pic:spPr bwMode="auto">
                    <a:xfrm>
                      <a:off x="0" y="0"/>
                      <a:ext cx="5712167" cy="2286000"/>
                    </a:xfrm>
                    <a:prstGeom prst="rect">
                      <a:avLst/>
                    </a:prstGeom>
                    <a:ln>
                      <a:noFill/>
                    </a:ln>
                    <a:extLst>
                      <a:ext uri="{53640926-AAD7-44D8-BBD7-CCE9431645EC}">
                        <a14:shadowObscured xmlns:a14="http://schemas.microsoft.com/office/drawing/2010/main"/>
                      </a:ext>
                    </a:extLst>
                  </pic:spPr>
                </pic:pic>
              </a:graphicData>
            </a:graphic>
          </wp:inline>
        </w:drawing>
      </w:r>
    </w:p>
    <w:p w14:paraId="45BB57BA" w14:textId="7CAE0F35" w:rsidR="21622664" w:rsidRPr="0056730B" w:rsidRDefault="00182FAC" w:rsidP="007321A3">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3</w:t>
      </w:r>
      <w:r w:rsidR="007E4184">
        <w:rPr>
          <w:sz w:val="20"/>
          <w:szCs w:val="20"/>
        </w:rPr>
        <w:fldChar w:fldCharType="end"/>
      </w:r>
      <w:r w:rsidR="0D5414ED" w:rsidRPr="0056730B">
        <w:rPr>
          <w:b w:val="0"/>
          <w:sz w:val="20"/>
          <w:szCs w:val="20"/>
        </w:rPr>
        <w:t xml:space="preserve"> </w:t>
      </w:r>
      <w:r w:rsidR="4C9FD60D" w:rsidRPr="0056730B">
        <w:rPr>
          <w:sz w:val="20"/>
          <w:szCs w:val="20"/>
        </w:rPr>
        <w:t>Indoor office u</w:t>
      </w:r>
      <w:r w:rsidR="73363EBE" w:rsidRPr="0056730B">
        <w:rPr>
          <w:sz w:val="20"/>
          <w:szCs w:val="20"/>
        </w:rPr>
        <w:t>plink</w:t>
      </w:r>
      <w:r w:rsidR="68C38968" w:rsidRPr="0056730B">
        <w:rPr>
          <w:sz w:val="20"/>
          <w:szCs w:val="20"/>
        </w:rPr>
        <w:t xml:space="preserve"> p</w:t>
      </w:r>
      <w:r w:rsidR="23A900E9" w:rsidRPr="0056730B">
        <w:rPr>
          <w:sz w:val="20"/>
          <w:szCs w:val="20"/>
        </w:rPr>
        <w:t xml:space="preserve">erceived median throughput: </w:t>
      </w:r>
      <w:r w:rsidR="23A900E9" w:rsidRPr="0056730B">
        <w:rPr>
          <w:sz w:val="20"/>
          <w:szCs w:val="20"/>
          <w:lang w:val="en-GB"/>
        </w:rPr>
        <w:t>UL power adjustment Po</w:t>
      </w:r>
    </w:p>
    <w:p w14:paraId="696BE0F3" w14:textId="77777777" w:rsidR="00FA39FB" w:rsidRPr="0056730B" w:rsidRDefault="00FA39FB" w:rsidP="00FA39FB">
      <w:pPr>
        <w:rPr>
          <w:sz w:val="20"/>
          <w:szCs w:val="20"/>
          <w:lang w:val="en-GB" w:eastAsia="zh-CN"/>
        </w:rPr>
      </w:pPr>
    </w:p>
    <w:p w14:paraId="029888B4" w14:textId="77777777" w:rsidR="00182FAC" w:rsidRPr="0056730B" w:rsidRDefault="029056D8" w:rsidP="00182FAC">
      <w:pPr>
        <w:keepNext/>
        <w:jc w:val="center"/>
        <w:rPr>
          <w:sz w:val="20"/>
          <w:szCs w:val="20"/>
        </w:rPr>
      </w:pPr>
      <w:r w:rsidRPr="0056730B">
        <w:rPr>
          <w:noProof/>
          <w:sz w:val="20"/>
          <w:szCs w:val="20"/>
        </w:rPr>
        <w:drawing>
          <wp:inline distT="0" distB="0" distL="0" distR="0" wp14:anchorId="2EA9259D" wp14:editId="6E28640A">
            <wp:extent cx="5765470" cy="2285982"/>
            <wp:effectExtent l="0" t="0" r="0" b="0"/>
            <wp:docPr id="973907103" name="Picture 97390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cstate="print">
                      <a:extLst>
                        <a:ext uri="{28A0092B-C50C-407E-A947-70E740481C1C}">
                          <a14:useLocalDpi xmlns:a14="http://schemas.microsoft.com/office/drawing/2010/main" val="0"/>
                        </a:ext>
                      </a:extLst>
                    </a:blip>
                    <a:srcRect l="9610" r="6320"/>
                    <a:stretch/>
                  </pic:blipFill>
                  <pic:spPr bwMode="auto">
                    <a:xfrm>
                      <a:off x="0" y="0"/>
                      <a:ext cx="5765517" cy="2286000"/>
                    </a:xfrm>
                    <a:prstGeom prst="rect">
                      <a:avLst/>
                    </a:prstGeom>
                    <a:ln>
                      <a:noFill/>
                    </a:ln>
                    <a:extLst>
                      <a:ext uri="{53640926-AAD7-44D8-BBD7-CCE9431645EC}">
                        <a14:shadowObscured xmlns:a14="http://schemas.microsoft.com/office/drawing/2010/main"/>
                      </a:ext>
                    </a:extLst>
                  </pic:spPr>
                </pic:pic>
              </a:graphicData>
            </a:graphic>
          </wp:inline>
        </w:drawing>
      </w:r>
    </w:p>
    <w:p w14:paraId="227710A0" w14:textId="1E837561" w:rsidR="7A6A9461" w:rsidRPr="0056730B" w:rsidRDefault="00182FAC" w:rsidP="004B1F61">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4</w:t>
      </w:r>
      <w:r w:rsidR="007E4184">
        <w:rPr>
          <w:sz w:val="20"/>
          <w:szCs w:val="20"/>
        </w:rPr>
        <w:fldChar w:fldCharType="end"/>
      </w:r>
      <w:r w:rsidR="1198F89D" w:rsidRPr="0056730B">
        <w:rPr>
          <w:b w:val="0"/>
          <w:sz w:val="20"/>
          <w:szCs w:val="20"/>
        </w:rPr>
        <w:t xml:space="preserve"> </w:t>
      </w:r>
      <w:r w:rsidR="36F74393" w:rsidRPr="0056730B">
        <w:rPr>
          <w:sz w:val="20"/>
          <w:szCs w:val="20"/>
        </w:rPr>
        <w:t>Indoor office downlink</w:t>
      </w:r>
      <w:r w:rsidR="57AFF1C5" w:rsidRPr="0056730B">
        <w:rPr>
          <w:sz w:val="20"/>
          <w:szCs w:val="20"/>
        </w:rPr>
        <w:t xml:space="preserve"> p</w:t>
      </w:r>
      <w:r w:rsidR="23A900E9" w:rsidRPr="0056730B">
        <w:rPr>
          <w:sz w:val="20"/>
          <w:szCs w:val="20"/>
        </w:rPr>
        <w:t xml:space="preserve">erceived median throughput: </w:t>
      </w:r>
      <w:r w:rsidR="23A900E9" w:rsidRPr="0056730B">
        <w:rPr>
          <w:sz w:val="20"/>
          <w:szCs w:val="20"/>
          <w:lang w:val="en-GB"/>
        </w:rPr>
        <w:t>UL power adjustment Po</w:t>
      </w:r>
    </w:p>
    <w:p w14:paraId="5A85D201" w14:textId="77777777" w:rsidR="00FA39FB" w:rsidRPr="0056730B" w:rsidRDefault="00FA39FB" w:rsidP="00FA39FB">
      <w:pPr>
        <w:rPr>
          <w:sz w:val="20"/>
          <w:szCs w:val="20"/>
          <w:lang w:val="en-GB" w:eastAsia="zh-CN"/>
        </w:rPr>
      </w:pPr>
    </w:p>
    <w:p w14:paraId="4D329B1E" w14:textId="47490141" w:rsidR="00F97A41" w:rsidRPr="007639D3" w:rsidRDefault="00F97A41" w:rsidP="00F97A41">
      <w:pPr>
        <w:pStyle w:val="Caption"/>
        <w:keepNext/>
        <w:jc w:val="center"/>
        <w:rPr>
          <w:sz w:val="20"/>
          <w:szCs w:val="20"/>
        </w:rPr>
      </w:pPr>
      <w:r w:rsidRPr="007639D3">
        <w:rPr>
          <w:sz w:val="20"/>
          <w:szCs w:val="20"/>
        </w:rPr>
        <w:t xml:space="preserve">Table </w:t>
      </w:r>
      <w:r w:rsidR="004A56C6" w:rsidRPr="007639D3">
        <w:rPr>
          <w:sz w:val="20"/>
          <w:szCs w:val="20"/>
        </w:rPr>
        <w:fldChar w:fldCharType="begin"/>
      </w:r>
      <w:r w:rsidR="004A56C6" w:rsidRPr="007639D3">
        <w:rPr>
          <w:sz w:val="20"/>
          <w:szCs w:val="20"/>
        </w:rPr>
        <w:instrText xml:space="preserve"> STYLEREF 1 \s </w:instrText>
      </w:r>
      <w:r w:rsidR="004A56C6" w:rsidRPr="007639D3">
        <w:rPr>
          <w:sz w:val="20"/>
          <w:szCs w:val="20"/>
        </w:rPr>
        <w:fldChar w:fldCharType="separate"/>
      </w:r>
      <w:r w:rsidR="00837FD0">
        <w:rPr>
          <w:noProof/>
          <w:sz w:val="20"/>
          <w:szCs w:val="20"/>
        </w:rPr>
        <w:t>4</w:t>
      </w:r>
      <w:r w:rsidR="004A56C6" w:rsidRPr="007639D3">
        <w:rPr>
          <w:sz w:val="20"/>
          <w:szCs w:val="20"/>
        </w:rPr>
        <w:fldChar w:fldCharType="end"/>
      </w:r>
      <w:r w:rsidR="004A56C6" w:rsidRPr="007639D3">
        <w:rPr>
          <w:sz w:val="20"/>
          <w:szCs w:val="20"/>
        </w:rPr>
        <w:noBreakHyphen/>
      </w:r>
      <w:r w:rsidR="004A56C6" w:rsidRPr="007639D3">
        <w:rPr>
          <w:sz w:val="20"/>
          <w:szCs w:val="20"/>
        </w:rPr>
        <w:fldChar w:fldCharType="begin"/>
      </w:r>
      <w:r w:rsidR="004A56C6" w:rsidRPr="007639D3">
        <w:rPr>
          <w:sz w:val="20"/>
          <w:szCs w:val="20"/>
        </w:rPr>
        <w:instrText xml:space="preserve"> SEQ Table \* ARABIC \s 1 </w:instrText>
      </w:r>
      <w:r w:rsidR="004A56C6" w:rsidRPr="007639D3">
        <w:rPr>
          <w:sz w:val="20"/>
          <w:szCs w:val="20"/>
        </w:rPr>
        <w:fldChar w:fldCharType="separate"/>
      </w:r>
      <w:r w:rsidR="00837FD0">
        <w:rPr>
          <w:noProof/>
          <w:sz w:val="20"/>
          <w:szCs w:val="20"/>
        </w:rPr>
        <w:t>2</w:t>
      </w:r>
      <w:r w:rsidR="004A56C6" w:rsidRPr="007639D3">
        <w:rPr>
          <w:sz w:val="20"/>
          <w:szCs w:val="20"/>
        </w:rPr>
        <w:fldChar w:fldCharType="end"/>
      </w:r>
      <w:r w:rsidRPr="007639D3">
        <w:rPr>
          <w:sz w:val="20"/>
          <w:szCs w:val="20"/>
        </w:rPr>
        <w:t xml:space="preserve">  </w:t>
      </w:r>
      <w:r w:rsidRPr="00F97A41">
        <w:rPr>
          <w:sz w:val="20"/>
          <w:szCs w:val="20"/>
        </w:rPr>
        <w:t xml:space="preserve">Indoor office UPT </w:t>
      </w:r>
      <w:r w:rsidR="00776D16" w:rsidRPr="007639D3">
        <w:rPr>
          <w:sz w:val="20"/>
          <w:szCs w:val="20"/>
        </w:rPr>
        <w:t xml:space="preserve">% </w:t>
      </w:r>
      <w:r w:rsidRPr="00F97A41">
        <w:rPr>
          <w:sz w:val="20"/>
          <w:szCs w:val="20"/>
        </w:rPr>
        <w:t xml:space="preserve">gain over </w:t>
      </w:r>
      <w:r w:rsidR="00F75E3A" w:rsidRPr="007639D3">
        <w:rPr>
          <w:sz w:val="20"/>
          <w:szCs w:val="20"/>
        </w:rPr>
        <w:t>baseline (P</w:t>
      </w:r>
      <w:r w:rsidR="00B55962" w:rsidRPr="007639D3">
        <w:rPr>
          <w:sz w:val="20"/>
          <w:szCs w:val="20"/>
        </w:rPr>
        <w:t xml:space="preserve">o = </w:t>
      </w:r>
      <w:r w:rsidR="00FE1B62" w:rsidRPr="007639D3">
        <w:rPr>
          <w:sz w:val="20"/>
          <w:szCs w:val="20"/>
        </w:rPr>
        <w:t>-60 dBm)</w:t>
      </w:r>
      <w:r w:rsidR="00F75E3A" w:rsidRPr="007639D3">
        <w:rPr>
          <w:sz w:val="20"/>
          <w:szCs w:val="20"/>
        </w:rPr>
        <w:t>:</w:t>
      </w:r>
      <w:r w:rsidRPr="00F97A41">
        <w:rPr>
          <w:sz w:val="20"/>
          <w:szCs w:val="20"/>
        </w:rPr>
        <w:t xml:space="preserve"> </w:t>
      </w:r>
      <w:r w:rsidRPr="00F97A41">
        <w:rPr>
          <w:sz w:val="20"/>
          <w:szCs w:val="20"/>
          <w:lang w:val="en-GB"/>
        </w:rPr>
        <w:t>UL power adjustment Po</w:t>
      </w:r>
    </w:p>
    <w:tbl>
      <w:tblPr>
        <w:tblStyle w:val="TableGrid"/>
        <w:tblW w:w="0" w:type="auto"/>
        <w:jc w:val="center"/>
        <w:tblLook w:val="06A0" w:firstRow="1" w:lastRow="0" w:firstColumn="1" w:lastColumn="0" w:noHBand="1" w:noVBand="1"/>
      </w:tblPr>
      <w:tblGrid>
        <w:gridCol w:w="1162"/>
        <w:gridCol w:w="1162"/>
        <w:gridCol w:w="1162"/>
        <w:gridCol w:w="1162"/>
        <w:gridCol w:w="1162"/>
        <w:gridCol w:w="1162"/>
        <w:gridCol w:w="1162"/>
        <w:gridCol w:w="1162"/>
      </w:tblGrid>
      <w:tr w:rsidR="7C7CFA90" w:rsidRPr="0056730B" w14:paraId="049B3A2B" w14:textId="77777777" w:rsidTr="00BC1D16">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527984" w14:textId="003A3815" w:rsidR="7C7CFA90" w:rsidRPr="0056730B" w:rsidRDefault="7C7CFA90" w:rsidP="00BC1D16">
            <w:pPr>
              <w:jc w:val="center"/>
              <w:rPr>
                <w:b/>
                <w:bCs/>
                <w:color w:val="000000" w:themeColor="text1"/>
                <w:sz w:val="20"/>
                <w:szCs w:val="20"/>
              </w:rPr>
            </w:pPr>
            <w:r w:rsidRPr="0056730B">
              <w:rPr>
                <w:b/>
                <w:bCs/>
                <w:color w:val="000000" w:themeColor="text1"/>
                <w:sz w:val="20"/>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686DE9D" w14:textId="25CD29C3" w:rsidR="7C7CFA90" w:rsidRPr="0056730B" w:rsidRDefault="7C7CFA90" w:rsidP="00BC1D16">
            <w:pPr>
              <w:jc w:val="center"/>
              <w:rPr>
                <w:b/>
                <w:bCs/>
                <w:color w:val="000000" w:themeColor="text1"/>
                <w:sz w:val="20"/>
                <w:szCs w:val="20"/>
              </w:rPr>
            </w:pPr>
            <w:r w:rsidRPr="0056730B">
              <w:rPr>
                <w:b/>
                <w:bCs/>
                <w:color w:val="000000" w:themeColor="text1"/>
                <w:sz w:val="20"/>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B264FFD" w14:textId="09ECEF6F" w:rsidR="7C7CFA90" w:rsidRPr="0056730B" w:rsidRDefault="7C7CFA90" w:rsidP="00BC1D16">
            <w:pPr>
              <w:jc w:val="center"/>
              <w:rPr>
                <w:b/>
                <w:bCs/>
                <w:color w:val="000000" w:themeColor="text1"/>
                <w:sz w:val="20"/>
                <w:szCs w:val="20"/>
              </w:rPr>
            </w:pPr>
            <w:r w:rsidRPr="0056730B">
              <w:rPr>
                <w:b/>
                <w:bCs/>
                <w:color w:val="000000" w:themeColor="text1"/>
                <w:sz w:val="20"/>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3FD4F28" w14:textId="5DFD66C3" w:rsidR="7C7CFA90" w:rsidRPr="0056730B" w:rsidRDefault="7C7CFA90" w:rsidP="00BC1D16">
            <w:pPr>
              <w:jc w:val="center"/>
              <w:rPr>
                <w:b/>
                <w:bCs/>
                <w:color w:val="000000" w:themeColor="text1"/>
                <w:sz w:val="20"/>
                <w:szCs w:val="20"/>
              </w:rPr>
            </w:pPr>
            <w:r w:rsidRPr="0056730B">
              <w:rPr>
                <w:b/>
                <w:bCs/>
                <w:color w:val="000000" w:themeColor="text1"/>
                <w:sz w:val="20"/>
                <w:szCs w:val="20"/>
              </w:rPr>
              <w:t>Low</w:t>
            </w:r>
          </w:p>
        </w:tc>
      </w:tr>
      <w:tr w:rsidR="7C7CFA90" w:rsidRPr="0056730B" w14:paraId="04445A62" w14:textId="77777777" w:rsidTr="00BC1D16">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03F97A6" w14:textId="2704F021" w:rsidR="7C7CFA90" w:rsidRPr="0056730B" w:rsidRDefault="7C7CFA90" w:rsidP="00BC1D16">
            <w:pPr>
              <w:jc w:val="center"/>
              <w:rPr>
                <w:b/>
                <w:bCs/>
                <w:color w:val="000000" w:themeColor="text1"/>
                <w:sz w:val="20"/>
                <w:szCs w:val="20"/>
                <w:lang w:val="en-GB"/>
              </w:rPr>
            </w:pPr>
            <w:r w:rsidRPr="0056730B">
              <w:rPr>
                <w:b/>
                <w:bCs/>
                <w:color w:val="000000" w:themeColor="text1"/>
                <w:sz w:val="20"/>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25768D5E" w14:textId="35F438BE" w:rsidR="7C7CFA90" w:rsidRPr="0056730B" w:rsidRDefault="7C7CFA90" w:rsidP="00BC1D16">
            <w:pPr>
              <w:jc w:val="center"/>
              <w:rPr>
                <w:b/>
                <w:bCs/>
                <w:color w:val="000000" w:themeColor="text1"/>
                <w:sz w:val="20"/>
                <w:szCs w:val="20"/>
              </w:rPr>
            </w:pPr>
            <w:r w:rsidRPr="0056730B">
              <w:rPr>
                <w:b/>
                <w:bCs/>
                <w:color w:val="000000" w:themeColor="text1"/>
                <w:sz w:val="2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57F720D" w14:textId="2150BCA4" w:rsidR="7C7CFA90" w:rsidRPr="0056730B" w:rsidRDefault="7C7CFA90" w:rsidP="00BC1D16">
            <w:pPr>
              <w:jc w:val="center"/>
              <w:rPr>
                <w:b/>
                <w:bCs/>
                <w:color w:val="000000" w:themeColor="text1"/>
                <w:sz w:val="20"/>
                <w:szCs w:val="20"/>
              </w:rPr>
            </w:pPr>
            <w:r w:rsidRPr="0056730B">
              <w:rPr>
                <w:b/>
                <w:bCs/>
                <w:color w:val="000000" w:themeColor="text1"/>
                <w:sz w:val="2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2973E65" w14:textId="720B35E1" w:rsidR="7C7CFA90" w:rsidRPr="0056730B" w:rsidRDefault="7C7CFA90" w:rsidP="00BC1D16">
            <w:pPr>
              <w:jc w:val="center"/>
              <w:rPr>
                <w:b/>
                <w:bCs/>
                <w:color w:val="000000" w:themeColor="text1"/>
                <w:sz w:val="20"/>
                <w:szCs w:val="20"/>
              </w:rPr>
            </w:pPr>
            <w:r w:rsidRPr="0056730B">
              <w:rPr>
                <w:b/>
                <w:bCs/>
                <w:color w:val="000000" w:themeColor="text1"/>
                <w:sz w:val="2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CD9A6AE" w14:textId="29D7350C" w:rsidR="7C7CFA90" w:rsidRPr="0056730B" w:rsidRDefault="7C7CFA90" w:rsidP="00BC1D16">
            <w:pPr>
              <w:jc w:val="center"/>
              <w:rPr>
                <w:b/>
                <w:bCs/>
                <w:color w:val="000000" w:themeColor="text1"/>
                <w:sz w:val="20"/>
                <w:szCs w:val="20"/>
              </w:rPr>
            </w:pPr>
            <w:r w:rsidRPr="0056730B">
              <w:rPr>
                <w:b/>
                <w:bCs/>
                <w:color w:val="000000" w:themeColor="text1"/>
                <w:sz w:val="2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ADE70EA" w14:textId="775D80EB" w:rsidR="7C7CFA90" w:rsidRPr="0056730B" w:rsidRDefault="7C7CFA90" w:rsidP="00BC1D16">
            <w:pPr>
              <w:jc w:val="center"/>
              <w:rPr>
                <w:b/>
                <w:bCs/>
                <w:color w:val="000000" w:themeColor="text1"/>
                <w:sz w:val="20"/>
                <w:szCs w:val="20"/>
              </w:rPr>
            </w:pPr>
            <w:r w:rsidRPr="0056730B">
              <w:rPr>
                <w:b/>
                <w:bCs/>
                <w:color w:val="000000" w:themeColor="text1"/>
                <w:sz w:val="2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29EEAC6F" w14:textId="5E287A9B" w:rsidR="7C7CFA90" w:rsidRPr="0056730B" w:rsidRDefault="7C7CFA90" w:rsidP="00BC1D16">
            <w:pPr>
              <w:jc w:val="center"/>
              <w:rPr>
                <w:b/>
                <w:bCs/>
                <w:color w:val="000000" w:themeColor="text1"/>
                <w:sz w:val="20"/>
                <w:szCs w:val="20"/>
              </w:rPr>
            </w:pPr>
            <w:r w:rsidRPr="0056730B">
              <w:rPr>
                <w:b/>
                <w:bCs/>
                <w:color w:val="000000" w:themeColor="text1"/>
                <w:sz w:val="20"/>
                <w:szCs w:val="20"/>
              </w:rPr>
              <w:t>-33dBm</w:t>
            </w:r>
          </w:p>
        </w:tc>
      </w:tr>
      <w:tr w:rsidR="00BC1D16" w:rsidRPr="0056730B" w14:paraId="728DD959" w14:textId="77777777" w:rsidTr="00BC1D16">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91416C3" w14:textId="4EBC5119" w:rsidR="00BC1D16" w:rsidRPr="0056730B" w:rsidRDefault="00BC1D16" w:rsidP="00BC1D16">
            <w:pPr>
              <w:jc w:val="center"/>
              <w:rPr>
                <w:b/>
                <w:bCs/>
                <w:color w:val="000000" w:themeColor="text1"/>
                <w:sz w:val="20"/>
                <w:szCs w:val="20"/>
              </w:rPr>
            </w:pPr>
            <w:r w:rsidRPr="0056730B">
              <w:rPr>
                <w:b/>
                <w:bCs/>
                <w:color w:val="000000" w:themeColor="text1"/>
                <w:sz w:val="20"/>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859440A" w14:textId="79A84F04" w:rsidR="00BC1D16" w:rsidRPr="0056730B" w:rsidRDefault="00BC1D16" w:rsidP="00BC1D16">
            <w:pPr>
              <w:jc w:val="center"/>
              <w:rPr>
                <w:b/>
                <w:bCs/>
                <w:color w:val="000000" w:themeColor="text1"/>
                <w:sz w:val="20"/>
                <w:szCs w:val="20"/>
              </w:rPr>
            </w:pPr>
            <w:r w:rsidRPr="0056730B">
              <w:rPr>
                <w:b/>
                <w:bCs/>
                <w:color w:val="000000" w:themeColor="text1"/>
                <w:sz w:val="2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576ED7" w14:textId="614051D2" w:rsidR="00BC1D16" w:rsidRPr="0056730B" w:rsidRDefault="00BC1D16" w:rsidP="00BC1D16">
            <w:pPr>
              <w:jc w:val="center"/>
              <w:rPr>
                <w:color w:val="000000" w:themeColor="text1"/>
                <w:sz w:val="20"/>
                <w:szCs w:val="20"/>
              </w:rPr>
            </w:pPr>
            <w:r>
              <w:rPr>
                <w:color w:val="000000" w:themeColor="text1"/>
                <w:sz w:val="20"/>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EBA630" w14:textId="5852FC3D" w:rsidR="00BC1D16" w:rsidRPr="0056730B" w:rsidRDefault="00BC1D16" w:rsidP="00BC1D16">
            <w:pPr>
              <w:jc w:val="center"/>
              <w:rPr>
                <w:color w:val="000000" w:themeColor="text1"/>
                <w:sz w:val="20"/>
                <w:szCs w:val="20"/>
              </w:rPr>
            </w:pPr>
            <w:r w:rsidRPr="70C1D32A">
              <w:rPr>
                <w:color w:val="FF0000"/>
                <w:sz w:val="2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AEA4DE" w14:textId="5B4D417E" w:rsidR="00BC1D16" w:rsidRPr="0056730B" w:rsidRDefault="00BC1D16" w:rsidP="00BC1D16">
            <w:pPr>
              <w:jc w:val="center"/>
              <w:rPr>
                <w:color w:val="000000" w:themeColor="text1"/>
                <w:sz w:val="20"/>
                <w:szCs w:val="20"/>
              </w:rPr>
            </w:pPr>
            <w:r>
              <w:rPr>
                <w:color w:val="000000" w:themeColor="text1"/>
                <w:sz w:val="20"/>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034886" w14:textId="64D89346" w:rsidR="00BC1D16" w:rsidRPr="0056730B" w:rsidRDefault="00BC1D16" w:rsidP="00BC1D16">
            <w:pPr>
              <w:jc w:val="center"/>
              <w:rPr>
                <w:color w:val="000000" w:themeColor="text1"/>
                <w:sz w:val="20"/>
                <w:szCs w:val="20"/>
              </w:rPr>
            </w:pPr>
            <w:r>
              <w:rPr>
                <w:color w:val="000000" w:themeColor="text1"/>
                <w:sz w:val="2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EA30AA" w14:textId="2D891B24" w:rsidR="00BC1D16" w:rsidRPr="0056730B" w:rsidRDefault="00BC1D16" w:rsidP="00BC1D16">
            <w:pPr>
              <w:jc w:val="center"/>
              <w:rPr>
                <w:color w:val="000000" w:themeColor="text1"/>
                <w:sz w:val="20"/>
                <w:szCs w:val="20"/>
              </w:rPr>
            </w:pPr>
            <w:r>
              <w:rPr>
                <w:color w:val="000000" w:themeColor="text1"/>
                <w:sz w:val="20"/>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01F1D6" w14:textId="3F94DBDA" w:rsidR="00BC1D16" w:rsidRPr="0056730B" w:rsidRDefault="00BC1D16" w:rsidP="00BC1D16">
            <w:pPr>
              <w:jc w:val="center"/>
              <w:rPr>
                <w:color w:val="000000" w:themeColor="text1"/>
                <w:sz w:val="20"/>
                <w:szCs w:val="20"/>
              </w:rPr>
            </w:pPr>
            <w:r>
              <w:rPr>
                <w:color w:val="000000" w:themeColor="text1"/>
                <w:sz w:val="20"/>
                <w:szCs w:val="20"/>
              </w:rPr>
              <w:t>-6.00</w:t>
            </w:r>
          </w:p>
        </w:tc>
      </w:tr>
      <w:tr w:rsidR="00BC1D16" w:rsidRPr="0056730B" w14:paraId="636E6F0E" w14:textId="77777777" w:rsidTr="00BC1D16">
        <w:trPr>
          <w:trHeight w:val="270"/>
          <w:jc w:val="center"/>
        </w:trPr>
        <w:tc>
          <w:tcPr>
            <w:tcW w:w="1162" w:type="dxa"/>
            <w:vMerge/>
            <w:tcMar>
              <w:top w:w="15" w:type="dxa"/>
              <w:left w:w="15" w:type="dxa"/>
              <w:right w:w="15" w:type="dxa"/>
            </w:tcMar>
            <w:vAlign w:val="center"/>
          </w:tcPr>
          <w:p w14:paraId="505DF244" w14:textId="77777777" w:rsidR="00BC1D16" w:rsidRPr="0056730B" w:rsidRDefault="00BC1D16" w:rsidP="00BC1D16">
            <w:pPr>
              <w:jc w:val="center"/>
              <w:rPr>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B9745EC" w14:textId="2BCC436C" w:rsidR="00BC1D16" w:rsidRPr="0056730B" w:rsidRDefault="00BC1D16" w:rsidP="00BC1D16">
            <w:pPr>
              <w:jc w:val="center"/>
              <w:rPr>
                <w:b/>
                <w:bCs/>
                <w:color w:val="000000" w:themeColor="text1"/>
                <w:sz w:val="20"/>
                <w:szCs w:val="20"/>
              </w:rPr>
            </w:pPr>
            <w:r w:rsidRPr="0056730B">
              <w:rPr>
                <w:b/>
                <w:bCs/>
                <w:color w:val="000000" w:themeColor="text1"/>
                <w:sz w:val="2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F0C29F" w14:textId="72EFEE6C" w:rsidR="00BC1D16" w:rsidRPr="0056730B" w:rsidRDefault="00BC1D16" w:rsidP="00BC1D16">
            <w:pPr>
              <w:jc w:val="center"/>
              <w:rPr>
                <w:color w:val="000000" w:themeColor="text1"/>
                <w:sz w:val="20"/>
                <w:szCs w:val="20"/>
              </w:rPr>
            </w:pPr>
            <w:r>
              <w:rPr>
                <w:color w:val="000000" w:themeColor="text1"/>
                <w:sz w:val="20"/>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D682D9" w14:textId="3A3FE8AA" w:rsidR="00BC1D16" w:rsidRPr="0056730B" w:rsidRDefault="00BC1D16" w:rsidP="00BC1D16">
            <w:pPr>
              <w:jc w:val="center"/>
              <w:rPr>
                <w:color w:val="000000" w:themeColor="text1"/>
                <w:sz w:val="20"/>
                <w:szCs w:val="20"/>
              </w:rPr>
            </w:pPr>
            <w:r>
              <w:rPr>
                <w:color w:val="000000" w:themeColor="text1"/>
                <w:sz w:val="20"/>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FFAEE8" w14:textId="27AC72BA" w:rsidR="00BC1D16" w:rsidRPr="0056730B" w:rsidRDefault="00BC1D16" w:rsidP="00BC1D16">
            <w:pPr>
              <w:jc w:val="center"/>
              <w:rPr>
                <w:color w:val="000000" w:themeColor="text1"/>
                <w:sz w:val="20"/>
                <w:szCs w:val="20"/>
              </w:rPr>
            </w:pPr>
            <w:r>
              <w:rPr>
                <w:color w:val="000000" w:themeColor="text1"/>
                <w:sz w:val="20"/>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5E23A0" w14:textId="04CB746A" w:rsidR="00BC1D16" w:rsidRPr="0056730B" w:rsidRDefault="00BC1D16" w:rsidP="00BC1D16">
            <w:pPr>
              <w:jc w:val="center"/>
              <w:rPr>
                <w:color w:val="000000" w:themeColor="text1"/>
                <w:sz w:val="20"/>
                <w:szCs w:val="20"/>
              </w:rPr>
            </w:pPr>
            <w:r>
              <w:rPr>
                <w:color w:val="000000" w:themeColor="text1"/>
                <w:sz w:val="20"/>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09657F" w14:textId="3451AA09" w:rsidR="00BC1D16" w:rsidRPr="0056730B" w:rsidRDefault="00BC1D16" w:rsidP="00BC1D16">
            <w:pPr>
              <w:jc w:val="center"/>
              <w:rPr>
                <w:color w:val="000000" w:themeColor="text1"/>
                <w:sz w:val="20"/>
                <w:szCs w:val="20"/>
              </w:rPr>
            </w:pPr>
            <w:r>
              <w:rPr>
                <w:color w:val="000000" w:themeColor="text1"/>
                <w:sz w:val="20"/>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C71077" w14:textId="3C0DABA4" w:rsidR="00BC1D16" w:rsidRPr="0056730B" w:rsidRDefault="00BC1D16" w:rsidP="00BC1D16">
            <w:pPr>
              <w:jc w:val="center"/>
              <w:rPr>
                <w:color w:val="000000" w:themeColor="text1"/>
                <w:sz w:val="20"/>
                <w:szCs w:val="20"/>
              </w:rPr>
            </w:pPr>
            <w:r>
              <w:rPr>
                <w:color w:val="000000" w:themeColor="text1"/>
                <w:sz w:val="20"/>
                <w:szCs w:val="20"/>
              </w:rPr>
              <w:t>-4.18</w:t>
            </w:r>
          </w:p>
        </w:tc>
      </w:tr>
      <w:tr w:rsidR="00BC1D16" w:rsidRPr="0056730B" w14:paraId="502793D0" w14:textId="77777777" w:rsidTr="00BC1D16">
        <w:trPr>
          <w:trHeight w:val="270"/>
          <w:jc w:val="center"/>
        </w:trPr>
        <w:tc>
          <w:tcPr>
            <w:tcW w:w="1162" w:type="dxa"/>
            <w:vMerge/>
            <w:tcMar>
              <w:top w:w="15" w:type="dxa"/>
              <w:left w:w="15" w:type="dxa"/>
              <w:right w:w="15" w:type="dxa"/>
            </w:tcMar>
            <w:vAlign w:val="center"/>
          </w:tcPr>
          <w:p w14:paraId="29E51FFF" w14:textId="77777777" w:rsidR="00BC1D16" w:rsidRPr="0056730B" w:rsidRDefault="00BC1D16" w:rsidP="00BC1D16">
            <w:pPr>
              <w:jc w:val="center"/>
              <w:rPr>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2115AB" w14:textId="22F02E36" w:rsidR="00BC1D16" w:rsidRPr="0056730B" w:rsidRDefault="00BC1D16" w:rsidP="00BC1D16">
            <w:pPr>
              <w:jc w:val="center"/>
              <w:rPr>
                <w:b/>
                <w:bCs/>
                <w:color w:val="000000" w:themeColor="text1"/>
                <w:sz w:val="20"/>
                <w:szCs w:val="20"/>
              </w:rPr>
            </w:pPr>
            <w:r w:rsidRPr="0056730B">
              <w:rPr>
                <w:b/>
                <w:bCs/>
                <w:color w:val="000000" w:themeColor="text1"/>
                <w:sz w:val="2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9FBA2D" w14:textId="5A19E851" w:rsidR="00BC1D16" w:rsidRPr="0056730B" w:rsidRDefault="00BC1D16" w:rsidP="00BC1D16">
            <w:pPr>
              <w:jc w:val="center"/>
              <w:rPr>
                <w:color w:val="000000" w:themeColor="text1"/>
                <w:sz w:val="20"/>
                <w:szCs w:val="20"/>
              </w:rPr>
            </w:pPr>
            <w:r>
              <w:rPr>
                <w:color w:val="000000" w:themeColor="text1"/>
                <w:sz w:val="20"/>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55C54B" w14:textId="205507FF" w:rsidR="00BC1D16" w:rsidRPr="0056730B" w:rsidRDefault="00BC1D16" w:rsidP="00BC1D16">
            <w:pPr>
              <w:jc w:val="center"/>
              <w:rPr>
                <w:color w:val="000000" w:themeColor="text1"/>
                <w:sz w:val="20"/>
                <w:szCs w:val="20"/>
              </w:rPr>
            </w:pPr>
            <w:r>
              <w:rPr>
                <w:color w:val="000000" w:themeColor="text1"/>
                <w:sz w:val="20"/>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746A5C" w14:textId="704D47C5" w:rsidR="00BC1D16" w:rsidRPr="0056730B" w:rsidRDefault="00BC1D16" w:rsidP="00BC1D16">
            <w:pPr>
              <w:jc w:val="center"/>
              <w:rPr>
                <w:color w:val="000000" w:themeColor="text1"/>
                <w:sz w:val="20"/>
                <w:szCs w:val="20"/>
              </w:rPr>
            </w:pPr>
            <w:r>
              <w:rPr>
                <w:color w:val="000000" w:themeColor="text1"/>
                <w:sz w:val="20"/>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2EDE37" w14:textId="79E304CC" w:rsidR="00BC1D16" w:rsidRPr="0056730B" w:rsidRDefault="00BC1D16" w:rsidP="00BC1D16">
            <w:pPr>
              <w:jc w:val="center"/>
              <w:rPr>
                <w:color w:val="000000" w:themeColor="text1"/>
                <w:sz w:val="20"/>
                <w:szCs w:val="20"/>
              </w:rPr>
            </w:pPr>
            <w:r>
              <w:rPr>
                <w:color w:val="000000" w:themeColor="text1"/>
                <w:sz w:val="20"/>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EB429E" w14:textId="38D9B342" w:rsidR="00BC1D16" w:rsidRPr="0056730B" w:rsidRDefault="00BC1D16" w:rsidP="00BC1D16">
            <w:pPr>
              <w:jc w:val="center"/>
              <w:rPr>
                <w:color w:val="000000" w:themeColor="text1"/>
                <w:sz w:val="20"/>
                <w:szCs w:val="20"/>
              </w:rPr>
            </w:pPr>
            <w:r>
              <w:rPr>
                <w:color w:val="000000" w:themeColor="text1"/>
                <w:sz w:val="20"/>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D92E0A" w14:textId="3B327BDE" w:rsidR="00BC1D16" w:rsidRPr="0056730B" w:rsidRDefault="00BC1D16" w:rsidP="00BC1D16">
            <w:pPr>
              <w:jc w:val="center"/>
              <w:rPr>
                <w:color w:val="000000" w:themeColor="text1"/>
                <w:sz w:val="20"/>
                <w:szCs w:val="20"/>
              </w:rPr>
            </w:pPr>
            <w:r>
              <w:rPr>
                <w:color w:val="000000" w:themeColor="text1"/>
                <w:sz w:val="20"/>
                <w:szCs w:val="20"/>
              </w:rPr>
              <w:t>-5.22</w:t>
            </w:r>
          </w:p>
        </w:tc>
      </w:tr>
      <w:tr w:rsidR="00BC1D16" w:rsidRPr="0056730B" w14:paraId="17846072" w14:textId="77777777" w:rsidTr="00BC1D16">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44EF488" w14:textId="40259099" w:rsidR="00BC1D16" w:rsidRPr="0056730B" w:rsidRDefault="00BC1D16" w:rsidP="00BC1D16">
            <w:pPr>
              <w:jc w:val="center"/>
              <w:rPr>
                <w:b/>
                <w:bCs/>
                <w:color w:val="000000" w:themeColor="text1"/>
                <w:sz w:val="20"/>
                <w:szCs w:val="20"/>
              </w:rPr>
            </w:pPr>
            <w:r w:rsidRPr="0056730B">
              <w:rPr>
                <w:b/>
                <w:bCs/>
                <w:color w:val="000000" w:themeColor="text1"/>
                <w:sz w:val="20"/>
                <w:szCs w:val="20"/>
              </w:rPr>
              <w:t>Average UL UPT CDF</w:t>
            </w:r>
          </w:p>
          <w:p w14:paraId="23EEFF64" w14:textId="2B249031" w:rsidR="00BC1D16" w:rsidRPr="0056730B" w:rsidRDefault="00BC1D16" w:rsidP="00BC1D16">
            <w:pPr>
              <w:jc w:val="center"/>
              <w:rPr>
                <w:b/>
                <w:bCs/>
                <w:color w:val="000000" w:themeColor="text1"/>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978FCF5" w14:textId="0764D3FD" w:rsidR="00BC1D16" w:rsidRPr="0056730B" w:rsidRDefault="00BC1D16" w:rsidP="00BC1D16">
            <w:pPr>
              <w:jc w:val="center"/>
              <w:rPr>
                <w:b/>
                <w:bCs/>
                <w:color w:val="000000" w:themeColor="text1"/>
                <w:sz w:val="20"/>
                <w:szCs w:val="20"/>
              </w:rPr>
            </w:pPr>
            <w:r w:rsidRPr="0056730B">
              <w:rPr>
                <w:b/>
                <w:bCs/>
                <w:color w:val="000000" w:themeColor="text1"/>
                <w:sz w:val="2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4E2BCE" w14:textId="551704FD" w:rsidR="00BC1D16" w:rsidRPr="0056730B" w:rsidRDefault="00BC1D16" w:rsidP="00BC1D16">
            <w:pPr>
              <w:jc w:val="center"/>
              <w:rPr>
                <w:color w:val="000000" w:themeColor="text1"/>
                <w:sz w:val="20"/>
                <w:szCs w:val="20"/>
              </w:rPr>
            </w:pPr>
            <w:r>
              <w:rPr>
                <w:color w:val="000000" w:themeColor="text1"/>
                <w:sz w:val="20"/>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0BF6E8" w14:textId="52610694" w:rsidR="00BC1D16" w:rsidRPr="0056730B" w:rsidRDefault="00BC1D16" w:rsidP="00BC1D16">
            <w:pPr>
              <w:jc w:val="center"/>
              <w:rPr>
                <w:color w:val="00B050"/>
                <w:sz w:val="20"/>
                <w:szCs w:val="20"/>
              </w:rPr>
            </w:pPr>
            <w:r w:rsidRPr="0338C65F">
              <w:rPr>
                <w:color w:val="00B050"/>
                <w:sz w:val="20"/>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058B67" w14:textId="76D066F5" w:rsidR="00BC1D16" w:rsidRPr="0056730B" w:rsidRDefault="00BC1D16" w:rsidP="00BC1D16">
            <w:pPr>
              <w:jc w:val="center"/>
              <w:rPr>
                <w:color w:val="000000" w:themeColor="text1"/>
                <w:sz w:val="20"/>
                <w:szCs w:val="20"/>
              </w:rPr>
            </w:pPr>
            <w:r>
              <w:rPr>
                <w:color w:val="000000" w:themeColor="text1"/>
                <w:sz w:val="20"/>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DE8D50" w14:textId="18D27B52" w:rsidR="00BC1D16" w:rsidRPr="0056730B" w:rsidRDefault="00BC1D16" w:rsidP="00BC1D16">
            <w:pPr>
              <w:jc w:val="center"/>
              <w:rPr>
                <w:color w:val="000000" w:themeColor="text1"/>
                <w:sz w:val="20"/>
                <w:szCs w:val="20"/>
              </w:rPr>
            </w:pPr>
            <w:r>
              <w:rPr>
                <w:color w:val="000000" w:themeColor="text1"/>
                <w:sz w:val="20"/>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A0C64A" w14:textId="4ECAA9E2" w:rsidR="00BC1D16" w:rsidRPr="0056730B" w:rsidRDefault="00BC1D16" w:rsidP="00BC1D16">
            <w:pPr>
              <w:jc w:val="center"/>
              <w:rPr>
                <w:color w:val="000000" w:themeColor="text1"/>
                <w:sz w:val="20"/>
                <w:szCs w:val="20"/>
              </w:rPr>
            </w:pPr>
            <w:r>
              <w:rPr>
                <w:color w:val="000000" w:themeColor="text1"/>
                <w:sz w:val="20"/>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C9DFBB" w14:textId="005ED6E3" w:rsidR="00BC1D16" w:rsidRPr="0056730B" w:rsidRDefault="00BC1D16" w:rsidP="00BC1D16">
            <w:pPr>
              <w:jc w:val="center"/>
              <w:rPr>
                <w:color w:val="000000" w:themeColor="text1"/>
                <w:sz w:val="20"/>
                <w:szCs w:val="20"/>
              </w:rPr>
            </w:pPr>
            <w:r>
              <w:rPr>
                <w:color w:val="000000" w:themeColor="text1"/>
                <w:sz w:val="20"/>
                <w:szCs w:val="20"/>
              </w:rPr>
              <w:t>15.76</w:t>
            </w:r>
          </w:p>
        </w:tc>
      </w:tr>
      <w:tr w:rsidR="00BC1D16" w:rsidRPr="0056730B" w14:paraId="7BDE24F8" w14:textId="77777777" w:rsidTr="75A15484">
        <w:trPr>
          <w:trHeight w:val="270"/>
          <w:jc w:val="center"/>
        </w:trPr>
        <w:tc>
          <w:tcPr>
            <w:tcW w:w="1162" w:type="dxa"/>
            <w:vMerge/>
            <w:tcMar>
              <w:top w:w="15" w:type="dxa"/>
              <w:left w:w="15" w:type="dxa"/>
              <w:right w:w="15" w:type="dxa"/>
            </w:tcMar>
            <w:vAlign w:val="center"/>
          </w:tcPr>
          <w:p w14:paraId="731E5214" w14:textId="77777777" w:rsidR="00BC1D16" w:rsidRPr="0056730B" w:rsidRDefault="00BC1D16" w:rsidP="00BC1D16">
            <w:pPr>
              <w:jc w:val="center"/>
              <w:rPr>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C94EE5B" w14:textId="0F461325" w:rsidR="00BC1D16" w:rsidRPr="0056730B" w:rsidRDefault="00BC1D16" w:rsidP="00BC1D16">
            <w:pPr>
              <w:jc w:val="center"/>
              <w:rPr>
                <w:b/>
                <w:bCs/>
                <w:color w:val="000000" w:themeColor="text1"/>
                <w:sz w:val="20"/>
                <w:szCs w:val="20"/>
              </w:rPr>
            </w:pPr>
            <w:r w:rsidRPr="0056730B">
              <w:rPr>
                <w:b/>
                <w:bCs/>
                <w:color w:val="000000" w:themeColor="text1"/>
                <w:sz w:val="2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D25A58" w14:textId="61A51D49" w:rsidR="00BC1D16" w:rsidRPr="0056730B" w:rsidRDefault="00BC1D16" w:rsidP="00BC1D16">
            <w:pPr>
              <w:jc w:val="center"/>
              <w:rPr>
                <w:color w:val="000000" w:themeColor="text1"/>
                <w:sz w:val="20"/>
                <w:szCs w:val="20"/>
              </w:rPr>
            </w:pPr>
            <w:r>
              <w:rPr>
                <w:color w:val="000000" w:themeColor="text1"/>
                <w:sz w:val="2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650046" w14:textId="30011400" w:rsidR="00BC1D16" w:rsidRPr="0056730B" w:rsidRDefault="00BC1D16" w:rsidP="00BC1D16">
            <w:pPr>
              <w:jc w:val="center"/>
              <w:rPr>
                <w:color w:val="000000" w:themeColor="text1"/>
                <w:sz w:val="20"/>
                <w:szCs w:val="20"/>
              </w:rPr>
            </w:pPr>
            <w:r>
              <w:rPr>
                <w:color w:val="000000" w:themeColor="text1"/>
                <w:sz w:val="20"/>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3F4519" w14:textId="3B85E280" w:rsidR="00BC1D16" w:rsidRPr="0056730B" w:rsidRDefault="00BC1D16" w:rsidP="00BC1D16">
            <w:pPr>
              <w:jc w:val="center"/>
              <w:rPr>
                <w:color w:val="000000" w:themeColor="text1"/>
                <w:sz w:val="20"/>
                <w:szCs w:val="20"/>
              </w:rPr>
            </w:pPr>
            <w:r>
              <w:rPr>
                <w:color w:val="000000" w:themeColor="text1"/>
                <w:sz w:val="2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1C57B1" w14:textId="66C02DFA" w:rsidR="00BC1D16" w:rsidRPr="0056730B" w:rsidRDefault="00BC1D16" w:rsidP="00BC1D16">
            <w:pPr>
              <w:jc w:val="center"/>
              <w:rPr>
                <w:color w:val="000000" w:themeColor="text1"/>
                <w:sz w:val="20"/>
                <w:szCs w:val="20"/>
              </w:rPr>
            </w:pPr>
            <w:r>
              <w:rPr>
                <w:color w:val="000000" w:themeColor="text1"/>
                <w:sz w:val="20"/>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305C11" w14:textId="18520893" w:rsidR="00BC1D16" w:rsidRPr="0056730B" w:rsidRDefault="00BC1D16" w:rsidP="00BC1D16">
            <w:pPr>
              <w:jc w:val="center"/>
              <w:rPr>
                <w:color w:val="000000" w:themeColor="text1"/>
                <w:sz w:val="20"/>
                <w:szCs w:val="20"/>
              </w:rPr>
            </w:pPr>
            <w:r>
              <w:rPr>
                <w:color w:val="000000" w:themeColor="text1"/>
                <w:sz w:val="20"/>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74DDEB" w14:textId="3FAF984A" w:rsidR="00BC1D16" w:rsidRPr="0056730B" w:rsidRDefault="00BC1D16" w:rsidP="00BC1D16">
            <w:pPr>
              <w:jc w:val="center"/>
              <w:rPr>
                <w:color w:val="000000" w:themeColor="text1"/>
                <w:sz w:val="20"/>
                <w:szCs w:val="20"/>
              </w:rPr>
            </w:pPr>
            <w:r>
              <w:rPr>
                <w:color w:val="000000" w:themeColor="text1"/>
                <w:sz w:val="20"/>
                <w:szCs w:val="20"/>
              </w:rPr>
              <w:t>27.38</w:t>
            </w:r>
          </w:p>
        </w:tc>
      </w:tr>
      <w:tr w:rsidR="00BC1D16" w:rsidRPr="0056730B" w14:paraId="66D566A8" w14:textId="77777777" w:rsidTr="75A15484">
        <w:trPr>
          <w:trHeight w:val="270"/>
          <w:jc w:val="center"/>
        </w:trPr>
        <w:tc>
          <w:tcPr>
            <w:tcW w:w="1162" w:type="dxa"/>
            <w:vMerge/>
            <w:tcMar>
              <w:top w:w="15" w:type="dxa"/>
              <w:left w:w="15" w:type="dxa"/>
              <w:right w:w="15" w:type="dxa"/>
            </w:tcMar>
            <w:vAlign w:val="center"/>
          </w:tcPr>
          <w:p w14:paraId="2D6844EA" w14:textId="77777777" w:rsidR="00BC1D16" w:rsidRPr="0056730B" w:rsidRDefault="00BC1D16" w:rsidP="00BC1D16">
            <w:pPr>
              <w:jc w:val="center"/>
              <w:rPr>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4BB6A68" w14:textId="60BE1979" w:rsidR="00BC1D16" w:rsidRPr="0056730B" w:rsidRDefault="00BC1D16" w:rsidP="00BC1D16">
            <w:pPr>
              <w:jc w:val="center"/>
              <w:rPr>
                <w:b/>
                <w:bCs/>
                <w:color w:val="000000" w:themeColor="text1"/>
                <w:sz w:val="20"/>
                <w:szCs w:val="20"/>
              </w:rPr>
            </w:pPr>
            <w:r w:rsidRPr="0056730B">
              <w:rPr>
                <w:b/>
                <w:bCs/>
                <w:color w:val="000000" w:themeColor="text1"/>
                <w:sz w:val="2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321F02" w14:textId="0B212370" w:rsidR="00BC1D16" w:rsidRPr="0056730B" w:rsidRDefault="00BC1D16" w:rsidP="00BC1D16">
            <w:pPr>
              <w:jc w:val="center"/>
              <w:rPr>
                <w:color w:val="000000" w:themeColor="text1"/>
                <w:sz w:val="20"/>
                <w:szCs w:val="20"/>
              </w:rPr>
            </w:pPr>
            <w:r>
              <w:rPr>
                <w:color w:val="000000" w:themeColor="text1"/>
                <w:sz w:val="2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91DB4F" w14:textId="248B7543" w:rsidR="00BC1D16" w:rsidRPr="0056730B" w:rsidRDefault="00BC1D16" w:rsidP="00BC1D16">
            <w:pPr>
              <w:jc w:val="center"/>
              <w:rPr>
                <w:color w:val="000000" w:themeColor="text1"/>
                <w:sz w:val="20"/>
                <w:szCs w:val="20"/>
              </w:rPr>
            </w:pPr>
            <w:r>
              <w:rPr>
                <w:color w:val="000000" w:themeColor="text1"/>
                <w:sz w:val="20"/>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0F647B" w14:textId="46901040" w:rsidR="00BC1D16" w:rsidRPr="0056730B" w:rsidRDefault="00BC1D16" w:rsidP="00BC1D16">
            <w:pPr>
              <w:jc w:val="center"/>
              <w:rPr>
                <w:color w:val="000000" w:themeColor="text1"/>
                <w:sz w:val="20"/>
                <w:szCs w:val="20"/>
              </w:rPr>
            </w:pPr>
            <w:r>
              <w:rPr>
                <w:color w:val="000000" w:themeColor="text1"/>
                <w:sz w:val="2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E7E7A7" w14:textId="7988256C" w:rsidR="00BC1D16" w:rsidRPr="0056730B" w:rsidRDefault="00BC1D16" w:rsidP="00BC1D16">
            <w:pPr>
              <w:jc w:val="center"/>
              <w:rPr>
                <w:color w:val="000000" w:themeColor="text1"/>
                <w:sz w:val="20"/>
                <w:szCs w:val="20"/>
              </w:rPr>
            </w:pPr>
            <w:r>
              <w:rPr>
                <w:color w:val="000000" w:themeColor="text1"/>
                <w:sz w:val="20"/>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D9CB05" w14:textId="51D6D23B" w:rsidR="00BC1D16" w:rsidRPr="0056730B" w:rsidRDefault="00BC1D16" w:rsidP="00BC1D16">
            <w:pPr>
              <w:jc w:val="center"/>
              <w:rPr>
                <w:color w:val="000000" w:themeColor="text1"/>
                <w:sz w:val="20"/>
                <w:szCs w:val="20"/>
              </w:rPr>
            </w:pPr>
            <w:r>
              <w:rPr>
                <w:color w:val="000000" w:themeColor="text1"/>
                <w:sz w:val="20"/>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0FCC48" w14:textId="3297823E" w:rsidR="00BC1D16" w:rsidRPr="0056730B" w:rsidRDefault="00BC1D16" w:rsidP="00BC1D16">
            <w:pPr>
              <w:jc w:val="center"/>
              <w:rPr>
                <w:color w:val="000000" w:themeColor="text1"/>
                <w:sz w:val="20"/>
                <w:szCs w:val="20"/>
              </w:rPr>
            </w:pPr>
            <w:r>
              <w:rPr>
                <w:color w:val="000000" w:themeColor="text1"/>
                <w:sz w:val="20"/>
                <w:szCs w:val="20"/>
              </w:rPr>
              <w:t>16.96</w:t>
            </w:r>
          </w:p>
        </w:tc>
      </w:tr>
    </w:tbl>
    <w:p w14:paraId="29A7B7A2" w14:textId="28333CA3" w:rsidR="7C7CFA90" w:rsidRPr="0056730B" w:rsidRDefault="7C7CFA90" w:rsidP="7A6A9461">
      <w:pPr>
        <w:pStyle w:val="ListParagraph"/>
        <w:jc w:val="center"/>
        <w:rPr>
          <w:b/>
          <w:bCs/>
          <w:sz w:val="18"/>
          <w:szCs w:val="18"/>
          <w:lang w:val="en-GB"/>
        </w:rPr>
      </w:pPr>
    </w:p>
    <w:p w14:paraId="74405260" w14:textId="6A4D31FE" w:rsidR="14708A8C" w:rsidRDefault="00FA39FB" w:rsidP="72091B01">
      <w:pPr>
        <w:jc w:val="both"/>
        <w:rPr>
          <w:b/>
          <w:bCs/>
          <w:sz w:val="20"/>
          <w:szCs w:val="20"/>
          <w:lang w:val="en-GB"/>
        </w:rPr>
      </w:pPr>
      <w:r w:rsidRPr="0056730B">
        <w:rPr>
          <w:rFonts w:eastAsia="Batang"/>
          <w:b/>
          <w:sz w:val="20"/>
          <w:szCs w:val="20"/>
          <w:u w:val="single"/>
          <w:lang w:val="en-GB"/>
        </w:rPr>
        <w:lastRenderedPageBreak/>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21</w:t>
      </w:r>
      <w:r w:rsidRPr="0056730B">
        <w:rPr>
          <w:rFonts w:eastAsia="Batang"/>
          <w:b/>
          <w:sz w:val="20"/>
          <w:szCs w:val="20"/>
          <w:u w:val="single"/>
          <w:lang w:val="en-GB"/>
        </w:rPr>
        <w:fldChar w:fldCharType="end"/>
      </w:r>
      <w:r w:rsidRPr="0056730B">
        <w:rPr>
          <w:rFonts w:eastAsia="Batang"/>
          <w:b/>
          <w:sz w:val="20"/>
          <w:szCs w:val="20"/>
          <w:u w:val="single"/>
          <w:lang w:val="en-GB"/>
        </w:rPr>
        <w:t>:</w:t>
      </w:r>
      <w:r w:rsidR="7752EDEA" w:rsidRPr="0056730B">
        <w:rPr>
          <w:b/>
          <w:bCs/>
          <w:sz w:val="20"/>
          <w:szCs w:val="20"/>
          <w:lang w:val="en-GB"/>
        </w:rPr>
        <w:t xml:space="preserve"> </w:t>
      </w:r>
      <w:r w:rsidR="53E7D74E" w:rsidRPr="0056730B">
        <w:rPr>
          <w:b/>
          <w:bCs/>
          <w:sz w:val="20"/>
          <w:szCs w:val="20"/>
          <w:lang w:val="en-GB"/>
        </w:rPr>
        <w:t>Increasing UE transmit power i</w:t>
      </w:r>
      <w:r w:rsidR="05E5F455" w:rsidRPr="0056730B">
        <w:rPr>
          <w:b/>
          <w:bCs/>
          <w:sz w:val="20"/>
          <w:szCs w:val="20"/>
          <w:lang w:val="en-GB"/>
        </w:rPr>
        <w:t>mprove</w:t>
      </w:r>
      <w:r w:rsidR="618E26EF" w:rsidRPr="0056730B">
        <w:rPr>
          <w:b/>
          <w:bCs/>
          <w:sz w:val="20"/>
          <w:szCs w:val="20"/>
          <w:lang w:val="en-GB"/>
        </w:rPr>
        <w:t>s</w:t>
      </w:r>
      <w:r w:rsidR="53E7D74E" w:rsidRPr="0056730B">
        <w:rPr>
          <w:b/>
          <w:bCs/>
          <w:sz w:val="20"/>
          <w:szCs w:val="20"/>
          <w:lang w:val="en-GB"/>
        </w:rPr>
        <w:t xml:space="preserve"> </w:t>
      </w:r>
      <w:r w:rsidR="3DBA554B" w:rsidRPr="0056730B">
        <w:rPr>
          <w:b/>
          <w:bCs/>
          <w:sz w:val="20"/>
          <w:szCs w:val="20"/>
          <w:lang w:val="en-GB"/>
        </w:rPr>
        <w:t>U</w:t>
      </w:r>
      <w:r w:rsidR="411D4E5B" w:rsidRPr="0056730B">
        <w:rPr>
          <w:b/>
          <w:bCs/>
          <w:sz w:val="20"/>
          <w:szCs w:val="20"/>
          <w:lang w:val="en-GB"/>
        </w:rPr>
        <w:t>L</w:t>
      </w:r>
      <w:r w:rsidR="3DBA554B" w:rsidRPr="0056730B">
        <w:rPr>
          <w:b/>
          <w:bCs/>
          <w:sz w:val="20"/>
          <w:szCs w:val="20"/>
          <w:lang w:val="en-GB"/>
        </w:rPr>
        <w:t xml:space="preserve"> pe</w:t>
      </w:r>
      <w:r w:rsidR="1C1EA0C3" w:rsidRPr="0056730B">
        <w:rPr>
          <w:b/>
          <w:bCs/>
          <w:sz w:val="20"/>
          <w:szCs w:val="20"/>
          <w:lang w:val="en-GB"/>
        </w:rPr>
        <w:t>rformance of dynamic TDD</w:t>
      </w:r>
      <w:r w:rsidR="4DE69FF2" w:rsidRPr="0056730B">
        <w:rPr>
          <w:b/>
          <w:bCs/>
          <w:sz w:val="20"/>
          <w:szCs w:val="20"/>
          <w:lang w:val="en-GB"/>
        </w:rPr>
        <w:t>.</w:t>
      </w:r>
      <w:r w:rsidR="1C1EA0C3" w:rsidRPr="0056730B">
        <w:rPr>
          <w:b/>
          <w:bCs/>
          <w:sz w:val="20"/>
          <w:szCs w:val="20"/>
          <w:lang w:val="en-GB"/>
        </w:rPr>
        <w:t xml:space="preserve"> </w:t>
      </w:r>
      <w:r w:rsidR="4D42FA1D" w:rsidRPr="0056730B">
        <w:rPr>
          <w:b/>
          <w:bCs/>
          <w:sz w:val="20"/>
          <w:szCs w:val="20"/>
          <w:lang w:val="en-GB"/>
        </w:rPr>
        <w:t xml:space="preserve">The drawback is the reduction </w:t>
      </w:r>
      <w:r w:rsidR="4997ED4C" w:rsidRPr="0056730B">
        <w:rPr>
          <w:b/>
          <w:bCs/>
          <w:sz w:val="20"/>
          <w:szCs w:val="20"/>
          <w:lang w:val="en-GB"/>
        </w:rPr>
        <w:t>of</w:t>
      </w:r>
      <w:r w:rsidR="4D42FA1D" w:rsidRPr="0056730B">
        <w:rPr>
          <w:b/>
          <w:bCs/>
          <w:sz w:val="20"/>
          <w:szCs w:val="20"/>
          <w:lang w:val="en-GB"/>
        </w:rPr>
        <w:t xml:space="preserve"> DL </w:t>
      </w:r>
      <w:r w:rsidR="761C8CD5" w:rsidRPr="0056730B">
        <w:rPr>
          <w:b/>
          <w:bCs/>
          <w:sz w:val="20"/>
          <w:szCs w:val="20"/>
          <w:lang w:val="en-GB"/>
        </w:rPr>
        <w:t xml:space="preserve">UPT especially </w:t>
      </w:r>
      <w:r w:rsidR="5C469A7C" w:rsidRPr="0056730B">
        <w:rPr>
          <w:b/>
          <w:bCs/>
          <w:sz w:val="20"/>
          <w:szCs w:val="20"/>
          <w:lang w:val="en-GB"/>
        </w:rPr>
        <w:t>at</w:t>
      </w:r>
      <w:r w:rsidR="761C8CD5" w:rsidRPr="0056730B">
        <w:rPr>
          <w:b/>
          <w:bCs/>
          <w:sz w:val="20"/>
          <w:szCs w:val="20"/>
          <w:lang w:val="en-GB"/>
        </w:rPr>
        <w:t xml:space="preserve"> high load. </w:t>
      </w:r>
    </w:p>
    <w:p w14:paraId="16E3370E" w14:textId="77777777" w:rsidR="00F42828" w:rsidRPr="0056730B" w:rsidRDefault="00F42828" w:rsidP="72091B01">
      <w:pPr>
        <w:jc w:val="both"/>
        <w:rPr>
          <w:b/>
          <w:bCs/>
          <w:sz w:val="20"/>
          <w:szCs w:val="20"/>
          <w:lang w:val="en-GB"/>
        </w:rPr>
      </w:pPr>
    </w:p>
    <w:p w14:paraId="5D277137" w14:textId="0EF7BAFE" w:rsidR="00FA39FB" w:rsidRPr="0056730B" w:rsidRDefault="00FA39FB" w:rsidP="36680EF6">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22</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0F067AB" w:rsidRPr="0056730B">
        <w:rPr>
          <w:b/>
          <w:bCs/>
          <w:sz w:val="20"/>
          <w:szCs w:val="20"/>
          <w:lang w:val="en-GB"/>
        </w:rPr>
        <w:t>Reducing</w:t>
      </w:r>
      <w:r w:rsidR="4758A0A9" w:rsidRPr="0056730B">
        <w:rPr>
          <w:b/>
          <w:bCs/>
          <w:sz w:val="20"/>
          <w:szCs w:val="20"/>
          <w:lang w:val="en-GB"/>
        </w:rPr>
        <w:t xml:space="preserve"> UE transmit power to </w:t>
      </w:r>
      <w:r w:rsidR="00594FC9" w:rsidRPr="0056730B">
        <w:rPr>
          <w:b/>
          <w:bCs/>
          <w:sz w:val="20"/>
          <w:szCs w:val="20"/>
          <w:lang w:val="en-GB"/>
        </w:rPr>
        <w:t>handle</w:t>
      </w:r>
      <w:r w:rsidR="4758A0A9" w:rsidRPr="0056730B">
        <w:rPr>
          <w:b/>
          <w:bCs/>
          <w:sz w:val="20"/>
          <w:szCs w:val="20"/>
          <w:lang w:val="en-GB"/>
        </w:rPr>
        <w:t xml:space="preserve"> UE-</w:t>
      </w:r>
      <w:r w:rsidR="5A938F12" w:rsidRPr="0056730B">
        <w:rPr>
          <w:b/>
          <w:bCs/>
          <w:sz w:val="20"/>
          <w:szCs w:val="20"/>
          <w:lang w:val="en-GB"/>
        </w:rPr>
        <w:t xml:space="preserve">UE CLI is not </w:t>
      </w:r>
      <w:r w:rsidR="314C520E" w:rsidRPr="0056730B">
        <w:rPr>
          <w:b/>
          <w:bCs/>
          <w:sz w:val="20"/>
          <w:szCs w:val="20"/>
          <w:lang w:val="en-GB"/>
        </w:rPr>
        <w:t>recommended</w:t>
      </w:r>
      <w:r w:rsidR="5A938F12" w:rsidRPr="0056730B">
        <w:rPr>
          <w:b/>
          <w:bCs/>
          <w:sz w:val="20"/>
          <w:szCs w:val="20"/>
          <w:lang w:val="en-GB"/>
        </w:rPr>
        <w:t xml:space="preserve"> as </w:t>
      </w:r>
      <w:r w:rsidR="7F795CD8" w:rsidRPr="0056730B">
        <w:rPr>
          <w:b/>
          <w:bCs/>
          <w:sz w:val="20"/>
          <w:szCs w:val="20"/>
          <w:lang w:val="en-GB"/>
        </w:rPr>
        <w:t>more than 92% UEs have zero UL median throughput</w:t>
      </w:r>
      <w:r w:rsidR="64DBFAB6" w:rsidRPr="0056730B">
        <w:rPr>
          <w:b/>
          <w:bCs/>
          <w:sz w:val="20"/>
          <w:szCs w:val="20"/>
          <w:lang w:val="en-GB"/>
        </w:rPr>
        <w:t xml:space="preserve"> at high and medium load.</w:t>
      </w:r>
      <w:r w:rsidR="7F795CD8" w:rsidRPr="0056730B">
        <w:rPr>
          <w:b/>
          <w:bCs/>
          <w:sz w:val="20"/>
          <w:szCs w:val="20"/>
          <w:lang w:val="en-GB"/>
        </w:rPr>
        <w:t xml:space="preserve"> </w:t>
      </w:r>
    </w:p>
    <w:p w14:paraId="6966B993" w14:textId="015E4611" w:rsidR="7C7CFA90" w:rsidRDefault="7EC7F577" w:rsidP="511AD659">
      <w:pPr>
        <w:pStyle w:val="Heading4"/>
      </w:pPr>
      <w:r w:rsidRPr="007639D3">
        <w:t>Inter-</w:t>
      </w:r>
      <w:proofErr w:type="spellStart"/>
      <w:r w:rsidRPr="007639D3">
        <w:t>gNB</w:t>
      </w:r>
      <w:proofErr w:type="spellEnd"/>
      <w:r w:rsidRPr="007639D3">
        <w:t xml:space="preserve"> channel measurement and Tx nulling</w:t>
      </w:r>
    </w:p>
    <w:p w14:paraId="352068AB" w14:textId="02ABD4D7" w:rsidR="001753D7" w:rsidRPr="001753D7" w:rsidRDefault="001753D7" w:rsidP="008F4CE3">
      <w:pPr>
        <w:jc w:val="both"/>
        <w:rPr>
          <w:lang w:val="en-GB"/>
        </w:rPr>
      </w:pPr>
      <w:r w:rsidRPr="0056730B">
        <w:rPr>
          <w:sz w:val="20"/>
          <w:szCs w:val="20"/>
        </w:rPr>
        <w:t xml:space="preserve">The CDF plots of the median UL and DL UPT are presented in </w:t>
      </w:r>
      <w:r w:rsidR="008F4CE3">
        <w:rPr>
          <w:sz w:val="20"/>
          <w:szCs w:val="20"/>
        </w:rPr>
        <w:fldChar w:fldCharType="begin"/>
      </w:r>
      <w:r w:rsidR="008F4CE3">
        <w:rPr>
          <w:sz w:val="20"/>
          <w:szCs w:val="20"/>
        </w:rPr>
        <w:instrText xml:space="preserve"> REF _Ref131762067 \h  \* MERGEFORMAT </w:instrText>
      </w:r>
      <w:r w:rsidR="008F4CE3">
        <w:rPr>
          <w:sz w:val="20"/>
          <w:szCs w:val="20"/>
        </w:rPr>
      </w:r>
      <w:r w:rsidR="008F4CE3">
        <w:rPr>
          <w:sz w:val="20"/>
          <w:szCs w:val="20"/>
        </w:rPr>
        <w:fldChar w:fldCharType="separate"/>
      </w:r>
      <w:r w:rsidR="00837FD0" w:rsidRPr="0056730B">
        <w:rPr>
          <w:sz w:val="20"/>
          <w:szCs w:val="20"/>
        </w:rPr>
        <w:t xml:space="preserve">Figure </w:t>
      </w:r>
      <w:r w:rsidR="00837FD0">
        <w:rPr>
          <w:noProof/>
          <w:sz w:val="20"/>
          <w:szCs w:val="20"/>
        </w:rPr>
        <w:t>4</w:t>
      </w:r>
      <w:r w:rsidR="00837FD0">
        <w:rPr>
          <w:noProof/>
          <w:sz w:val="20"/>
          <w:szCs w:val="20"/>
        </w:rPr>
        <w:noBreakHyphen/>
        <w:t>5</w:t>
      </w:r>
      <w:r w:rsidR="008F4CE3">
        <w:rPr>
          <w:sz w:val="20"/>
          <w:szCs w:val="20"/>
        </w:rPr>
        <w:fldChar w:fldCharType="end"/>
      </w:r>
      <w:r w:rsidR="008F4CE3">
        <w:rPr>
          <w:sz w:val="20"/>
          <w:szCs w:val="20"/>
        </w:rPr>
        <w:t xml:space="preserve"> and </w:t>
      </w:r>
      <w:r w:rsidR="008F4CE3">
        <w:rPr>
          <w:sz w:val="20"/>
          <w:szCs w:val="20"/>
        </w:rPr>
        <w:fldChar w:fldCharType="begin"/>
      </w:r>
      <w:r w:rsidR="008F4CE3">
        <w:rPr>
          <w:sz w:val="20"/>
          <w:szCs w:val="20"/>
        </w:rPr>
        <w:instrText xml:space="preserve"> REF _Ref131762069 \h  \* MERGEFORMAT </w:instrText>
      </w:r>
      <w:r w:rsidR="008F4CE3">
        <w:rPr>
          <w:sz w:val="20"/>
          <w:szCs w:val="20"/>
        </w:rPr>
      </w:r>
      <w:r w:rsidR="008F4CE3">
        <w:rPr>
          <w:sz w:val="20"/>
          <w:szCs w:val="20"/>
        </w:rPr>
        <w:fldChar w:fldCharType="separate"/>
      </w:r>
      <w:r w:rsidR="00837FD0" w:rsidRPr="0056730B">
        <w:rPr>
          <w:sz w:val="20"/>
          <w:szCs w:val="20"/>
        </w:rPr>
        <w:t xml:space="preserve">Figure </w:t>
      </w:r>
      <w:r w:rsidR="00837FD0">
        <w:rPr>
          <w:noProof/>
          <w:sz w:val="20"/>
          <w:szCs w:val="20"/>
        </w:rPr>
        <w:t>4</w:t>
      </w:r>
      <w:r w:rsidR="00837FD0">
        <w:rPr>
          <w:noProof/>
          <w:sz w:val="20"/>
          <w:szCs w:val="20"/>
        </w:rPr>
        <w:noBreakHyphen/>
        <w:t>6</w:t>
      </w:r>
      <w:r w:rsidR="008F4CE3">
        <w:rPr>
          <w:sz w:val="20"/>
          <w:szCs w:val="20"/>
        </w:rPr>
        <w:fldChar w:fldCharType="end"/>
      </w:r>
      <w:r w:rsidR="003C3EE2">
        <w:rPr>
          <w:sz w:val="20"/>
          <w:szCs w:val="20"/>
        </w:rPr>
        <w:t xml:space="preserve"> </w:t>
      </w:r>
      <w:r w:rsidRPr="0056730B">
        <w:rPr>
          <w:sz w:val="20"/>
          <w:szCs w:val="20"/>
        </w:rPr>
        <w:t xml:space="preserve">respectively for low, medium and high traffic loads. For each scenario, the effect of </w:t>
      </w:r>
      <w:r w:rsidR="008F4CE3">
        <w:rPr>
          <w:sz w:val="20"/>
          <w:szCs w:val="20"/>
        </w:rPr>
        <w:t xml:space="preserve">aggressor </w:t>
      </w:r>
      <w:proofErr w:type="spellStart"/>
      <w:r w:rsidR="008F4CE3">
        <w:rPr>
          <w:sz w:val="20"/>
          <w:szCs w:val="20"/>
        </w:rPr>
        <w:t>gNB</w:t>
      </w:r>
      <w:proofErr w:type="spellEnd"/>
      <w:r w:rsidR="008F4CE3">
        <w:rPr>
          <w:sz w:val="20"/>
          <w:szCs w:val="20"/>
        </w:rPr>
        <w:t xml:space="preserve"> Tx Nulling is compared to baseline dynamic TDD without Tx nulling. </w:t>
      </w:r>
      <w:r w:rsidR="00284A0C">
        <w:rPr>
          <w:sz w:val="20"/>
          <w:szCs w:val="20"/>
        </w:rPr>
        <w:t>As expected, this technique reduces the impact of inter-</w:t>
      </w:r>
      <w:proofErr w:type="spellStart"/>
      <w:r w:rsidR="00284A0C">
        <w:rPr>
          <w:sz w:val="20"/>
          <w:szCs w:val="20"/>
        </w:rPr>
        <w:t>gNB</w:t>
      </w:r>
      <w:proofErr w:type="spellEnd"/>
      <w:r w:rsidR="00284A0C">
        <w:rPr>
          <w:sz w:val="20"/>
          <w:szCs w:val="20"/>
        </w:rPr>
        <w:t xml:space="preserve"> CLI resulting in higher UL UPT. However, </w:t>
      </w:r>
      <w:r w:rsidR="009615B2">
        <w:rPr>
          <w:sz w:val="20"/>
          <w:szCs w:val="20"/>
        </w:rPr>
        <w:t xml:space="preserve">as </w:t>
      </w:r>
      <w:proofErr w:type="spellStart"/>
      <w:r w:rsidR="009615B2">
        <w:rPr>
          <w:sz w:val="20"/>
          <w:szCs w:val="20"/>
        </w:rPr>
        <w:t>gNB</w:t>
      </w:r>
      <w:proofErr w:type="spellEnd"/>
      <w:r w:rsidR="009615B2">
        <w:rPr>
          <w:sz w:val="20"/>
          <w:szCs w:val="20"/>
        </w:rPr>
        <w:t xml:space="preserve"> utilizes some of the MIMO degrees of freedom for Tx nulling, there is a modest impact on DL UPT. </w:t>
      </w:r>
    </w:p>
    <w:p w14:paraId="1AD23829" w14:textId="77777777" w:rsidR="0077162A" w:rsidRPr="0056730B" w:rsidRDefault="54122F6E" w:rsidP="0077162A">
      <w:pPr>
        <w:keepNext/>
        <w:jc w:val="center"/>
        <w:rPr>
          <w:sz w:val="20"/>
          <w:szCs w:val="20"/>
        </w:rPr>
      </w:pPr>
      <w:r w:rsidRPr="0056730B">
        <w:rPr>
          <w:noProof/>
          <w:sz w:val="20"/>
          <w:szCs w:val="20"/>
        </w:rPr>
        <w:drawing>
          <wp:inline distT="0" distB="0" distL="0" distR="0" wp14:anchorId="783EED54" wp14:editId="1B37B4F6">
            <wp:extent cx="5693278" cy="2285982"/>
            <wp:effectExtent l="0" t="0" r="0" b="0"/>
            <wp:docPr id="1353584905" name="Picture 135358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extLst>
                        <a:ext uri="{28A0092B-C50C-407E-A947-70E740481C1C}">
                          <a14:useLocalDpi xmlns:a14="http://schemas.microsoft.com/office/drawing/2010/main" val="0"/>
                        </a:ext>
                      </a:extLst>
                    </a:blip>
                    <a:srcRect l="9610" r="7372"/>
                    <a:stretch/>
                  </pic:blipFill>
                  <pic:spPr bwMode="auto">
                    <a:xfrm>
                      <a:off x="0" y="0"/>
                      <a:ext cx="5693324" cy="2286000"/>
                    </a:xfrm>
                    <a:prstGeom prst="rect">
                      <a:avLst/>
                    </a:prstGeom>
                    <a:ln>
                      <a:noFill/>
                    </a:ln>
                    <a:extLst>
                      <a:ext uri="{53640926-AAD7-44D8-BBD7-CCE9431645EC}">
                        <a14:shadowObscured xmlns:a14="http://schemas.microsoft.com/office/drawing/2010/main"/>
                      </a:ext>
                    </a:extLst>
                  </pic:spPr>
                </pic:pic>
              </a:graphicData>
            </a:graphic>
          </wp:inline>
        </w:drawing>
      </w:r>
    </w:p>
    <w:p w14:paraId="110D28F6" w14:textId="0A23567F" w:rsidR="21622664" w:rsidRPr="0056730B" w:rsidRDefault="0077162A" w:rsidP="0077162A">
      <w:pPr>
        <w:pStyle w:val="Caption"/>
        <w:jc w:val="center"/>
        <w:rPr>
          <w:sz w:val="20"/>
          <w:szCs w:val="20"/>
          <w:lang w:val="en-GB"/>
        </w:rPr>
      </w:pPr>
      <w:bookmarkStart w:id="28" w:name="_Ref131762067"/>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5</w:t>
      </w:r>
      <w:r w:rsidR="007E4184">
        <w:rPr>
          <w:sz w:val="20"/>
          <w:szCs w:val="20"/>
        </w:rPr>
        <w:fldChar w:fldCharType="end"/>
      </w:r>
      <w:bookmarkEnd w:id="28"/>
      <w:r w:rsidRPr="0056730B">
        <w:rPr>
          <w:sz w:val="20"/>
          <w:szCs w:val="20"/>
        </w:rPr>
        <w:t xml:space="preserve"> </w:t>
      </w:r>
      <w:r w:rsidR="0DFC5574" w:rsidRPr="0056730B">
        <w:rPr>
          <w:sz w:val="20"/>
          <w:szCs w:val="20"/>
        </w:rPr>
        <w:t xml:space="preserve">Indoor </w:t>
      </w:r>
      <w:r w:rsidRPr="0056730B">
        <w:rPr>
          <w:sz w:val="20"/>
          <w:szCs w:val="20"/>
        </w:rPr>
        <w:t>office uplink</w:t>
      </w:r>
      <w:r w:rsidR="0DFC5574" w:rsidRPr="0056730B">
        <w:rPr>
          <w:sz w:val="20"/>
          <w:szCs w:val="20"/>
        </w:rPr>
        <w:t xml:space="preserve"> perceived median throughput: </w:t>
      </w:r>
      <w:r w:rsidR="0DFC5574" w:rsidRPr="0056730B">
        <w:rPr>
          <w:sz w:val="20"/>
          <w:szCs w:val="20"/>
          <w:lang w:val="en-GB"/>
        </w:rPr>
        <w:t>Inter-</w:t>
      </w:r>
      <w:proofErr w:type="spellStart"/>
      <w:r w:rsidR="0DFC5574" w:rsidRPr="0056730B">
        <w:rPr>
          <w:sz w:val="20"/>
          <w:szCs w:val="20"/>
          <w:lang w:val="en-GB"/>
        </w:rPr>
        <w:t>gNB</w:t>
      </w:r>
      <w:proofErr w:type="spellEnd"/>
      <w:r w:rsidR="0DFC5574" w:rsidRPr="0056730B">
        <w:rPr>
          <w:sz w:val="20"/>
          <w:szCs w:val="20"/>
          <w:lang w:val="en-GB"/>
        </w:rPr>
        <w:t xml:space="preserve"> channel measurement and Tx nulling</w:t>
      </w:r>
    </w:p>
    <w:p w14:paraId="659E8FC6" w14:textId="54243279" w:rsidR="61F67874" w:rsidRPr="0056730B" w:rsidRDefault="61F67874" w:rsidP="61F67874">
      <w:pPr>
        <w:jc w:val="center"/>
        <w:rPr>
          <w:b/>
          <w:bCs/>
          <w:sz w:val="20"/>
          <w:szCs w:val="20"/>
          <w:lang w:val="en-GB"/>
        </w:rPr>
      </w:pPr>
    </w:p>
    <w:p w14:paraId="533FB538" w14:textId="77777777" w:rsidR="000C6534" w:rsidRPr="0056730B" w:rsidRDefault="78E8E1AC" w:rsidP="000C6534">
      <w:pPr>
        <w:keepNext/>
        <w:jc w:val="center"/>
        <w:rPr>
          <w:sz w:val="20"/>
          <w:szCs w:val="20"/>
        </w:rPr>
      </w:pPr>
      <w:r w:rsidRPr="0056730B">
        <w:rPr>
          <w:noProof/>
          <w:sz w:val="20"/>
          <w:szCs w:val="20"/>
        </w:rPr>
        <w:drawing>
          <wp:inline distT="0" distB="0" distL="0" distR="0" wp14:anchorId="541922F3" wp14:editId="37EF739E">
            <wp:extent cx="5685003" cy="2285905"/>
            <wp:effectExtent l="0" t="0" r="0" b="0"/>
            <wp:docPr id="184858086" name="Picture 18485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cstate="print">
                      <a:extLst>
                        <a:ext uri="{28A0092B-C50C-407E-A947-70E740481C1C}">
                          <a14:useLocalDpi xmlns:a14="http://schemas.microsoft.com/office/drawing/2010/main" val="0"/>
                        </a:ext>
                      </a:extLst>
                    </a:blip>
                    <a:srcRect l="9894" r="7206"/>
                    <a:stretch/>
                  </pic:blipFill>
                  <pic:spPr bwMode="auto">
                    <a:xfrm>
                      <a:off x="0" y="0"/>
                      <a:ext cx="5685239" cy="2286000"/>
                    </a:xfrm>
                    <a:prstGeom prst="rect">
                      <a:avLst/>
                    </a:prstGeom>
                    <a:ln>
                      <a:noFill/>
                    </a:ln>
                    <a:extLst>
                      <a:ext uri="{53640926-AAD7-44D8-BBD7-CCE9431645EC}">
                        <a14:shadowObscured xmlns:a14="http://schemas.microsoft.com/office/drawing/2010/main"/>
                      </a:ext>
                    </a:extLst>
                  </pic:spPr>
                </pic:pic>
              </a:graphicData>
            </a:graphic>
          </wp:inline>
        </w:drawing>
      </w:r>
    </w:p>
    <w:p w14:paraId="441A1081" w14:textId="29078AD3" w:rsidR="7B1A3B7E" w:rsidRPr="0056730B" w:rsidRDefault="000C6534" w:rsidP="000C6534">
      <w:pPr>
        <w:pStyle w:val="Caption"/>
        <w:jc w:val="center"/>
        <w:rPr>
          <w:sz w:val="20"/>
          <w:szCs w:val="20"/>
          <w:lang w:val="en-GB"/>
        </w:rPr>
      </w:pPr>
      <w:bookmarkStart w:id="29" w:name="_Ref131762069"/>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6</w:t>
      </w:r>
      <w:r w:rsidR="007E4184">
        <w:rPr>
          <w:sz w:val="20"/>
          <w:szCs w:val="20"/>
        </w:rPr>
        <w:fldChar w:fldCharType="end"/>
      </w:r>
      <w:bookmarkEnd w:id="29"/>
      <w:r w:rsidRPr="0056730B">
        <w:rPr>
          <w:sz w:val="20"/>
          <w:szCs w:val="20"/>
        </w:rPr>
        <w:t xml:space="preserve"> </w:t>
      </w:r>
      <w:r w:rsidR="730FB599" w:rsidRPr="0056730B">
        <w:rPr>
          <w:sz w:val="20"/>
          <w:szCs w:val="20"/>
        </w:rPr>
        <w:t xml:space="preserve"> </w:t>
      </w:r>
      <w:r w:rsidR="33F7A28D" w:rsidRPr="0056730B">
        <w:rPr>
          <w:sz w:val="20"/>
          <w:szCs w:val="20"/>
        </w:rPr>
        <w:t xml:space="preserve">Indoor office downlink perceived median throughput: </w:t>
      </w:r>
      <w:r w:rsidR="33F7A28D" w:rsidRPr="0056730B">
        <w:rPr>
          <w:sz w:val="20"/>
          <w:szCs w:val="20"/>
          <w:lang w:val="en-GB"/>
        </w:rPr>
        <w:t>Inter-</w:t>
      </w:r>
      <w:proofErr w:type="spellStart"/>
      <w:r w:rsidR="33F7A28D" w:rsidRPr="0056730B">
        <w:rPr>
          <w:sz w:val="20"/>
          <w:szCs w:val="20"/>
          <w:lang w:val="en-GB"/>
        </w:rPr>
        <w:t>gNB</w:t>
      </w:r>
      <w:proofErr w:type="spellEnd"/>
      <w:r w:rsidR="33F7A28D" w:rsidRPr="0056730B">
        <w:rPr>
          <w:sz w:val="20"/>
          <w:szCs w:val="20"/>
          <w:lang w:val="en-GB"/>
        </w:rPr>
        <w:t xml:space="preserve"> channel measurement and Tx nulling</w:t>
      </w:r>
    </w:p>
    <w:p w14:paraId="3479ACA0" w14:textId="2C3EE809" w:rsidR="7B1A3B7E" w:rsidRPr="0056730B" w:rsidRDefault="7B1A3B7E" w:rsidP="28F65066">
      <w:pPr>
        <w:jc w:val="center"/>
        <w:rPr>
          <w:b/>
          <w:bCs/>
          <w:sz w:val="20"/>
          <w:szCs w:val="20"/>
          <w:lang w:val="en-GB"/>
        </w:rPr>
      </w:pPr>
    </w:p>
    <w:p w14:paraId="7DE5DAFD" w14:textId="67A54B1B" w:rsidR="00A86A56" w:rsidRPr="0056730B" w:rsidRDefault="00A86A56" w:rsidP="00A86A56">
      <w:pPr>
        <w:pStyle w:val="Caption"/>
        <w:keepNext/>
        <w:jc w:val="center"/>
        <w:rPr>
          <w:b w:val="0"/>
          <w:bCs w:val="0"/>
          <w:sz w:val="20"/>
          <w:szCs w:val="20"/>
        </w:rPr>
      </w:pPr>
      <w:r w:rsidRPr="0056730B">
        <w:rPr>
          <w:sz w:val="20"/>
          <w:szCs w:val="20"/>
        </w:rPr>
        <w:lastRenderedPageBreak/>
        <w:t xml:space="preserve">Table </w:t>
      </w:r>
      <w:r w:rsidR="004A56C6" w:rsidRPr="0056730B">
        <w:rPr>
          <w:sz w:val="20"/>
          <w:szCs w:val="20"/>
        </w:rPr>
        <w:fldChar w:fldCharType="begin"/>
      </w:r>
      <w:r w:rsidR="004A56C6" w:rsidRPr="0056730B">
        <w:rPr>
          <w:sz w:val="20"/>
          <w:szCs w:val="20"/>
        </w:rPr>
        <w:instrText xml:space="preserve"> STYLEREF 1 \s </w:instrText>
      </w:r>
      <w:r w:rsidR="004A56C6" w:rsidRPr="0056730B">
        <w:rPr>
          <w:sz w:val="20"/>
          <w:szCs w:val="20"/>
        </w:rPr>
        <w:fldChar w:fldCharType="separate"/>
      </w:r>
      <w:r w:rsidR="00837FD0">
        <w:rPr>
          <w:noProof/>
          <w:sz w:val="20"/>
          <w:szCs w:val="20"/>
        </w:rPr>
        <w:t>4</w:t>
      </w:r>
      <w:r w:rsidR="004A56C6" w:rsidRPr="0056730B">
        <w:rPr>
          <w:sz w:val="20"/>
          <w:szCs w:val="20"/>
        </w:rPr>
        <w:fldChar w:fldCharType="end"/>
      </w:r>
      <w:r w:rsidR="004A56C6" w:rsidRPr="0056730B">
        <w:rPr>
          <w:sz w:val="20"/>
          <w:szCs w:val="20"/>
        </w:rPr>
        <w:noBreakHyphen/>
      </w:r>
      <w:r w:rsidR="004A56C6" w:rsidRPr="0056730B">
        <w:rPr>
          <w:sz w:val="20"/>
          <w:szCs w:val="20"/>
        </w:rPr>
        <w:fldChar w:fldCharType="begin"/>
      </w:r>
      <w:r w:rsidR="004A56C6" w:rsidRPr="0056730B">
        <w:rPr>
          <w:sz w:val="20"/>
          <w:szCs w:val="20"/>
        </w:rPr>
        <w:instrText xml:space="preserve"> SEQ Table \* ARABIC \s 1 </w:instrText>
      </w:r>
      <w:r w:rsidR="004A56C6" w:rsidRPr="0056730B">
        <w:rPr>
          <w:sz w:val="20"/>
          <w:szCs w:val="20"/>
        </w:rPr>
        <w:fldChar w:fldCharType="separate"/>
      </w:r>
      <w:r w:rsidR="00837FD0">
        <w:rPr>
          <w:noProof/>
          <w:sz w:val="20"/>
          <w:szCs w:val="20"/>
        </w:rPr>
        <w:t>3</w:t>
      </w:r>
      <w:r w:rsidR="004A56C6" w:rsidRPr="0056730B">
        <w:rPr>
          <w:sz w:val="20"/>
          <w:szCs w:val="20"/>
        </w:rPr>
        <w:fldChar w:fldCharType="end"/>
      </w:r>
      <w:r w:rsidRPr="0056730B">
        <w:rPr>
          <w:sz w:val="20"/>
          <w:szCs w:val="20"/>
        </w:rPr>
        <w:t xml:space="preserve"> Indoor office UPT % gain over baseline operation</w:t>
      </w:r>
      <w:r w:rsidRPr="0056730B">
        <w:rPr>
          <w:b w:val="0"/>
          <w:bCs w:val="0"/>
          <w:sz w:val="20"/>
          <w:szCs w:val="20"/>
        </w:rPr>
        <w:t xml:space="preserve">: </w:t>
      </w:r>
    </w:p>
    <w:p w14:paraId="45E0B401" w14:textId="311496B1" w:rsidR="00A86A56" w:rsidRPr="0056730B" w:rsidRDefault="00A86A56" w:rsidP="00A86A56">
      <w:pPr>
        <w:pStyle w:val="Caption"/>
        <w:keepNext/>
        <w:jc w:val="center"/>
        <w:rPr>
          <w:sz w:val="20"/>
          <w:szCs w:val="20"/>
        </w:rPr>
      </w:pPr>
      <w:r w:rsidRPr="0056730B">
        <w:rPr>
          <w:sz w:val="20"/>
          <w:szCs w:val="20"/>
          <w:lang w:val="en-GB"/>
        </w:rPr>
        <w:t>Inter-</w:t>
      </w:r>
      <w:proofErr w:type="spellStart"/>
      <w:r w:rsidRPr="0056730B">
        <w:rPr>
          <w:sz w:val="20"/>
          <w:szCs w:val="20"/>
          <w:lang w:val="en-GB"/>
        </w:rPr>
        <w:t>gNB</w:t>
      </w:r>
      <w:proofErr w:type="spellEnd"/>
      <w:r w:rsidRPr="0056730B">
        <w:rPr>
          <w:sz w:val="20"/>
          <w:szCs w:val="20"/>
          <w:lang w:val="en-GB"/>
        </w:rPr>
        <w:t xml:space="preserve"> channel measurement and Tx nulling</w:t>
      </w:r>
    </w:p>
    <w:tbl>
      <w:tblPr>
        <w:tblStyle w:val="TableGrid"/>
        <w:tblW w:w="0" w:type="auto"/>
        <w:jc w:val="center"/>
        <w:tblLook w:val="06A0" w:firstRow="1" w:lastRow="0" w:firstColumn="1" w:lastColumn="0" w:noHBand="1" w:noVBand="1"/>
      </w:tblPr>
      <w:tblGrid>
        <w:gridCol w:w="1526"/>
        <w:gridCol w:w="1526"/>
        <w:gridCol w:w="1526"/>
        <w:gridCol w:w="1526"/>
        <w:gridCol w:w="1526"/>
      </w:tblGrid>
      <w:tr w:rsidR="1A757138" w:rsidRPr="0056730B" w14:paraId="31FEB6DB" w14:textId="77777777" w:rsidTr="592B393F">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2518E4A" w14:textId="34D606D4" w:rsidR="1A757138" w:rsidRPr="0056730B" w:rsidRDefault="7EB514D5" w:rsidP="2270A90C">
            <w:pPr>
              <w:jc w:val="center"/>
              <w:rPr>
                <w:b/>
                <w:color w:val="000000" w:themeColor="text1"/>
                <w:sz w:val="20"/>
                <w:szCs w:val="20"/>
              </w:rPr>
            </w:pPr>
            <w:r w:rsidRPr="0056730B">
              <w:rPr>
                <w:b/>
                <w:bCs/>
                <w:color w:val="000000" w:themeColor="text1"/>
                <w:sz w:val="20"/>
                <w:szCs w:val="20"/>
              </w:rPr>
              <w:t>L</w:t>
            </w:r>
            <w:r w:rsidR="35026338" w:rsidRPr="0056730B">
              <w:rPr>
                <w:b/>
                <w:bCs/>
                <w:color w:val="000000" w:themeColor="text1"/>
                <w:sz w:val="20"/>
                <w:szCs w:val="20"/>
              </w:rPr>
              <w:t>oad</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835A9C8" w14:textId="51C0CEC7" w:rsidR="1A757138" w:rsidRPr="0056730B" w:rsidRDefault="1A757138" w:rsidP="592B393F">
            <w:pPr>
              <w:jc w:val="center"/>
              <w:rPr>
                <w:b/>
                <w:color w:val="000000" w:themeColor="text1"/>
                <w:sz w:val="20"/>
                <w:szCs w:val="20"/>
              </w:rPr>
            </w:pPr>
            <w:r w:rsidRPr="0056730B">
              <w:rPr>
                <w:b/>
                <w:color w:val="000000" w:themeColor="text1"/>
                <w:sz w:val="20"/>
                <w:szCs w:val="20"/>
              </w:rPr>
              <w:t xml:space="preserve"> </w:t>
            </w:r>
            <w:r w:rsidR="58C36D0B" w:rsidRPr="0056730B">
              <w:rPr>
                <w:b/>
                <w:bCs/>
                <w:color w:val="000000" w:themeColor="text1"/>
                <w:sz w:val="20"/>
                <w:szCs w:val="20"/>
              </w:rPr>
              <w:t>L</w:t>
            </w:r>
            <w:r w:rsidR="35026338" w:rsidRPr="0056730B">
              <w:rPr>
                <w:b/>
                <w:bCs/>
                <w:color w:val="000000" w:themeColor="text1"/>
                <w:sz w:val="20"/>
                <w:szCs w:val="20"/>
              </w:rPr>
              <w:t>arge</w:t>
            </w:r>
            <w:r w:rsidRPr="0056730B">
              <w:rPr>
                <w:b/>
                <w:color w:val="000000" w:themeColor="text1"/>
                <w:sz w:val="20"/>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9A89698" w14:textId="78B7C6AC" w:rsidR="1A757138" w:rsidRPr="0056730B" w:rsidRDefault="1A757138" w:rsidP="592B393F">
            <w:pPr>
              <w:jc w:val="center"/>
              <w:rPr>
                <w:b/>
                <w:color w:val="000000" w:themeColor="text1"/>
                <w:sz w:val="20"/>
                <w:szCs w:val="20"/>
              </w:rPr>
            </w:pPr>
            <w:r w:rsidRPr="0056730B">
              <w:rPr>
                <w:b/>
                <w:color w:val="000000" w:themeColor="text1"/>
                <w:sz w:val="20"/>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220FF9B" w14:textId="7367D6F0" w:rsidR="1A757138" w:rsidRPr="0056730B" w:rsidRDefault="1A757138" w:rsidP="592B393F">
            <w:pPr>
              <w:jc w:val="center"/>
              <w:rPr>
                <w:b/>
                <w:color w:val="000000" w:themeColor="text1"/>
                <w:sz w:val="20"/>
                <w:szCs w:val="20"/>
              </w:rPr>
            </w:pPr>
            <w:r w:rsidRPr="0056730B">
              <w:rPr>
                <w:b/>
                <w:color w:val="000000" w:themeColor="text1"/>
                <w:sz w:val="20"/>
                <w:szCs w:val="20"/>
              </w:rPr>
              <w:t xml:space="preserve">Low </w:t>
            </w:r>
          </w:p>
        </w:tc>
      </w:tr>
      <w:tr w:rsidR="1A757138" w:rsidRPr="0056730B" w14:paraId="192ACA99" w14:textId="77777777" w:rsidTr="595C7102">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CBF32A1" w14:textId="4EBC5119" w:rsidR="1A757138" w:rsidRPr="0056730B" w:rsidRDefault="1A757138" w:rsidP="2270A90C">
            <w:pPr>
              <w:jc w:val="center"/>
              <w:rPr>
                <w:b/>
                <w:color w:val="000000" w:themeColor="text1"/>
                <w:sz w:val="20"/>
                <w:szCs w:val="20"/>
              </w:rPr>
            </w:pPr>
            <w:r w:rsidRPr="0056730B">
              <w:rPr>
                <w:b/>
                <w:color w:val="000000" w:themeColor="text1"/>
                <w:sz w:val="20"/>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BE6B277" w14:textId="79A84F04" w:rsidR="1A757138" w:rsidRPr="0056730B" w:rsidRDefault="1A757138" w:rsidP="2270A90C">
            <w:pPr>
              <w:jc w:val="center"/>
              <w:rPr>
                <w:b/>
                <w:color w:val="000000" w:themeColor="text1"/>
                <w:sz w:val="20"/>
                <w:szCs w:val="20"/>
              </w:rPr>
            </w:pPr>
            <w:r w:rsidRPr="0056730B">
              <w:rPr>
                <w:b/>
                <w:color w:val="000000" w:themeColor="text1"/>
                <w:sz w:val="2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EBD6CE" w14:textId="5189ECCD" w:rsidR="595C7102" w:rsidRDefault="595C7102" w:rsidP="595C7102">
            <w:pPr>
              <w:jc w:val="center"/>
              <w:rPr>
                <w:color w:val="FF0000"/>
                <w:sz w:val="20"/>
                <w:szCs w:val="20"/>
              </w:rPr>
            </w:pPr>
            <w:r w:rsidRPr="36193E5C">
              <w:rPr>
                <w:color w:val="FF0000"/>
                <w:sz w:val="2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6D4CC7" w14:textId="08FDEA70" w:rsidR="595C7102" w:rsidRDefault="595C7102" w:rsidP="595C7102">
            <w:pPr>
              <w:jc w:val="center"/>
              <w:rPr>
                <w:color w:val="000000" w:themeColor="text1"/>
                <w:sz w:val="20"/>
                <w:szCs w:val="20"/>
              </w:rPr>
            </w:pPr>
            <w:r w:rsidRPr="595C7102">
              <w:rPr>
                <w:color w:val="000000" w:themeColor="text1"/>
                <w:sz w:val="20"/>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D9F849" w14:textId="7C8C09ED"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-9.84</w:t>
            </w:r>
          </w:p>
        </w:tc>
      </w:tr>
      <w:tr w:rsidR="1A757138" w:rsidRPr="0056730B" w14:paraId="6995B7DB" w14:textId="77777777" w:rsidTr="595C7102">
        <w:trPr>
          <w:trHeight w:val="270"/>
          <w:jc w:val="center"/>
        </w:trPr>
        <w:tc>
          <w:tcPr>
            <w:tcW w:w="1526" w:type="dxa"/>
            <w:vMerge/>
            <w:tcMar>
              <w:top w:w="15" w:type="dxa"/>
              <w:left w:w="15" w:type="dxa"/>
              <w:right w:w="15" w:type="dxa"/>
            </w:tcMar>
          </w:tcPr>
          <w:p w14:paraId="7C09AA2B" w14:textId="77777777" w:rsidR="009D4B40" w:rsidRPr="0056730B" w:rsidRDefault="009D4B40">
            <w:pPr>
              <w:rPr>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7A4CD69" w14:textId="2BCC436C" w:rsidR="1A757138" w:rsidRPr="0056730B" w:rsidRDefault="1A757138" w:rsidP="2270A90C">
            <w:pPr>
              <w:jc w:val="center"/>
              <w:rPr>
                <w:b/>
                <w:color w:val="000000" w:themeColor="text1"/>
                <w:sz w:val="20"/>
                <w:szCs w:val="20"/>
              </w:rPr>
            </w:pPr>
            <w:r w:rsidRPr="0056730B">
              <w:rPr>
                <w:b/>
                <w:color w:val="000000" w:themeColor="text1"/>
                <w:sz w:val="2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176274" w14:textId="63208209" w:rsidR="595C7102" w:rsidRDefault="595C7102" w:rsidP="595C7102">
            <w:pPr>
              <w:jc w:val="center"/>
              <w:rPr>
                <w:color w:val="000000" w:themeColor="text1"/>
                <w:sz w:val="20"/>
                <w:szCs w:val="20"/>
              </w:rPr>
            </w:pPr>
            <w:r w:rsidRPr="595C7102">
              <w:rPr>
                <w:color w:val="000000" w:themeColor="text1"/>
                <w:sz w:val="20"/>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22DCE6" w14:textId="6B5FE6E9" w:rsidR="595C7102" w:rsidRDefault="595C7102" w:rsidP="595C7102">
            <w:pPr>
              <w:jc w:val="center"/>
              <w:rPr>
                <w:color w:val="000000" w:themeColor="text1"/>
                <w:sz w:val="20"/>
                <w:szCs w:val="20"/>
              </w:rPr>
            </w:pPr>
            <w:r w:rsidRPr="595C7102">
              <w:rPr>
                <w:color w:val="000000" w:themeColor="text1"/>
                <w:sz w:val="20"/>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E00D74" w14:textId="0C75233A"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-23.54</w:t>
            </w:r>
          </w:p>
        </w:tc>
      </w:tr>
      <w:tr w:rsidR="1A757138" w:rsidRPr="0056730B" w14:paraId="16581E1A" w14:textId="77777777" w:rsidTr="595C7102">
        <w:trPr>
          <w:trHeight w:val="270"/>
          <w:jc w:val="center"/>
        </w:trPr>
        <w:tc>
          <w:tcPr>
            <w:tcW w:w="1526" w:type="dxa"/>
            <w:vMerge/>
            <w:tcMar>
              <w:top w:w="15" w:type="dxa"/>
              <w:left w:w="15" w:type="dxa"/>
              <w:right w:w="15" w:type="dxa"/>
            </w:tcMar>
          </w:tcPr>
          <w:p w14:paraId="09A52702" w14:textId="77777777" w:rsidR="009D4B40" w:rsidRPr="0056730B" w:rsidRDefault="009D4B40">
            <w:pPr>
              <w:rPr>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F107F3B" w14:textId="22F02E36" w:rsidR="1A757138" w:rsidRPr="0056730B" w:rsidRDefault="1A757138" w:rsidP="2270A90C">
            <w:pPr>
              <w:jc w:val="center"/>
              <w:rPr>
                <w:b/>
                <w:color w:val="000000" w:themeColor="text1"/>
                <w:sz w:val="20"/>
                <w:szCs w:val="20"/>
              </w:rPr>
            </w:pPr>
            <w:r w:rsidRPr="0056730B">
              <w:rPr>
                <w:b/>
                <w:color w:val="000000" w:themeColor="text1"/>
                <w:sz w:val="2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602837" w14:textId="129AFD6B" w:rsidR="595C7102" w:rsidRDefault="595C7102" w:rsidP="595C7102">
            <w:pPr>
              <w:jc w:val="center"/>
              <w:rPr>
                <w:color w:val="000000" w:themeColor="text1"/>
                <w:sz w:val="20"/>
                <w:szCs w:val="20"/>
              </w:rPr>
            </w:pPr>
            <w:r w:rsidRPr="595C7102">
              <w:rPr>
                <w:color w:val="000000" w:themeColor="text1"/>
                <w:sz w:val="20"/>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69FD20" w14:textId="5C168483" w:rsidR="595C7102" w:rsidRDefault="595C7102" w:rsidP="595C7102">
            <w:pPr>
              <w:jc w:val="center"/>
              <w:rPr>
                <w:color w:val="000000" w:themeColor="text1"/>
                <w:sz w:val="20"/>
                <w:szCs w:val="20"/>
              </w:rPr>
            </w:pPr>
            <w:r w:rsidRPr="595C7102">
              <w:rPr>
                <w:color w:val="000000" w:themeColor="text1"/>
                <w:sz w:val="20"/>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F9D4BE" w14:textId="35671E78"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-6.71</w:t>
            </w:r>
          </w:p>
        </w:tc>
      </w:tr>
      <w:tr w:rsidR="1A757138" w:rsidRPr="0056730B" w14:paraId="4B3688A5" w14:textId="77777777" w:rsidTr="595C7102">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6C1C765" w14:textId="40259099" w:rsidR="1A757138" w:rsidRPr="0056730B" w:rsidRDefault="1A757138" w:rsidP="2270A90C">
            <w:pPr>
              <w:jc w:val="center"/>
              <w:rPr>
                <w:b/>
                <w:color w:val="000000" w:themeColor="text1"/>
                <w:sz w:val="20"/>
                <w:szCs w:val="20"/>
              </w:rPr>
            </w:pPr>
            <w:r w:rsidRPr="0056730B">
              <w:rPr>
                <w:b/>
                <w:color w:val="000000" w:themeColor="text1"/>
                <w:sz w:val="20"/>
                <w:szCs w:val="20"/>
              </w:rPr>
              <w:t>Average UL UPT CDF</w:t>
            </w:r>
          </w:p>
          <w:p w14:paraId="79DE7189" w14:textId="2B249031" w:rsidR="1A757138" w:rsidRPr="0056730B" w:rsidRDefault="1A757138" w:rsidP="2270A90C">
            <w:pPr>
              <w:jc w:val="center"/>
              <w:rPr>
                <w:b/>
                <w:color w:val="000000" w:themeColor="text1"/>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D95B577" w14:textId="0764D3FD" w:rsidR="1A757138" w:rsidRPr="0056730B" w:rsidRDefault="1A757138" w:rsidP="2270A90C">
            <w:pPr>
              <w:jc w:val="center"/>
              <w:rPr>
                <w:b/>
                <w:color w:val="000000" w:themeColor="text1"/>
                <w:sz w:val="20"/>
                <w:szCs w:val="20"/>
              </w:rPr>
            </w:pPr>
            <w:r w:rsidRPr="0056730B">
              <w:rPr>
                <w:b/>
                <w:color w:val="000000" w:themeColor="text1"/>
                <w:sz w:val="2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4FEFAC" w14:textId="4BCD04DB" w:rsidR="595C7102" w:rsidRDefault="595C7102" w:rsidP="595C7102">
            <w:pPr>
              <w:jc w:val="center"/>
              <w:rPr>
                <w:color w:val="00B050"/>
                <w:sz w:val="20"/>
                <w:szCs w:val="20"/>
              </w:rPr>
            </w:pPr>
            <w:r w:rsidRPr="502659AC">
              <w:rPr>
                <w:color w:val="00B050"/>
                <w:sz w:val="2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6A15D6" w14:textId="5B6CC24F" w:rsidR="595C7102" w:rsidRDefault="595C7102" w:rsidP="595C7102">
            <w:pPr>
              <w:jc w:val="center"/>
              <w:rPr>
                <w:color w:val="000000" w:themeColor="text1"/>
                <w:sz w:val="20"/>
                <w:szCs w:val="20"/>
              </w:rPr>
            </w:pPr>
            <w:r w:rsidRPr="595C7102">
              <w:rPr>
                <w:color w:val="000000" w:themeColor="text1"/>
                <w:sz w:val="20"/>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BF5589" w14:textId="78931829"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9.59</w:t>
            </w:r>
          </w:p>
        </w:tc>
      </w:tr>
      <w:tr w:rsidR="1A757138" w:rsidRPr="0056730B" w14:paraId="312A2061" w14:textId="77777777" w:rsidTr="595C7102">
        <w:trPr>
          <w:trHeight w:val="270"/>
          <w:jc w:val="center"/>
        </w:trPr>
        <w:tc>
          <w:tcPr>
            <w:tcW w:w="1526" w:type="dxa"/>
            <w:vMerge/>
            <w:tcMar>
              <w:top w:w="15" w:type="dxa"/>
              <w:left w:w="15" w:type="dxa"/>
              <w:right w:w="15" w:type="dxa"/>
            </w:tcMar>
          </w:tcPr>
          <w:p w14:paraId="5FCA2909" w14:textId="77777777" w:rsidR="009D4B40" w:rsidRPr="0056730B" w:rsidRDefault="009D4B40">
            <w:pPr>
              <w:rPr>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0E5FB52" w14:textId="0F461325" w:rsidR="1A757138" w:rsidRPr="0056730B" w:rsidRDefault="1A757138" w:rsidP="2270A90C">
            <w:pPr>
              <w:jc w:val="center"/>
              <w:rPr>
                <w:b/>
                <w:color w:val="000000" w:themeColor="text1"/>
                <w:sz w:val="20"/>
                <w:szCs w:val="20"/>
              </w:rPr>
            </w:pPr>
            <w:r w:rsidRPr="0056730B">
              <w:rPr>
                <w:b/>
                <w:color w:val="000000" w:themeColor="text1"/>
                <w:sz w:val="2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E12D18" w14:textId="3F1D8E35" w:rsidR="595C7102" w:rsidRDefault="595C7102" w:rsidP="595C7102">
            <w:pPr>
              <w:jc w:val="center"/>
              <w:rPr>
                <w:color w:val="000000" w:themeColor="text1"/>
                <w:sz w:val="20"/>
                <w:szCs w:val="20"/>
              </w:rPr>
            </w:pPr>
            <w:r w:rsidRPr="595C7102">
              <w:rPr>
                <w:color w:val="000000" w:themeColor="text1"/>
                <w:sz w:val="20"/>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814B6C3" w14:textId="159BB0D3" w:rsidR="595C7102" w:rsidRDefault="595C7102" w:rsidP="595C7102">
            <w:pPr>
              <w:jc w:val="center"/>
              <w:rPr>
                <w:color w:val="000000" w:themeColor="text1"/>
                <w:sz w:val="20"/>
                <w:szCs w:val="20"/>
              </w:rPr>
            </w:pPr>
            <w:r w:rsidRPr="595C7102">
              <w:rPr>
                <w:color w:val="000000" w:themeColor="text1"/>
                <w:sz w:val="20"/>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1A74BA" w14:textId="3D64FDDC"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16.77</w:t>
            </w:r>
          </w:p>
        </w:tc>
      </w:tr>
      <w:tr w:rsidR="1A757138" w:rsidRPr="0056730B" w14:paraId="366F5A75" w14:textId="77777777" w:rsidTr="595C7102">
        <w:trPr>
          <w:trHeight w:val="270"/>
          <w:jc w:val="center"/>
        </w:trPr>
        <w:tc>
          <w:tcPr>
            <w:tcW w:w="1526" w:type="dxa"/>
            <w:vMerge/>
            <w:tcMar>
              <w:top w:w="15" w:type="dxa"/>
              <w:left w:w="15" w:type="dxa"/>
              <w:right w:w="15" w:type="dxa"/>
            </w:tcMar>
          </w:tcPr>
          <w:p w14:paraId="5257B5CF" w14:textId="77777777" w:rsidR="009D4B40" w:rsidRPr="0056730B" w:rsidRDefault="009D4B40">
            <w:pPr>
              <w:rPr>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EE64266" w14:textId="60BE1979" w:rsidR="1A757138" w:rsidRPr="0056730B" w:rsidRDefault="1A757138" w:rsidP="2270A90C">
            <w:pPr>
              <w:jc w:val="center"/>
              <w:rPr>
                <w:b/>
                <w:color w:val="000000" w:themeColor="text1"/>
                <w:sz w:val="20"/>
                <w:szCs w:val="20"/>
              </w:rPr>
            </w:pPr>
            <w:r w:rsidRPr="0056730B">
              <w:rPr>
                <w:b/>
                <w:color w:val="000000" w:themeColor="text1"/>
                <w:sz w:val="2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CB7A51" w14:textId="0A06D3E5" w:rsidR="595C7102" w:rsidRDefault="595C7102" w:rsidP="595C7102">
            <w:pPr>
              <w:jc w:val="center"/>
              <w:rPr>
                <w:color w:val="000000" w:themeColor="text1"/>
                <w:sz w:val="20"/>
                <w:szCs w:val="20"/>
              </w:rPr>
            </w:pPr>
            <w:r w:rsidRPr="595C7102">
              <w:rPr>
                <w:color w:val="000000" w:themeColor="text1"/>
                <w:sz w:val="20"/>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6B80D5" w14:textId="438FE2BD" w:rsidR="595C7102" w:rsidRDefault="595C7102" w:rsidP="595C7102">
            <w:pPr>
              <w:jc w:val="center"/>
              <w:rPr>
                <w:color w:val="000000" w:themeColor="text1"/>
                <w:sz w:val="20"/>
                <w:szCs w:val="20"/>
              </w:rPr>
            </w:pPr>
            <w:r w:rsidRPr="595C7102">
              <w:rPr>
                <w:color w:val="000000" w:themeColor="text1"/>
                <w:sz w:val="20"/>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297BC" w14:textId="3452083C"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11.04</w:t>
            </w:r>
          </w:p>
        </w:tc>
      </w:tr>
    </w:tbl>
    <w:p w14:paraId="4676C64E" w14:textId="204FB0A5" w:rsidR="5EC8747A" w:rsidRPr="0056730B" w:rsidRDefault="5EC8747A" w:rsidP="5EC8747A">
      <w:pPr>
        <w:jc w:val="center"/>
        <w:rPr>
          <w:b/>
          <w:bCs/>
          <w:sz w:val="20"/>
          <w:szCs w:val="20"/>
          <w:lang w:val="en-GB"/>
        </w:rPr>
      </w:pPr>
    </w:p>
    <w:p w14:paraId="1D9B4250" w14:textId="51F1D484" w:rsidR="669658EB" w:rsidRPr="0056730B" w:rsidRDefault="00884C72" w:rsidP="00543D28">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23</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C185041" w:rsidRPr="0056730B">
        <w:rPr>
          <w:b/>
          <w:bCs/>
          <w:sz w:val="20"/>
          <w:szCs w:val="20"/>
          <w:lang w:val="en-GB"/>
        </w:rPr>
        <w:t>Transmission beam nulling allows</w:t>
      </w:r>
      <w:r w:rsidR="5587269E" w:rsidRPr="0056730B">
        <w:rPr>
          <w:b/>
          <w:bCs/>
          <w:sz w:val="20"/>
          <w:szCs w:val="20"/>
          <w:lang w:val="en-GB"/>
        </w:rPr>
        <w:t xml:space="preserve"> </w:t>
      </w:r>
      <w:r w:rsidR="0C185041" w:rsidRPr="0056730B">
        <w:rPr>
          <w:b/>
          <w:bCs/>
          <w:sz w:val="20"/>
          <w:szCs w:val="20"/>
          <w:lang w:val="en-GB"/>
        </w:rPr>
        <w:t>to inc</w:t>
      </w:r>
      <w:r w:rsidR="2521A419" w:rsidRPr="0056730B">
        <w:rPr>
          <w:b/>
          <w:bCs/>
          <w:sz w:val="20"/>
          <w:szCs w:val="20"/>
          <w:lang w:val="en-GB"/>
        </w:rPr>
        <w:t xml:space="preserve">rease </w:t>
      </w:r>
      <w:r w:rsidR="6E16FD10" w:rsidRPr="0056730B">
        <w:rPr>
          <w:b/>
          <w:bCs/>
          <w:sz w:val="20"/>
          <w:szCs w:val="20"/>
          <w:lang w:val="en-GB"/>
        </w:rPr>
        <w:t xml:space="preserve">mean </w:t>
      </w:r>
      <w:r w:rsidR="2521A419" w:rsidRPr="0056730B">
        <w:rPr>
          <w:b/>
          <w:bCs/>
          <w:sz w:val="20"/>
          <w:szCs w:val="20"/>
          <w:lang w:val="en-GB"/>
        </w:rPr>
        <w:t xml:space="preserve">UL </w:t>
      </w:r>
      <w:r w:rsidR="03472E22" w:rsidRPr="0056730B">
        <w:rPr>
          <w:b/>
          <w:bCs/>
          <w:sz w:val="20"/>
          <w:szCs w:val="20"/>
          <w:lang w:val="en-GB"/>
        </w:rPr>
        <w:t>performance</w:t>
      </w:r>
      <w:r w:rsidR="325E7FD4" w:rsidRPr="0056730B">
        <w:rPr>
          <w:b/>
          <w:bCs/>
          <w:sz w:val="20"/>
          <w:szCs w:val="20"/>
          <w:lang w:val="en-GB"/>
        </w:rPr>
        <w:t xml:space="preserve"> </w:t>
      </w:r>
      <w:r w:rsidR="0C9B72F6" w:rsidRPr="0056730B">
        <w:rPr>
          <w:b/>
          <w:bCs/>
          <w:sz w:val="20"/>
          <w:szCs w:val="20"/>
          <w:lang w:val="en-GB"/>
        </w:rPr>
        <w:t>by up to 114</w:t>
      </w:r>
      <w:r w:rsidR="325E7FD4" w:rsidRPr="0056730B">
        <w:rPr>
          <w:b/>
          <w:bCs/>
          <w:sz w:val="20"/>
          <w:szCs w:val="20"/>
          <w:lang w:val="en-GB"/>
        </w:rPr>
        <w:t>%.</w:t>
      </w:r>
      <w:r w:rsidR="0C9B72F6" w:rsidRPr="0056730B">
        <w:rPr>
          <w:b/>
          <w:bCs/>
          <w:sz w:val="20"/>
          <w:szCs w:val="20"/>
          <w:lang w:val="en-GB"/>
        </w:rPr>
        <w:t xml:space="preserve"> It modestly affects </w:t>
      </w:r>
      <w:r w:rsidR="325E7FD4" w:rsidRPr="0056730B">
        <w:rPr>
          <w:b/>
          <w:bCs/>
          <w:sz w:val="20"/>
          <w:szCs w:val="20"/>
          <w:lang w:val="en-GB"/>
        </w:rPr>
        <w:t>do</w:t>
      </w:r>
      <w:r w:rsidR="048E9325" w:rsidRPr="0056730B">
        <w:rPr>
          <w:b/>
          <w:bCs/>
          <w:sz w:val="20"/>
          <w:szCs w:val="20"/>
          <w:lang w:val="en-GB"/>
        </w:rPr>
        <w:t>w</w:t>
      </w:r>
      <w:r w:rsidR="325E7FD4" w:rsidRPr="0056730B">
        <w:rPr>
          <w:b/>
          <w:bCs/>
          <w:sz w:val="20"/>
          <w:szCs w:val="20"/>
          <w:lang w:val="en-GB"/>
        </w:rPr>
        <w:t>nlink</w:t>
      </w:r>
      <w:r w:rsidR="0C9B72F6" w:rsidRPr="0056730B">
        <w:rPr>
          <w:b/>
          <w:bCs/>
          <w:sz w:val="20"/>
          <w:szCs w:val="20"/>
          <w:lang w:val="en-GB"/>
        </w:rPr>
        <w:t xml:space="preserve"> per</w:t>
      </w:r>
      <w:r w:rsidR="34827359" w:rsidRPr="0056730B">
        <w:rPr>
          <w:b/>
          <w:bCs/>
          <w:sz w:val="20"/>
          <w:szCs w:val="20"/>
          <w:lang w:val="en-GB"/>
        </w:rPr>
        <w:t>f</w:t>
      </w:r>
      <w:r w:rsidR="0C9B72F6" w:rsidRPr="0056730B">
        <w:rPr>
          <w:b/>
          <w:bCs/>
          <w:sz w:val="20"/>
          <w:szCs w:val="20"/>
          <w:lang w:val="en-GB"/>
        </w:rPr>
        <w:t>o</w:t>
      </w:r>
      <w:r w:rsidR="7A1D2BE3" w:rsidRPr="0056730B">
        <w:rPr>
          <w:b/>
          <w:bCs/>
          <w:sz w:val="20"/>
          <w:szCs w:val="20"/>
          <w:lang w:val="en-GB"/>
        </w:rPr>
        <w:t>r</w:t>
      </w:r>
      <w:r w:rsidR="0C9B72F6" w:rsidRPr="0056730B">
        <w:rPr>
          <w:b/>
          <w:bCs/>
          <w:sz w:val="20"/>
          <w:szCs w:val="20"/>
          <w:lang w:val="en-GB"/>
        </w:rPr>
        <w:t>m</w:t>
      </w:r>
      <w:r w:rsidR="7C5440E2" w:rsidRPr="0056730B">
        <w:rPr>
          <w:b/>
          <w:bCs/>
          <w:sz w:val="20"/>
          <w:szCs w:val="20"/>
          <w:lang w:val="en-GB"/>
        </w:rPr>
        <w:t>a</w:t>
      </w:r>
      <w:r w:rsidR="0C9B72F6" w:rsidRPr="0056730B">
        <w:rPr>
          <w:b/>
          <w:bCs/>
          <w:sz w:val="20"/>
          <w:szCs w:val="20"/>
          <w:lang w:val="en-GB"/>
        </w:rPr>
        <w:t>nce</w:t>
      </w:r>
      <w:r w:rsidR="76C9027E" w:rsidRPr="0056730B">
        <w:rPr>
          <w:b/>
          <w:bCs/>
          <w:sz w:val="20"/>
          <w:szCs w:val="20"/>
          <w:lang w:val="en-GB"/>
        </w:rPr>
        <w:t xml:space="preserve"> </w:t>
      </w:r>
      <w:r w:rsidR="006CB08D" w:rsidRPr="0056730B">
        <w:rPr>
          <w:b/>
          <w:bCs/>
          <w:sz w:val="20"/>
          <w:szCs w:val="20"/>
          <w:lang w:val="en-GB"/>
        </w:rPr>
        <w:t xml:space="preserve">however </w:t>
      </w:r>
      <w:r w:rsidR="6AA30EAE" w:rsidRPr="0056730B">
        <w:rPr>
          <w:b/>
          <w:bCs/>
          <w:sz w:val="20"/>
          <w:szCs w:val="20"/>
          <w:lang w:val="en-GB"/>
        </w:rPr>
        <w:t>as</w:t>
      </w:r>
      <w:r w:rsidR="76C9027E" w:rsidRPr="0056730B">
        <w:rPr>
          <w:b/>
          <w:bCs/>
          <w:sz w:val="20"/>
          <w:szCs w:val="20"/>
          <w:lang w:val="en-GB"/>
        </w:rPr>
        <w:t xml:space="preserve"> the </w:t>
      </w:r>
      <w:r w:rsidR="74A1A39E" w:rsidRPr="0056730B">
        <w:rPr>
          <w:b/>
          <w:bCs/>
          <w:sz w:val="20"/>
          <w:szCs w:val="20"/>
          <w:lang w:val="en-GB"/>
        </w:rPr>
        <w:t>aggressor</w:t>
      </w:r>
      <w:r w:rsidR="26908D55" w:rsidRPr="0056730B">
        <w:rPr>
          <w:b/>
          <w:bCs/>
          <w:sz w:val="20"/>
          <w:szCs w:val="20"/>
          <w:lang w:val="en-GB"/>
        </w:rPr>
        <w:t xml:space="preserve"> </w:t>
      </w:r>
      <w:proofErr w:type="spellStart"/>
      <w:r w:rsidR="26908D55" w:rsidRPr="0056730B">
        <w:rPr>
          <w:b/>
          <w:bCs/>
          <w:sz w:val="20"/>
          <w:szCs w:val="20"/>
          <w:lang w:val="en-GB"/>
        </w:rPr>
        <w:t>gNB</w:t>
      </w:r>
      <w:proofErr w:type="spellEnd"/>
      <w:r w:rsidR="26908D55" w:rsidRPr="0056730B">
        <w:rPr>
          <w:b/>
          <w:bCs/>
          <w:sz w:val="20"/>
          <w:szCs w:val="20"/>
          <w:lang w:val="en-GB"/>
        </w:rPr>
        <w:t xml:space="preserve"> </w:t>
      </w:r>
      <w:r w:rsidR="6AA30EAE" w:rsidRPr="0056730B">
        <w:rPr>
          <w:b/>
          <w:bCs/>
          <w:sz w:val="20"/>
          <w:szCs w:val="20"/>
          <w:lang w:val="en-GB"/>
        </w:rPr>
        <w:t>beam</w:t>
      </w:r>
      <w:r w:rsidR="0016B09D" w:rsidRPr="0056730B">
        <w:rPr>
          <w:b/>
          <w:bCs/>
          <w:sz w:val="20"/>
          <w:szCs w:val="20"/>
          <w:lang w:val="en-GB"/>
        </w:rPr>
        <w:t xml:space="preserve">forming is designed not only to serve </w:t>
      </w:r>
      <w:r w:rsidR="00543D28" w:rsidRPr="0056730B">
        <w:rPr>
          <w:b/>
          <w:bCs/>
          <w:sz w:val="20"/>
          <w:szCs w:val="20"/>
          <w:lang w:val="en-GB"/>
        </w:rPr>
        <w:t>the DL</w:t>
      </w:r>
      <w:r w:rsidR="6A70D37A" w:rsidRPr="0056730B">
        <w:rPr>
          <w:b/>
          <w:bCs/>
          <w:sz w:val="20"/>
          <w:szCs w:val="20"/>
          <w:lang w:val="en-GB"/>
        </w:rPr>
        <w:t xml:space="preserve"> </w:t>
      </w:r>
      <w:r w:rsidR="0016B09D" w:rsidRPr="0056730B">
        <w:rPr>
          <w:b/>
          <w:bCs/>
          <w:sz w:val="20"/>
          <w:szCs w:val="20"/>
          <w:lang w:val="en-GB"/>
        </w:rPr>
        <w:t>users but also to suppress th</w:t>
      </w:r>
      <w:r w:rsidR="5BEFF44C" w:rsidRPr="0056730B">
        <w:rPr>
          <w:b/>
          <w:bCs/>
          <w:sz w:val="20"/>
          <w:szCs w:val="20"/>
          <w:lang w:val="en-GB"/>
        </w:rPr>
        <w:t>e</w:t>
      </w:r>
      <w:r w:rsidR="0016B09D" w:rsidRPr="0056730B">
        <w:rPr>
          <w:b/>
          <w:bCs/>
          <w:sz w:val="20"/>
          <w:szCs w:val="20"/>
          <w:lang w:val="en-GB"/>
        </w:rPr>
        <w:t xml:space="preserve"> interference to the vic</w:t>
      </w:r>
      <w:r w:rsidR="6B8B082A" w:rsidRPr="0056730B">
        <w:rPr>
          <w:b/>
          <w:bCs/>
          <w:sz w:val="20"/>
          <w:szCs w:val="20"/>
          <w:lang w:val="en-GB"/>
        </w:rPr>
        <w:t xml:space="preserve">tim </w:t>
      </w:r>
      <w:proofErr w:type="spellStart"/>
      <w:r w:rsidR="6B8B082A" w:rsidRPr="0056730B">
        <w:rPr>
          <w:b/>
          <w:bCs/>
          <w:sz w:val="20"/>
          <w:szCs w:val="20"/>
          <w:lang w:val="en-GB"/>
        </w:rPr>
        <w:t>gNBs</w:t>
      </w:r>
      <w:proofErr w:type="spellEnd"/>
      <w:r w:rsidR="6B8B082A" w:rsidRPr="0056730B">
        <w:rPr>
          <w:b/>
          <w:bCs/>
          <w:sz w:val="20"/>
          <w:szCs w:val="20"/>
          <w:lang w:val="en-GB"/>
        </w:rPr>
        <w:t>.</w:t>
      </w:r>
      <w:r w:rsidR="6AA30EAE" w:rsidRPr="0056730B">
        <w:rPr>
          <w:b/>
          <w:bCs/>
          <w:sz w:val="20"/>
          <w:szCs w:val="20"/>
          <w:lang w:val="en-GB"/>
        </w:rPr>
        <w:t xml:space="preserve"> </w:t>
      </w:r>
      <w:r w:rsidR="325E7FD4" w:rsidRPr="0056730B">
        <w:rPr>
          <w:b/>
          <w:bCs/>
          <w:sz w:val="20"/>
          <w:szCs w:val="20"/>
          <w:lang w:val="en-GB"/>
        </w:rPr>
        <w:t xml:space="preserve"> </w:t>
      </w:r>
    </w:p>
    <w:p w14:paraId="44381B3F" w14:textId="611DBAFA" w:rsidR="6B99E61C" w:rsidRPr="0056730B" w:rsidRDefault="6B99E61C" w:rsidP="6B99E61C">
      <w:pPr>
        <w:jc w:val="center"/>
        <w:rPr>
          <w:b/>
          <w:bCs/>
          <w:sz w:val="20"/>
          <w:szCs w:val="20"/>
          <w:lang w:val="en-GB"/>
        </w:rPr>
      </w:pPr>
    </w:p>
    <w:p w14:paraId="6F89E86F" w14:textId="658A2DB5" w:rsidR="007B6E79" w:rsidRDefault="007B6E79" w:rsidP="511AD659">
      <w:pPr>
        <w:pStyle w:val="Heading4"/>
        <w:rPr>
          <w:lang w:eastAsia="zh-CN"/>
        </w:rPr>
      </w:pPr>
      <w:r w:rsidRPr="007639D3">
        <w:rPr>
          <w:lang w:eastAsia="zh-CN"/>
        </w:rPr>
        <w:t>Frequency domain Coordinated scheduling</w:t>
      </w:r>
    </w:p>
    <w:p w14:paraId="4FA486A5" w14:textId="266961DA" w:rsidR="00CA309E" w:rsidRPr="00CA309E" w:rsidRDefault="000679DD" w:rsidP="00441ED1">
      <w:pPr>
        <w:jc w:val="both"/>
        <w:rPr>
          <w:lang w:val="en-GB" w:eastAsia="zh-CN"/>
        </w:rPr>
      </w:pPr>
      <w:r w:rsidRPr="0056730B">
        <w:rPr>
          <w:sz w:val="20"/>
          <w:szCs w:val="20"/>
        </w:rPr>
        <w:t xml:space="preserve">The CDF plots of the median UL and DL UPT are presented in </w:t>
      </w:r>
      <w:r>
        <w:rPr>
          <w:sz w:val="20"/>
          <w:szCs w:val="20"/>
        </w:rPr>
        <w:t xml:space="preserve">  </w:t>
      </w:r>
      <w:r w:rsidR="00765A06">
        <w:rPr>
          <w:sz w:val="20"/>
          <w:szCs w:val="20"/>
        </w:rPr>
        <w:fldChar w:fldCharType="begin"/>
      </w:r>
      <w:r w:rsidR="00765A06">
        <w:rPr>
          <w:sz w:val="20"/>
          <w:szCs w:val="20"/>
        </w:rPr>
        <w:instrText xml:space="preserve"> REF _Ref131762401 \h </w:instrText>
      </w:r>
      <w:r w:rsidR="00765A06">
        <w:rPr>
          <w:sz w:val="20"/>
          <w:szCs w:val="20"/>
        </w:rPr>
      </w:r>
      <w:r w:rsidR="00765A06">
        <w:rPr>
          <w:sz w:val="20"/>
          <w:szCs w:val="20"/>
        </w:rPr>
        <w:fldChar w:fldCharType="separate"/>
      </w:r>
      <w:r w:rsidR="00837FD0" w:rsidRPr="00294761">
        <w:rPr>
          <w:sz w:val="20"/>
          <w:szCs w:val="20"/>
        </w:rPr>
        <w:t xml:space="preserve">Figure </w:t>
      </w:r>
      <w:r w:rsidR="00837FD0">
        <w:rPr>
          <w:noProof/>
          <w:sz w:val="20"/>
          <w:szCs w:val="20"/>
        </w:rPr>
        <w:t>4</w:t>
      </w:r>
      <w:r w:rsidR="00837FD0" w:rsidRPr="00294761">
        <w:rPr>
          <w:sz w:val="20"/>
          <w:szCs w:val="20"/>
        </w:rPr>
        <w:noBreakHyphen/>
      </w:r>
      <w:r w:rsidR="00837FD0">
        <w:rPr>
          <w:noProof/>
          <w:sz w:val="20"/>
          <w:szCs w:val="20"/>
        </w:rPr>
        <w:t>7</w:t>
      </w:r>
      <w:r w:rsidR="00765A06">
        <w:rPr>
          <w:sz w:val="20"/>
          <w:szCs w:val="20"/>
        </w:rPr>
        <w:fldChar w:fldCharType="end"/>
      </w:r>
      <w:r w:rsidR="00765A06">
        <w:rPr>
          <w:sz w:val="20"/>
          <w:szCs w:val="20"/>
        </w:rPr>
        <w:t xml:space="preserve"> and </w:t>
      </w:r>
      <w:r w:rsidR="00765A06">
        <w:rPr>
          <w:sz w:val="20"/>
          <w:szCs w:val="20"/>
        </w:rPr>
        <w:fldChar w:fldCharType="begin"/>
      </w:r>
      <w:r w:rsidR="00765A06">
        <w:rPr>
          <w:sz w:val="20"/>
          <w:szCs w:val="20"/>
        </w:rPr>
        <w:instrText xml:space="preserve"> REF _Ref131762404 \h </w:instrText>
      </w:r>
      <w:r w:rsidR="00765A06">
        <w:rPr>
          <w:sz w:val="20"/>
          <w:szCs w:val="20"/>
        </w:rPr>
      </w:r>
      <w:r w:rsidR="00765A06">
        <w:rPr>
          <w:sz w:val="20"/>
          <w:szCs w:val="20"/>
        </w:rPr>
        <w:fldChar w:fldCharType="separate"/>
      </w:r>
      <w:r w:rsidR="00837FD0" w:rsidRPr="00294761">
        <w:rPr>
          <w:sz w:val="20"/>
          <w:szCs w:val="20"/>
        </w:rPr>
        <w:t xml:space="preserve">Figure </w:t>
      </w:r>
      <w:r w:rsidR="00837FD0">
        <w:rPr>
          <w:noProof/>
          <w:sz w:val="20"/>
          <w:szCs w:val="20"/>
        </w:rPr>
        <w:t>4</w:t>
      </w:r>
      <w:r w:rsidR="00837FD0" w:rsidRPr="00294761">
        <w:rPr>
          <w:sz w:val="20"/>
          <w:szCs w:val="20"/>
        </w:rPr>
        <w:noBreakHyphen/>
      </w:r>
      <w:r w:rsidR="00837FD0">
        <w:rPr>
          <w:noProof/>
          <w:sz w:val="20"/>
          <w:szCs w:val="20"/>
        </w:rPr>
        <w:t>8</w:t>
      </w:r>
      <w:r w:rsidR="00765A06">
        <w:rPr>
          <w:sz w:val="20"/>
          <w:szCs w:val="20"/>
        </w:rPr>
        <w:fldChar w:fldCharType="end"/>
      </w:r>
      <w:r w:rsidRPr="0056730B">
        <w:rPr>
          <w:sz w:val="20"/>
          <w:szCs w:val="20"/>
        </w:rPr>
        <w:t xml:space="preserve">respectively for low, </w:t>
      </w:r>
      <w:proofErr w:type="gramStart"/>
      <w:r w:rsidRPr="0056730B">
        <w:rPr>
          <w:sz w:val="20"/>
          <w:szCs w:val="20"/>
        </w:rPr>
        <w:t>medium</w:t>
      </w:r>
      <w:proofErr w:type="gramEnd"/>
      <w:r w:rsidRPr="0056730B">
        <w:rPr>
          <w:sz w:val="20"/>
          <w:szCs w:val="20"/>
        </w:rPr>
        <w:t xml:space="preserve"> and high traffic loads. For each scenario,</w:t>
      </w:r>
      <w:r w:rsidR="00765A06">
        <w:rPr>
          <w:sz w:val="20"/>
          <w:szCs w:val="20"/>
        </w:rPr>
        <w:t xml:space="preserve"> </w:t>
      </w:r>
      <w:r w:rsidR="00103C3F">
        <w:rPr>
          <w:sz w:val="20"/>
          <w:szCs w:val="20"/>
        </w:rPr>
        <w:t>the impact of frequency domain coordinated scheduling i</w:t>
      </w:r>
      <w:r w:rsidR="001D0DBD">
        <w:rPr>
          <w:sz w:val="20"/>
          <w:szCs w:val="20"/>
        </w:rPr>
        <w:t>s</w:t>
      </w:r>
      <w:r w:rsidR="00EB140D">
        <w:rPr>
          <w:sz w:val="20"/>
          <w:szCs w:val="20"/>
        </w:rPr>
        <w:t xml:space="preserve"> presented against baseline dynamic TDD. For large packets, the loss of frequency resources </w:t>
      </w:r>
      <w:r w:rsidR="000073E9">
        <w:rPr>
          <w:sz w:val="20"/>
          <w:szCs w:val="20"/>
        </w:rPr>
        <w:t xml:space="preserve">(either DL or UL) will have a direct impact on the DL and UL UPT. </w:t>
      </w:r>
      <w:r w:rsidR="002B5E35">
        <w:rPr>
          <w:sz w:val="20"/>
          <w:szCs w:val="20"/>
        </w:rPr>
        <w:t xml:space="preserve">It is worth </w:t>
      </w:r>
      <w:r w:rsidR="004E429C">
        <w:rPr>
          <w:sz w:val="20"/>
          <w:szCs w:val="20"/>
        </w:rPr>
        <w:t>mentioning</w:t>
      </w:r>
      <w:r w:rsidR="002B5E35">
        <w:rPr>
          <w:sz w:val="20"/>
          <w:szCs w:val="20"/>
        </w:rPr>
        <w:t xml:space="preserve"> that in this study</w:t>
      </w:r>
      <w:r w:rsidR="004E429C">
        <w:rPr>
          <w:sz w:val="20"/>
          <w:szCs w:val="20"/>
        </w:rPr>
        <w:t xml:space="preserve">, the frequency resources of </w:t>
      </w:r>
      <w:proofErr w:type="gramStart"/>
      <w:r w:rsidR="004E429C">
        <w:rPr>
          <w:sz w:val="20"/>
          <w:szCs w:val="20"/>
        </w:rPr>
        <w:t xml:space="preserve">the </w:t>
      </w:r>
      <w:r w:rsidR="00AA04A3">
        <w:rPr>
          <w:sz w:val="20"/>
          <w:szCs w:val="20"/>
        </w:rPr>
        <w:t>all</w:t>
      </w:r>
      <w:proofErr w:type="gramEnd"/>
      <w:r w:rsidR="00AA04A3">
        <w:rPr>
          <w:sz w:val="20"/>
          <w:szCs w:val="20"/>
        </w:rPr>
        <w:t xml:space="preserve"> slots are divided </w:t>
      </w:r>
      <w:r w:rsidR="004E429C">
        <w:rPr>
          <w:sz w:val="20"/>
          <w:szCs w:val="20"/>
        </w:rPr>
        <w:t xml:space="preserve">evenly between DL and UL </w:t>
      </w:r>
      <w:proofErr w:type="spellStart"/>
      <w:r w:rsidR="004E429C">
        <w:rPr>
          <w:sz w:val="20"/>
          <w:szCs w:val="20"/>
        </w:rPr>
        <w:t>subbands</w:t>
      </w:r>
      <w:proofErr w:type="spellEnd"/>
      <w:r w:rsidR="004E429C">
        <w:rPr>
          <w:sz w:val="20"/>
          <w:szCs w:val="20"/>
        </w:rPr>
        <w:t xml:space="preserve">. </w:t>
      </w:r>
    </w:p>
    <w:p w14:paraId="625066E6" w14:textId="77777777" w:rsidR="00A319E4" w:rsidRPr="0056730B" w:rsidRDefault="7DC4AA6D" w:rsidP="00A319E4">
      <w:pPr>
        <w:keepNext/>
        <w:jc w:val="center"/>
        <w:rPr>
          <w:sz w:val="20"/>
          <w:szCs w:val="20"/>
        </w:rPr>
      </w:pPr>
      <w:r w:rsidRPr="0056730B">
        <w:rPr>
          <w:noProof/>
          <w:sz w:val="20"/>
          <w:szCs w:val="20"/>
        </w:rPr>
        <w:drawing>
          <wp:inline distT="0" distB="0" distL="0" distR="0" wp14:anchorId="4A2D0854" wp14:editId="6692573C">
            <wp:extent cx="5289550" cy="2117635"/>
            <wp:effectExtent l="0" t="0" r="0" b="0"/>
            <wp:docPr id="1711752232" name="Picture 171175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cstate="print">
                      <a:extLst>
                        <a:ext uri="{28A0092B-C50C-407E-A947-70E740481C1C}">
                          <a14:useLocalDpi xmlns:a14="http://schemas.microsoft.com/office/drawing/2010/main" val="0"/>
                        </a:ext>
                      </a:extLst>
                    </a:blip>
                    <a:srcRect l="9653" r="7085"/>
                    <a:stretch/>
                  </pic:blipFill>
                  <pic:spPr bwMode="auto">
                    <a:xfrm>
                      <a:off x="0" y="0"/>
                      <a:ext cx="5289550" cy="2117635"/>
                    </a:xfrm>
                    <a:prstGeom prst="rect">
                      <a:avLst/>
                    </a:prstGeom>
                    <a:ln>
                      <a:noFill/>
                    </a:ln>
                    <a:extLst>
                      <a:ext uri="{53640926-AAD7-44D8-BBD7-CCE9431645EC}">
                        <a14:shadowObscured xmlns:a14="http://schemas.microsoft.com/office/drawing/2010/main"/>
                      </a:ext>
                    </a:extLst>
                  </pic:spPr>
                </pic:pic>
              </a:graphicData>
            </a:graphic>
          </wp:inline>
        </w:drawing>
      </w:r>
    </w:p>
    <w:p w14:paraId="038DBDEC" w14:textId="00B47984" w:rsidR="60510DAC" w:rsidRPr="00294761" w:rsidRDefault="00A319E4" w:rsidP="00AA2357">
      <w:pPr>
        <w:pStyle w:val="Caption"/>
        <w:jc w:val="center"/>
        <w:rPr>
          <w:sz w:val="20"/>
          <w:szCs w:val="20"/>
        </w:rPr>
      </w:pPr>
      <w:bookmarkStart w:id="30" w:name="_Ref131762401"/>
      <w:r w:rsidRPr="00294761">
        <w:rPr>
          <w:sz w:val="20"/>
          <w:szCs w:val="20"/>
        </w:rPr>
        <w:t xml:space="preserve">Figure </w:t>
      </w:r>
      <w:r w:rsidR="007E4184" w:rsidRPr="00294761">
        <w:rPr>
          <w:sz w:val="20"/>
          <w:szCs w:val="20"/>
        </w:rPr>
        <w:fldChar w:fldCharType="begin"/>
      </w:r>
      <w:r w:rsidR="007E4184" w:rsidRPr="00294761">
        <w:rPr>
          <w:sz w:val="20"/>
          <w:szCs w:val="20"/>
        </w:rPr>
        <w:instrText xml:space="preserve"> STYLEREF 1 \s </w:instrText>
      </w:r>
      <w:r w:rsidR="007E4184" w:rsidRPr="00294761">
        <w:rPr>
          <w:sz w:val="20"/>
          <w:szCs w:val="20"/>
        </w:rPr>
        <w:fldChar w:fldCharType="separate"/>
      </w:r>
      <w:r w:rsidR="00837FD0">
        <w:rPr>
          <w:noProof/>
          <w:sz w:val="20"/>
          <w:szCs w:val="20"/>
        </w:rPr>
        <w:t>4</w:t>
      </w:r>
      <w:r w:rsidR="007E4184" w:rsidRPr="00294761">
        <w:rPr>
          <w:sz w:val="20"/>
          <w:szCs w:val="20"/>
        </w:rPr>
        <w:fldChar w:fldCharType="end"/>
      </w:r>
      <w:r w:rsidR="007E4184" w:rsidRPr="00294761">
        <w:rPr>
          <w:sz w:val="20"/>
          <w:szCs w:val="20"/>
        </w:rPr>
        <w:noBreakHyphen/>
      </w:r>
      <w:r w:rsidR="007E4184" w:rsidRPr="00294761">
        <w:rPr>
          <w:sz w:val="20"/>
          <w:szCs w:val="20"/>
        </w:rPr>
        <w:fldChar w:fldCharType="begin"/>
      </w:r>
      <w:r w:rsidR="007E4184" w:rsidRPr="00294761">
        <w:rPr>
          <w:sz w:val="20"/>
          <w:szCs w:val="20"/>
        </w:rPr>
        <w:instrText xml:space="preserve"> SEQ Figure \* ARABIC \s 1 </w:instrText>
      </w:r>
      <w:r w:rsidR="007E4184" w:rsidRPr="00294761">
        <w:rPr>
          <w:sz w:val="20"/>
          <w:szCs w:val="20"/>
        </w:rPr>
        <w:fldChar w:fldCharType="separate"/>
      </w:r>
      <w:r w:rsidR="00837FD0">
        <w:rPr>
          <w:noProof/>
          <w:sz w:val="20"/>
          <w:szCs w:val="20"/>
        </w:rPr>
        <w:t>7</w:t>
      </w:r>
      <w:r w:rsidR="007E4184" w:rsidRPr="00294761">
        <w:rPr>
          <w:sz w:val="20"/>
          <w:szCs w:val="20"/>
        </w:rPr>
        <w:fldChar w:fldCharType="end"/>
      </w:r>
      <w:bookmarkEnd w:id="30"/>
      <w:r w:rsidRPr="00294761">
        <w:rPr>
          <w:sz w:val="20"/>
          <w:szCs w:val="20"/>
        </w:rPr>
        <w:t xml:space="preserve"> </w:t>
      </w:r>
      <w:r w:rsidR="3ADC7CFA" w:rsidRPr="00294761">
        <w:rPr>
          <w:sz w:val="20"/>
          <w:szCs w:val="20"/>
        </w:rPr>
        <w:t>Indoor office u</w:t>
      </w:r>
      <w:r w:rsidR="61093DFF" w:rsidRPr="00294761">
        <w:rPr>
          <w:sz w:val="20"/>
          <w:szCs w:val="20"/>
        </w:rPr>
        <w:t>plink</w:t>
      </w:r>
      <w:r w:rsidR="4829469F" w:rsidRPr="00294761">
        <w:rPr>
          <w:sz w:val="20"/>
          <w:szCs w:val="20"/>
          <w:lang w:val="en-GB"/>
        </w:rPr>
        <w:t xml:space="preserve"> perceived median throughput: </w:t>
      </w:r>
      <w:r w:rsidR="00294761" w:rsidRPr="00294761">
        <w:rPr>
          <w:sz w:val="20"/>
          <w:szCs w:val="20"/>
          <w:lang w:val="en-GB"/>
        </w:rPr>
        <w:t xml:space="preserve">Frequency domain Coordinated scheduling </w:t>
      </w:r>
    </w:p>
    <w:p w14:paraId="52D79966" w14:textId="67742D05" w:rsidR="4520D506" w:rsidRPr="0056730B" w:rsidRDefault="4520D506" w:rsidP="4520D506">
      <w:pPr>
        <w:jc w:val="center"/>
        <w:rPr>
          <w:sz w:val="20"/>
          <w:szCs w:val="20"/>
        </w:rPr>
      </w:pPr>
    </w:p>
    <w:p w14:paraId="3A1D2C7D" w14:textId="77777777" w:rsidR="00A75503" w:rsidRPr="0056730B" w:rsidRDefault="14D57766" w:rsidP="00A75503">
      <w:pPr>
        <w:keepNext/>
        <w:jc w:val="center"/>
        <w:rPr>
          <w:sz w:val="20"/>
          <w:szCs w:val="20"/>
        </w:rPr>
      </w:pPr>
      <w:r w:rsidRPr="0056730B">
        <w:rPr>
          <w:noProof/>
          <w:sz w:val="20"/>
          <w:szCs w:val="20"/>
        </w:rPr>
        <w:lastRenderedPageBreak/>
        <w:drawing>
          <wp:inline distT="0" distB="0" distL="0" distR="0" wp14:anchorId="0FC8F78E" wp14:editId="1F8C5B2C">
            <wp:extent cx="5232400" cy="2057400"/>
            <wp:effectExtent l="0" t="0" r="0" b="0"/>
            <wp:docPr id="1999776929" name="Picture 199977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cstate="print">
                      <a:extLst>
                        <a:ext uri="{28A0092B-C50C-407E-A947-70E740481C1C}">
                          <a14:useLocalDpi xmlns:a14="http://schemas.microsoft.com/office/drawing/2010/main" val="0"/>
                        </a:ext>
                      </a:extLst>
                    </a:blip>
                    <a:srcRect l="8746" r="6481"/>
                    <a:stretch/>
                  </pic:blipFill>
                  <pic:spPr bwMode="auto">
                    <a:xfrm>
                      <a:off x="0" y="0"/>
                      <a:ext cx="5232400" cy="2057400"/>
                    </a:xfrm>
                    <a:prstGeom prst="rect">
                      <a:avLst/>
                    </a:prstGeom>
                    <a:ln>
                      <a:noFill/>
                    </a:ln>
                    <a:extLst>
                      <a:ext uri="{53640926-AAD7-44D8-BBD7-CCE9431645EC}">
                        <a14:shadowObscured xmlns:a14="http://schemas.microsoft.com/office/drawing/2010/main"/>
                      </a:ext>
                    </a:extLst>
                  </pic:spPr>
                </pic:pic>
              </a:graphicData>
            </a:graphic>
          </wp:inline>
        </w:drawing>
      </w:r>
    </w:p>
    <w:p w14:paraId="1964F97C" w14:textId="20468C84" w:rsidR="4829469F" w:rsidRPr="00294761" w:rsidRDefault="00A75503" w:rsidP="00A75503">
      <w:pPr>
        <w:pStyle w:val="Caption"/>
        <w:jc w:val="center"/>
        <w:rPr>
          <w:sz w:val="20"/>
          <w:szCs w:val="20"/>
          <w:lang w:val="en-GB"/>
        </w:rPr>
      </w:pPr>
      <w:bookmarkStart w:id="31" w:name="_Ref131762404"/>
      <w:r w:rsidRPr="00294761">
        <w:rPr>
          <w:sz w:val="20"/>
          <w:szCs w:val="20"/>
        </w:rPr>
        <w:t xml:space="preserve">Figure </w:t>
      </w:r>
      <w:r w:rsidR="007E4184" w:rsidRPr="00294761">
        <w:rPr>
          <w:sz w:val="20"/>
          <w:szCs w:val="20"/>
        </w:rPr>
        <w:fldChar w:fldCharType="begin"/>
      </w:r>
      <w:r w:rsidR="007E4184" w:rsidRPr="00294761">
        <w:rPr>
          <w:sz w:val="20"/>
          <w:szCs w:val="20"/>
        </w:rPr>
        <w:instrText xml:space="preserve"> STYLEREF 1 \s </w:instrText>
      </w:r>
      <w:r w:rsidR="007E4184" w:rsidRPr="00294761">
        <w:rPr>
          <w:sz w:val="20"/>
          <w:szCs w:val="20"/>
        </w:rPr>
        <w:fldChar w:fldCharType="separate"/>
      </w:r>
      <w:r w:rsidR="00837FD0">
        <w:rPr>
          <w:noProof/>
          <w:sz w:val="20"/>
          <w:szCs w:val="20"/>
        </w:rPr>
        <w:t>4</w:t>
      </w:r>
      <w:r w:rsidR="007E4184" w:rsidRPr="00294761">
        <w:rPr>
          <w:sz w:val="20"/>
          <w:szCs w:val="20"/>
        </w:rPr>
        <w:fldChar w:fldCharType="end"/>
      </w:r>
      <w:r w:rsidR="007E4184" w:rsidRPr="00294761">
        <w:rPr>
          <w:sz w:val="20"/>
          <w:szCs w:val="20"/>
        </w:rPr>
        <w:noBreakHyphen/>
      </w:r>
      <w:r w:rsidR="007E4184" w:rsidRPr="00294761">
        <w:rPr>
          <w:sz w:val="20"/>
          <w:szCs w:val="20"/>
        </w:rPr>
        <w:fldChar w:fldCharType="begin"/>
      </w:r>
      <w:r w:rsidR="007E4184" w:rsidRPr="00294761">
        <w:rPr>
          <w:sz w:val="20"/>
          <w:szCs w:val="20"/>
        </w:rPr>
        <w:instrText xml:space="preserve"> SEQ Figure \* ARABIC \s 1 </w:instrText>
      </w:r>
      <w:r w:rsidR="007E4184" w:rsidRPr="00294761">
        <w:rPr>
          <w:sz w:val="20"/>
          <w:szCs w:val="20"/>
        </w:rPr>
        <w:fldChar w:fldCharType="separate"/>
      </w:r>
      <w:r w:rsidR="00837FD0">
        <w:rPr>
          <w:noProof/>
          <w:sz w:val="20"/>
          <w:szCs w:val="20"/>
        </w:rPr>
        <w:t>8</w:t>
      </w:r>
      <w:r w:rsidR="007E4184" w:rsidRPr="00294761">
        <w:rPr>
          <w:sz w:val="20"/>
          <w:szCs w:val="20"/>
        </w:rPr>
        <w:fldChar w:fldCharType="end"/>
      </w:r>
      <w:bookmarkEnd w:id="31"/>
      <w:r w:rsidRPr="00294761">
        <w:rPr>
          <w:sz w:val="20"/>
          <w:szCs w:val="20"/>
        </w:rPr>
        <w:t xml:space="preserve"> </w:t>
      </w:r>
      <w:r w:rsidR="47BB9E20" w:rsidRPr="00294761">
        <w:rPr>
          <w:sz w:val="20"/>
          <w:szCs w:val="20"/>
        </w:rPr>
        <w:t xml:space="preserve">Indoor office </w:t>
      </w:r>
      <w:r w:rsidR="47BB9E20" w:rsidRPr="00294761">
        <w:rPr>
          <w:sz w:val="20"/>
          <w:szCs w:val="20"/>
          <w:lang w:val="en-GB"/>
        </w:rPr>
        <w:t xml:space="preserve">downlink perceived median throughput: </w:t>
      </w:r>
      <w:r w:rsidR="007B6E79" w:rsidRPr="00294761">
        <w:rPr>
          <w:sz w:val="20"/>
          <w:szCs w:val="20"/>
          <w:lang w:val="en-GB"/>
        </w:rPr>
        <w:t>Frequency domain Coordinated scheduling</w:t>
      </w:r>
    </w:p>
    <w:p w14:paraId="330364E2" w14:textId="700FEDB2" w:rsidR="099A94E7" w:rsidRPr="0056730B" w:rsidRDefault="099A94E7" w:rsidP="31452A4A">
      <w:pPr>
        <w:pStyle w:val="ListParagraph"/>
        <w:ind w:left="0"/>
        <w:rPr>
          <w:sz w:val="18"/>
          <w:szCs w:val="18"/>
        </w:rPr>
      </w:pPr>
    </w:p>
    <w:p w14:paraId="176E0BD1" w14:textId="10FA0C09" w:rsidR="099A94E7" w:rsidRPr="0056730B" w:rsidRDefault="099A94E7" w:rsidP="099A94E7">
      <w:pPr>
        <w:pStyle w:val="ListParagraph"/>
        <w:rPr>
          <w:sz w:val="18"/>
          <w:szCs w:val="18"/>
          <w:lang w:val="en-GB"/>
        </w:rPr>
      </w:pPr>
    </w:p>
    <w:p w14:paraId="6AB7C384" w14:textId="0E7183EF" w:rsidR="00B26E12" w:rsidRPr="007639D3" w:rsidRDefault="00B26E12" w:rsidP="00B26E12">
      <w:pPr>
        <w:pStyle w:val="Caption"/>
        <w:keepNext/>
        <w:jc w:val="center"/>
        <w:rPr>
          <w:sz w:val="20"/>
          <w:szCs w:val="20"/>
        </w:rPr>
      </w:pPr>
      <w:r w:rsidRPr="007639D3">
        <w:rPr>
          <w:sz w:val="20"/>
          <w:szCs w:val="20"/>
        </w:rPr>
        <w:t xml:space="preserve">Table </w:t>
      </w:r>
      <w:r w:rsidR="004A56C6" w:rsidRPr="007639D3">
        <w:rPr>
          <w:sz w:val="20"/>
          <w:szCs w:val="20"/>
        </w:rPr>
        <w:fldChar w:fldCharType="begin"/>
      </w:r>
      <w:r w:rsidR="004A56C6" w:rsidRPr="007639D3">
        <w:rPr>
          <w:sz w:val="20"/>
          <w:szCs w:val="20"/>
        </w:rPr>
        <w:instrText xml:space="preserve"> STYLEREF 1 \s </w:instrText>
      </w:r>
      <w:r w:rsidR="004A56C6" w:rsidRPr="007639D3">
        <w:rPr>
          <w:sz w:val="20"/>
          <w:szCs w:val="20"/>
        </w:rPr>
        <w:fldChar w:fldCharType="separate"/>
      </w:r>
      <w:r w:rsidR="00837FD0">
        <w:rPr>
          <w:noProof/>
          <w:sz w:val="20"/>
          <w:szCs w:val="20"/>
        </w:rPr>
        <w:t>4</w:t>
      </w:r>
      <w:r w:rsidR="004A56C6" w:rsidRPr="007639D3">
        <w:rPr>
          <w:sz w:val="20"/>
          <w:szCs w:val="20"/>
        </w:rPr>
        <w:fldChar w:fldCharType="end"/>
      </w:r>
      <w:r w:rsidR="004A56C6" w:rsidRPr="007639D3">
        <w:rPr>
          <w:sz w:val="20"/>
          <w:szCs w:val="20"/>
        </w:rPr>
        <w:noBreakHyphen/>
      </w:r>
      <w:r w:rsidR="004A56C6" w:rsidRPr="007639D3">
        <w:rPr>
          <w:sz w:val="20"/>
          <w:szCs w:val="20"/>
        </w:rPr>
        <w:fldChar w:fldCharType="begin"/>
      </w:r>
      <w:r w:rsidR="004A56C6" w:rsidRPr="007639D3">
        <w:rPr>
          <w:sz w:val="20"/>
          <w:szCs w:val="20"/>
        </w:rPr>
        <w:instrText xml:space="preserve"> SEQ Table \* ARABIC \s 1 </w:instrText>
      </w:r>
      <w:r w:rsidR="004A56C6" w:rsidRPr="007639D3">
        <w:rPr>
          <w:sz w:val="20"/>
          <w:szCs w:val="20"/>
        </w:rPr>
        <w:fldChar w:fldCharType="separate"/>
      </w:r>
      <w:r w:rsidR="00837FD0">
        <w:rPr>
          <w:noProof/>
          <w:sz w:val="20"/>
          <w:szCs w:val="20"/>
        </w:rPr>
        <w:t>4</w:t>
      </w:r>
      <w:r w:rsidR="004A56C6" w:rsidRPr="007639D3">
        <w:rPr>
          <w:sz w:val="20"/>
          <w:szCs w:val="20"/>
        </w:rPr>
        <w:fldChar w:fldCharType="end"/>
      </w:r>
      <w:r w:rsidRPr="007639D3">
        <w:rPr>
          <w:sz w:val="20"/>
          <w:szCs w:val="20"/>
        </w:rPr>
        <w:t xml:space="preserve"> Indoor office UPT gain of target operation over baseline operation: </w:t>
      </w:r>
      <w:r w:rsidR="007B6E79" w:rsidRPr="007639D3">
        <w:rPr>
          <w:noProof/>
          <w:sz w:val="20"/>
          <w:szCs w:val="20"/>
        </w:rPr>
        <w:t xml:space="preserve">Freq. domain </w:t>
      </w:r>
      <w:r w:rsidRPr="007639D3">
        <w:rPr>
          <w:sz w:val="20"/>
          <w:szCs w:val="20"/>
          <w:lang w:val="en-GB"/>
        </w:rPr>
        <w:t>Coordinated scheduling</w:t>
      </w:r>
    </w:p>
    <w:tbl>
      <w:tblPr>
        <w:tblStyle w:val="TableGrid"/>
        <w:tblW w:w="7095" w:type="dxa"/>
        <w:jc w:val="center"/>
        <w:tblLayout w:type="fixed"/>
        <w:tblLook w:val="06A0" w:firstRow="1" w:lastRow="0" w:firstColumn="1" w:lastColumn="0" w:noHBand="1" w:noVBand="1"/>
      </w:tblPr>
      <w:tblGrid>
        <w:gridCol w:w="1419"/>
        <w:gridCol w:w="1419"/>
        <w:gridCol w:w="1419"/>
        <w:gridCol w:w="1419"/>
        <w:gridCol w:w="1419"/>
      </w:tblGrid>
      <w:tr w:rsidR="00465B05" w:rsidRPr="0056730B" w14:paraId="0887F3A7" w14:textId="77777777" w:rsidTr="592B393F">
        <w:trPr>
          <w:trHeight w:val="589"/>
          <w:jc w:val="center"/>
        </w:trPr>
        <w:tc>
          <w:tcPr>
            <w:tcW w:w="2838"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7170A14" w14:textId="60F95E25" w:rsidR="48B5E239" w:rsidRPr="0056730B" w:rsidRDefault="483AA1FF" w:rsidP="19EA2199">
            <w:pPr>
              <w:jc w:val="center"/>
              <w:rPr>
                <w:b/>
                <w:bCs/>
                <w:color w:val="000000" w:themeColor="text1"/>
                <w:sz w:val="20"/>
                <w:szCs w:val="20"/>
              </w:rPr>
            </w:pPr>
            <w:r w:rsidRPr="0056730B">
              <w:rPr>
                <w:b/>
                <w:bCs/>
                <w:color w:val="000000" w:themeColor="text1"/>
                <w:sz w:val="20"/>
                <w:szCs w:val="20"/>
              </w:rPr>
              <w:t>Load</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A1B21FE" w14:textId="4CF7E5CC" w:rsidR="48B5E239" w:rsidRPr="0056730B" w:rsidRDefault="318E0FDD" w:rsidP="48B5E239">
            <w:pPr>
              <w:jc w:val="left"/>
              <w:rPr>
                <w:b/>
                <w:color w:val="000000" w:themeColor="text1"/>
                <w:sz w:val="20"/>
                <w:szCs w:val="20"/>
              </w:rPr>
            </w:pPr>
            <w:r w:rsidRPr="0056730B">
              <w:rPr>
                <w:b/>
                <w:color w:val="000000" w:themeColor="text1"/>
                <w:sz w:val="20"/>
                <w:szCs w:val="20"/>
              </w:rPr>
              <w:t xml:space="preserve">High </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7CAFD49" w14:textId="78BFE065" w:rsidR="48B5E239" w:rsidRPr="0056730B" w:rsidRDefault="318E0FDD" w:rsidP="48B5E239">
            <w:pPr>
              <w:jc w:val="left"/>
              <w:rPr>
                <w:b/>
                <w:color w:val="000000" w:themeColor="text1"/>
                <w:sz w:val="20"/>
                <w:szCs w:val="20"/>
              </w:rPr>
            </w:pPr>
            <w:r w:rsidRPr="0056730B">
              <w:rPr>
                <w:b/>
                <w:color w:val="000000" w:themeColor="text1"/>
                <w:sz w:val="20"/>
                <w:szCs w:val="20"/>
              </w:rPr>
              <w:t xml:space="preserve">Medium </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49C0C75" w14:textId="310A361D" w:rsidR="48B5E239" w:rsidRPr="0056730B" w:rsidRDefault="318E0FDD" w:rsidP="48B5E239">
            <w:pPr>
              <w:jc w:val="left"/>
              <w:rPr>
                <w:b/>
                <w:color w:val="000000" w:themeColor="text1"/>
                <w:sz w:val="20"/>
                <w:szCs w:val="20"/>
              </w:rPr>
            </w:pPr>
            <w:r w:rsidRPr="0056730B">
              <w:rPr>
                <w:b/>
                <w:color w:val="000000" w:themeColor="text1"/>
                <w:sz w:val="20"/>
                <w:szCs w:val="20"/>
              </w:rPr>
              <w:t xml:space="preserve">Low </w:t>
            </w:r>
          </w:p>
        </w:tc>
      </w:tr>
      <w:tr w:rsidR="00C05F1A" w:rsidRPr="0056730B" w14:paraId="362A0F58" w14:textId="77777777" w:rsidTr="18D28911">
        <w:trPr>
          <w:trHeight w:val="375"/>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8C86E27" w14:textId="4EBC5119" w:rsidR="48B5E239" w:rsidRPr="0056730B" w:rsidRDefault="48B5E239" w:rsidP="19EA2199">
            <w:pPr>
              <w:jc w:val="center"/>
              <w:rPr>
                <w:b/>
                <w:color w:val="000000" w:themeColor="text1"/>
                <w:sz w:val="20"/>
                <w:szCs w:val="20"/>
              </w:rPr>
            </w:pPr>
            <w:r w:rsidRPr="0056730B">
              <w:rPr>
                <w:b/>
                <w:color w:val="000000" w:themeColor="text1"/>
                <w:sz w:val="20"/>
                <w:szCs w:val="20"/>
              </w:rPr>
              <w:t>Average DL UPT CDF</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D9C0ECA" w14:textId="79A84F04" w:rsidR="48B5E239" w:rsidRPr="0056730B" w:rsidRDefault="48B5E239" w:rsidP="19EA2199">
            <w:pPr>
              <w:jc w:val="center"/>
              <w:rPr>
                <w:b/>
                <w:color w:val="000000" w:themeColor="text1"/>
                <w:sz w:val="20"/>
                <w:szCs w:val="20"/>
              </w:rPr>
            </w:pPr>
            <w:r w:rsidRPr="0056730B">
              <w:rPr>
                <w:b/>
                <w:color w:val="000000" w:themeColor="text1"/>
                <w:sz w:val="2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B9DE21" w14:textId="3732B367" w:rsidR="52B22326" w:rsidRPr="52B22326" w:rsidRDefault="52B22326" w:rsidP="52B22326">
            <w:pPr>
              <w:jc w:val="center"/>
              <w:rPr>
                <w:color w:val="000000" w:themeColor="text1"/>
                <w:sz w:val="20"/>
                <w:szCs w:val="20"/>
              </w:rPr>
            </w:pPr>
            <w:r w:rsidRPr="52B22326">
              <w:rPr>
                <w:color w:val="000000" w:themeColor="text1"/>
                <w:sz w:val="20"/>
                <w:szCs w:val="20"/>
              </w:rPr>
              <w:t>-</w:t>
            </w:r>
            <w:r w:rsidRPr="18D28911">
              <w:rPr>
                <w:color w:val="FF0000"/>
                <w:sz w:val="20"/>
                <w:szCs w:val="20"/>
              </w:rPr>
              <w:t>17.99</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DF02DD" w14:textId="20EFBE99" w:rsidR="52B22326" w:rsidRPr="52B22326" w:rsidRDefault="52B22326" w:rsidP="52B22326">
            <w:pPr>
              <w:jc w:val="center"/>
              <w:rPr>
                <w:color w:val="000000" w:themeColor="text1"/>
                <w:sz w:val="20"/>
                <w:szCs w:val="20"/>
              </w:rPr>
            </w:pPr>
            <w:r w:rsidRPr="52B22326">
              <w:rPr>
                <w:color w:val="000000" w:themeColor="text1"/>
                <w:sz w:val="20"/>
                <w:szCs w:val="20"/>
              </w:rPr>
              <w:t>-19.90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DC2825" w14:textId="04BE28E3" w:rsidR="52B22326" w:rsidRPr="52B22326" w:rsidRDefault="52B22326" w:rsidP="52B22326">
            <w:pPr>
              <w:jc w:val="center"/>
              <w:rPr>
                <w:color w:val="000000" w:themeColor="text1"/>
                <w:sz w:val="20"/>
                <w:szCs w:val="20"/>
              </w:rPr>
            </w:pPr>
            <w:r w:rsidRPr="52B22326">
              <w:rPr>
                <w:color w:val="000000" w:themeColor="text1"/>
                <w:sz w:val="20"/>
                <w:szCs w:val="20"/>
              </w:rPr>
              <w:t>-23.81</w:t>
            </w:r>
          </w:p>
        </w:tc>
      </w:tr>
      <w:tr w:rsidR="00C05F1A" w:rsidRPr="0056730B" w14:paraId="5827CA23" w14:textId="77777777" w:rsidTr="52B22326">
        <w:trPr>
          <w:trHeight w:val="270"/>
          <w:jc w:val="center"/>
        </w:trPr>
        <w:tc>
          <w:tcPr>
            <w:tcW w:w="1419" w:type="dxa"/>
            <w:vMerge/>
            <w:tcMar>
              <w:top w:w="15" w:type="dxa"/>
              <w:left w:w="15" w:type="dxa"/>
              <w:right w:w="15" w:type="dxa"/>
            </w:tcMar>
          </w:tcPr>
          <w:p w14:paraId="0531324B" w14:textId="60BCF40F" w:rsidR="48B5E239" w:rsidRPr="0056730B" w:rsidRDefault="48B5E239" w:rsidP="48B5E239">
            <w:pPr>
              <w:jc w:val="left"/>
              <w:rPr>
                <w:b/>
                <w:bCs/>
                <w:color w:val="FF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8FD0B7E" w14:textId="2BCC436C" w:rsidR="48B5E239" w:rsidRPr="0056730B" w:rsidRDefault="48B5E239" w:rsidP="19EA2199">
            <w:pPr>
              <w:jc w:val="center"/>
              <w:rPr>
                <w:b/>
                <w:color w:val="000000" w:themeColor="text1"/>
                <w:sz w:val="20"/>
                <w:szCs w:val="20"/>
              </w:rPr>
            </w:pPr>
            <w:r w:rsidRPr="0056730B">
              <w:rPr>
                <w:b/>
                <w:color w:val="000000" w:themeColor="text1"/>
                <w:sz w:val="2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6D020D" w14:textId="5D481BB2" w:rsidR="52B22326" w:rsidRPr="52B22326" w:rsidRDefault="52B22326" w:rsidP="52B22326">
            <w:pPr>
              <w:jc w:val="center"/>
              <w:rPr>
                <w:color w:val="000000" w:themeColor="text1"/>
                <w:sz w:val="20"/>
                <w:szCs w:val="20"/>
              </w:rPr>
            </w:pPr>
            <w:r w:rsidRPr="28D86E23">
              <w:rPr>
                <w:color w:val="FF0000"/>
                <w:sz w:val="20"/>
                <w:szCs w:val="20"/>
              </w:rPr>
              <w:t>-21.17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C4C21A" w14:textId="4C4BBCA4" w:rsidR="52B22326" w:rsidRPr="52B22326" w:rsidRDefault="52B22326" w:rsidP="52B22326">
            <w:pPr>
              <w:jc w:val="center"/>
              <w:rPr>
                <w:color w:val="000000" w:themeColor="text1"/>
                <w:sz w:val="20"/>
                <w:szCs w:val="20"/>
              </w:rPr>
            </w:pPr>
            <w:r w:rsidRPr="52B22326">
              <w:rPr>
                <w:color w:val="000000" w:themeColor="text1"/>
                <w:sz w:val="20"/>
                <w:szCs w:val="20"/>
              </w:rPr>
              <w:t>-20.60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B37961" w14:textId="51E2A5C0" w:rsidR="52B22326" w:rsidRPr="52B22326" w:rsidRDefault="52B22326" w:rsidP="52B22326">
            <w:pPr>
              <w:jc w:val="center"/>
              <w:rPr>
                <w:color w:val="000000" w:themeColor="text1"/>
                <w:sz w:val="20"/>
                <w:szCs w:val="20"/>
              </w:rPr>
            </w:pPr>
            <w:r w:rsidRPr="52B22326">
              <w:rPr>
                <w:color w:val="000000" w:themeColor="text1"/>
                <w:sz w:val="20"/>
                <w:szCs w:val="20"/>
              </w:rPr>
              <w:t>-25.71</w:t>
            </w:r>
          </w:p>
        </w:tc>
      </w:tr>
      <w:tr w:rsidR="00C05F1A" w:rsidRPr="0056730B" w14:paraId="78B667FF" w14:textId="77777777" w:rsidTr="52B22326">
        <w:trPr>
          <w:trHeight w:val="270"/>
          <w:jc w:val="center"/>
        </w:trPr>
        <w:tc>
          <w:tcPr>
            <w:tcW w:w="1419" w:type="dxa"/>
            <w:vMerge/>
            <w:tcMar>
              <w:top w:w="15" w:type="dxa"/>
              <w:left w:w="15" w:type="dxa"/>
              <w:right w:w="15" w:type="dxa"/>
            </w:tcMar>
          </w:tcPr>
          <w:p w14:paraId="24A55116" w14:textId="57A73425" w:rsidR="48B5E239" w:rsidRPr="0056730B" w:rsidRDefault="48B5E239" w:rsidP="48B5E239">
            <w:pPr>
              <w:jc w:val="left"/>
              <w:rPr>
                <w:b/>
                <w:bCs/>
                <w:color w:val="FF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EB72E0C" w14:textId="22F02E36" w:rsidR="48B5E239" w:rsidRPr="0056730B" w:rsidRDefault="48B5E239" w:rsidP="19EA2199">
            <w:pPr>
              <w:jc w:val="center"/>
              <w:rPr>
                <w:b/>
                <w:color w:val="000000" w:themeColor="text1"/>
                <w:sz w:val="20"/>
                <w:szCs w:val="20"/>
              </w:rPr>
            </w:pPr>
            <w:r w:rsidRPr="0056730B">
              <w:rPr>
                <w:b/>
                <w:color w:val="000000" w:themeColor="text1"/>
                <w:sz w:val="2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42A695" w14:textId="47533089" w:rsidR="52B22326" w:rsidRPr="52B22326" w:rsidRDefault="52B22326" w:rsidP="52B22326">
            <w:pPr>
              <w:jc w:val="center"/>
              <w:rPr>
                <w:color w:val="000000" w:themeColor="text1"/>
                <w:sz w:val="20"/>
                <w:szCs w:val="20"/>
              </w:rPr>
            </w:pPr>
            <w:r w:rsidRPr="52B22326">
              <w:rPr>
                <w:color w:val="000000" w:themeColor="text1"/>
                <w:sz w:val="20"/>
                <w:szCs w:val="20"/>
              </w:rPr>
              <w:t>-15.46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8832B8" w14:textId="5B45B66A" w:rsidR="52B22326" w:rsidRPr="52B22326" w:rsidRDefault="52B22326" w:rsidP="52B22326">
            <w:pPr>
              <w:jc w:val="center"/>
              <w:rPr>
                <w:color w:val="000000" w:themeColor="text1"/>
                <w:sz w:val="20"/>
                <w:szCs w:val="20"/>
              </w:rPr>
            </w:pPr>
            <w:r w:rsidRPr="52B22326">
              <w:rPr>
                <w:color w:val="000000" w:themeColor="text1"/>
                <w:sz w:val="20"/>
                <w:szCs w:val="20"/>
              </w:rPr>
              <w:t>-18.88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D19F1B" w14:textId="2684B011" w:rsidR="52B22326" w:rsidRPr="52B22326" w:rsidRDefault="52B22326" w:rsidP="52B22326">
            <w:pPr>
              <w:jc w:val="center"/>
              <w:rPr>
                <w:color w:val="000000" w:themeColor="text1"/>
                <w:sz w:val="20"/>
                <w:szCs w:val="20"/>
              </w:rPr>
            </w:pPr>
            <w:r w:rsidRPr="52B22326">
              <w:rPr>
                <w:color w:val="000000" w:themeColor="text1"/>
                <w:sz w:val="20"/>
                <w:szCs w:val="20"/>
              </w:rPr>
              <w:t>-22.97</w:t>
            </w:r>
          </w:p>
        </w:tc>
      </w:tr>
      <w:tr w:rsidR="00C05F1A" w:rsidRPr="0056730B" w14:paraId="7BE07022" w14:textId="77777777" w:rsidTr="52B22326">
        <w:trPr>
          <w:trHeight w:val="270"/>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046EADB" w14:textId="40259099" w:rsidR="48B5E239" w:rsidRPr="0056730B" w:rsidRDefault="48B5E239" w:rsidP="19EA2199">
            <w:pPr>
              <w:jc w:val="center"/>
              <w:rPr>
                <w:b/>
                <w:color w:val="000000" w:themeColor="text1"/>
                <w:sz w:val="20"/>
                <w:szCs w:val="20"/>
              </w:rPr>
            </w:pPr>
            <w:r w:rsidRPr="0056730B">
              <w:rPr>
                <w:b/>
                <w:color w:val="000000" w:themeColor="text1"/>
                <w:sz w:val="20"/>
                <w:szCs w:val="20"/>
              </w:rPr>
              <w:t>Average UL UPT CDF</w:t>
            </w:r>
          </w:p>
          <w:p w14:paraId="3CA68B7D" w14:textId="2B249031" w:rsidR="48B5E239" w:rsidRPr="0056730B" w:rsidRDefault="48B5E239" w:rsidP="19EA2199">
            <w:pPr>
              <w:jc w:val="center"/>
              <w:rPr>
                <w:b/>
                <w:color w:val="000000" w:themeColor="text1"/>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A3827A4" w14:textId="0764D3FD" w:rsidR="48B5E239" w:rsidRPr="0056730B" w:rsidRDefault="48B5E239" w:rsidP="19EA2199">
            <w:pPr>
              <w:jc w:val="center"/>
              <w:rPr>
                <w:b/>
                <w:color w:val="000000" w:themeColor="text1"/>
                <w:sz w:val="20"/>
                <w:szCs w:val="20"/>
              </w:rPr>
            </w:pPr>
            <w:r w:rsidRPr="0056730B">
              <w:rPr>
                <w:b/>
                <w:color w:val="000000" w:themeColor="text1"/>
                <w:sz w:val="2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019241" w14:textId="74A08F5B" w:rsidR="52B22326" w:rsidRPr="52B22326" w:rsidRDefault="52B22326" w:rsidP="52B22326">
            <w:pPr>
              <w:jc w:val="center"/>
              <w:rPr>
                <w:color w:val="000000" w:themeColor="text1"/>
                <w:sz w:val="20"/>
                <w:szCs w:val="20"/>
              </w:rPr>
            </w:pPr>
            <w:r w:rsidRPr="69B39FB3">
              <w:rPr>
                <w:color w:val="FF0000"/>
                <w:sz w:val="20"/>
                <w:szCs w:val="20"/>
              </w:rPr>
              <w:t>-25.18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23025A" w14:textId="3F75211D" w:rsidR="52B22326" w:rsidRPr="52B22326" w:rsidRDefault="52B22326" w:rsidP="52B22326">
            <w:pPr>
              <w:jc w:val="center"/>
              <w:rPr>
                <w:color w:val="000000" w:themeColor="text1"/>
                <w:sz w:val="20"/>
                <w:szCs w:val="20"/>
              </w:rPr>
            </w:pPr>
            <w:r w:rsidRPr="52B22326">
              <w:rPr>
                <w:color w:val="000000" w:themeColor="text1"/>
                <w:sz w:val="20"/>
                <w:szCs w:val="20"/>
              </w:rPr>
              <w:t>-31.07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E19B5D" w14:textId="5C3E4F13" w:rsidR="52B22326" w:rsidRPr="52B22326" w:rsidRDefault="52B22326" w:rsidP="52B22326">
            <w:pPr>
              <w:jc w:val="center"/>
              <w:rPr>
                <w:color w:val="000000" w:themeColor="text1"/>
                <w:sz w:val="20"/>
                <w:szCs w:val="20"/>
              </w:rPr>
            </w:pPr>
            <w:r w:rsidRPr="52B22326">
              <w:rPr>
                <w:color w:val="000000" w:themeColor="text1"/>
                <w:sz w:val="20"/>
                <w:szCs w:val="20"/>
              </w:rPr>
              <w:t>-56.89</w:t>
            </w:r>
          </w:p>
        </w:tc>
      </w:tr>
      <w:tr w:rsidR="00C05F1A" w:rsidRPr="0056730B" w14:paraId="7D2FE821" w14:textId="77777777" w:rsidTr="52B22326">
        <w:trPr>
          <w:trHeight w:val="270"/>
          <w:jc w:val="center"/>
        </w:trPr>
        <w:tc>
          <w:tcPr>
            <w:tcW w:w="1419" w:type="dxa"/>
            <w:vMerge/>
            <w:tcMar>
              <w:top w:w="15" w:type="dxa"/>
              <w:left w:w="15" w:type="dxa"/>
              <w:right w:w="15" w:type="dxa"/>
            </w:tcMar>
          </w:tcPr>
          <w:p w14:paraId="278B84B4" w14:textId="042ADF41" w:rsidR="48B5E239" w:rsidRPr="0056730B" w:rsidRDefault="48B5E239" w:rsidP="48B5E239">
            <w:pPr>
              <w:jc w:val="left"/>
              <w:rPr>
                <w:b/>
                <w:bCs/>
                <w:color w:val="FF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BF3F854" w14:textId="0F461325" w:rsidR="48B5E239" w:rsidRPr="0056730B" w:rsidRDefault="48B5E239" w:rsidP="19EA2199">
            <w:pPr>
              <w:jc w:val="center"/>
              <w:rPr>
                <w:b/>
                <w:color w:val="000000" w:themeColor="text1"/>
                <w:sz w:val="20"/>
                <w:szCs w:val="20"/>
              </w:rPr>
            </w:pPr>
            <w:r w:rsidRPr="0056730B">
              <w:rPr>
                <w:b/>
                <w:color w:val="000000" w:themeColor="text1"/>
                <w:sz w:val="2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412EF4" w14:textId="4AFF54F0" w:rsidR="52B22326" w:rsidRPr="52B22326" w:rsidRDefault="52B22326" w:rsidP="52B22326">
            <w:pPr>
              <w:jc w:val="center"/>
              <w:rPr>
                <w:color w:val="000000" w:themeColor="text1"/>
                <w:sz w:val="20"/>
                <w:szCs w:val="20"/>
              </w:rPr>
            </w:pPr>
            <w:r w:rsidRPr="7DD63D59">
              <w:rPr>
                <w:color w:val="00B050"/>
                <w:sz w:val="20"/>
                <w:szCs w:val="20"/>
              </w:rPr>
              <w:t>32.45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599052" w14:textId="7A9F02CD" w:rsidR="52B22326" w:rsidRPr="52B22326" w:rsidRDefault="52B22326" w:rsidP="52B22326">
            <w:pPr>
              <w:jc w:val="center"/>
              <w:rPr>
                <w:color w:val="000000" w:themeColor="text1"/>
                <w:sz w:val="20"/>
                <w:szCs w:val="20"/>
              </w:rPr>
            </w:pPr>
            <w:r w:rsidRPr="52B22326">
              <w:rPr>
                <w:color w:val="000000" w:themeColor="text1"/>
                <w:sz w:val="20"/>
                <w:szCs w:val="20"/>
              </w:rPr>
              <w:t>-8.67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1B47C0" w14:textId="5ABA791A" w:rsidR="52B22326" w:rsidRPr="52B22326" w:rsidRDefault="52B22326" w:rsidP="52B22326">
            <w:pPr>
              <w:jc w:val="center"/>
              <w:rPr>
                <w:color w:val="000000" w:themeColor="text1"/>
                <w:sz w:val="20"/>
                <w:szCs w:val="20"/>
              </w:rPr>
            </w:pPr>
            <w:r w:rsidRPr="52B22326">
              <w:rPr>
                <w:color w:val="000000" w:themeColor="text1"/>
                <w:sz w:val="20"/>
                <w:szCs w:val="20"/>
              </w:rPr>
              <w:t>-53.93</w:t>
            </w:r>
          </w:p>
        </w:tc>
      </w:tr>
      <w:tr w:rsidR="00C05F1A" w:rsidRPr="0056730B" w14:paraId="776820DE" w14:textId="77777777" w:rsidTr="52B22326">
        <w:trPr>
          <w:trHeight w:val="270"/>
          <w:jc w:val="center"/>
        </w:trPr>
        <w:tc>
          <w:tcPr>
            <w:tcW w:w="1419" w:type="dxa"/>
            <w:vMerge/>
            <w:tcMar>
              <w:top w:w="15" w:type="dxa"/>
              <w:left w:w="15" w:type="dxa"/>
              <w:right w:w="15" w:type="dxa"/>
            </w:tcMar>
          </w:tcPr>
          <w:p w14:paraId="739B125D" w14:textId="1E8D454A" w:rsidR="48B5E239" w:rsidRPr="0056730B" w:rsidRDefault="48B5E239" w:rsidP="48B5E239">
            <w:pPr>
              <w:jc w:val="left"/>
              <w:rPr>
                <w:b/>
                <w:bCs/>
                <w:color w:val="FF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B175603" w14:textId="60BE1979" w:rsidR="48B5E239" w:rsidRPr="0056730B" w:rsidRDefault="48B5E239" w:rsidP="19EA2199">
            <w:pPr>
              <w:jc w:val="center"/>
              <w:rPr>
                <w:b/>
                <w:color w:val="000000" w:themeColor="text1"/>
                <w:sz w:val="20"/>
                <w:szCs w:val="20"/>
              </w:rPr>
            </w:pPr>
            <w:r w:rsidRPr="0056730B">
              <w:rPr>
                <w:b/>
                <w:color w:val="000000" w:themeColor="text1"/>
                <w:sz w:val="2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7D36B71" w14:textId="55D3920B" w:rsidR="52B22326" w:rsidRPr="52B22326" w:rsidRDefault="52B22326" w:rsidP="52B22326">
            <w:pPr>
              <w:jc w:val="center"/>
              <w:rPr>
                <w:color w:val="000000" w:themeColor="text1"/>
                <w:sz w:val="20"/>
                <w:szCs w:val="20"/>
              </w:rPr>
            </w:pPr>
            <w:r w:rsidRPr="52B22326">
              <w:rPr>
                <w:color w:val="000000" w:themeColor="text1"/>
                <w:sz w:val="20"/>
                <w:szCs w:val="20"/>
              </w:rPr>
              <w:t>-23.72</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92212E" w14:textId="1DA8F94F" w:rsidR="52B22326" w:rsidRPr="52B22326" w:rsidRDefault="52B22326" w:rsidP="52B22326">
            <w:pPr>
              <w:jc w:val="center"/>
              <w:rPr>
                <w:color w:val="000000" w:themeColor="text1"/>
                <w:sz w:val="20"/>
                <w:szCs w:val="20"/>
              </w:rPr>
            </w:pPr>
            <w:r w:rsidRPr="52B22326">
              <w:rPr>
                <w:color w:val="000000" w:themeColor="text1"/>
                <w:sz w:val="20"/>
                <w:szCs w:val="20"/>
              </w:rPr>
              <w:t>-30.66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B11717" w14:textId="15B04CDD" w:rsidR="52B22326" w:rsidRPr="52B22326" w:rsidRDefault="52B22326" w:rsidP="52B22326">
            <w:pPr>
              <w:jc w:val="center"/>
              <w:rPr>
                <w:color w:val="000000" w:themeColor="text1"/>
                <w:sz w:val="20"/>
                <w:szCs w:val="20"/>
              </w:rPr>
            </w:pPr>
            <w:r w:rsidRPr="52B22326">
              <w:rPr>
                <w:color w:val="000000" w:themeColor="text1"/>
                <w:sz w:val="20"/>
                <w:szCs w:val="20"/>
              </w:rPr>
              <w:t>-56.18</w:t>
            </w:r>
          </w:p>
        </w:tc>
      </w:tr>
    </w:tbl>
    <w:p w14:paraId="3623BC43" w14:textId="67BF5561" w:rsidR="09420541" w:rsidRPr="0056730B" w:rsidRDefault="09420541" w:rsidP="302F503F">
      <w:pPr>
        <w:pStyle w:val="ListParagraph"/>
        <w:rPr>
          <w:b/>
          <w:bCs/>
          <w:sz w:val="18"/>
          <w:szCs w:val="18"/>
          <w:lang w:val="en-GB"/>
        </w:rPr>
      </w:pPr>
    </w:p>
    <w:p w14:paraId="6D61881A" w14:textId="3928ADAE" w:rsidR="09420541" w:rsidRPr="0056730B" w:rsidRDefault="09420541" w:rsidP="22F0793F">
      <w:pPr>
        <w:pStyle w:val="ListParagraph"/>
        <w:rPr>
          <w:b/>
          <w:bCs/>
          <w:sz w:val="18"/>
          <w:szCs w:val="18"/>
          <w:lang w:val="en-GB"/>
        </w:rPr>
      </w:pPr>
    </w:p>
    <w:p w14:paraId="62D68178" w14:textId="0FBA1B12" w:rsidR="005E641B" w:rsidRPr="007639D3" w:rsidRDefault="00977809" w:rsidP="4E91FB79">
      <w:pPr>
        <w:pStyle w:val="ListParagraph"/>
        <w:ind w:left="0"/>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sidRPr="007639D3">
        <w:rPr>
          <w:rFonts w:ascii="Times New Roman" w:eastAsia="Batang" w:hAnsi="Times New Roman"/>
          <w:b/>
          <w:sz w:val="20"/>
          <w:szCs w:val="20"/>
          <w:u w:val="single"/>
          <w:lang w:val="en-GB"/>
        </w:rPr>
        <w:fldChar w:fldCharType="begin"/>
      </w:r>
      <w:r w:rsidRPr="007639D3">
        <w:rPr>
          <w:rFonts w:ascii="Times New Roman" w:eastAsia="Batang" w:hAnsi="Times New Roman"/>
          <w:b/>
          <w:sz w:val="20"/>
          <w:szCs w:val="20"/>
          <w:u w:val="single"/>
          <w:lang w:val="en-GB"/>
        </w:rPr>
        <w:instrText xml:space="preserve"> seq obser </w:instrText>
      </w:r>
      <w:r w:rsidRPr="007639D3">
        <w:rPr>
          <w:rFonts w:ascii="Times New Roman" w:eastAsia="Batang" w:hAnsi="Times New Roman"/>
          <w:b/>
          <w:sz w:val="20"/>
          <w:szCs w:val="20"/>
          <w:u w:val="single"/>
          <w:lang w:val="en-GB"/>
        </w:rPr>
        <w:fldChar w:fldCharType="separate"/>
      </w:r>
      <w:r w:rsidR="00837FD0">
        <w:rPr>
          <w:rFonts w:ascii="Times New Roman" w:eastAsia="Batang" w:hAnsi="Times New Roman"/>
          <w:b/>
          <w:noProof/>
          <w:sz w:val="20"/>
          <w:szCs w:val="20"/>
          <w:u w:val="single"/>
          <w:lang w:val="en-GB"/>
        </w:rPr>
        <w:t>24</w:t>
      </w:r>
      <w:r w:rsidRPr="007639D3">
        <w:rPr>
          <w:rFonts w:ascii="Times New Roman" w:eastAsia="Batang" w:hAnsi="Times New Roman"/>
          <w:b/>
          <w:sz w:val="20"/>
          <w:szCs w:val="20"/>
          <w:u w:val="single"/>
          <w:lang w:val="en-GB"/>
        </w:rPr>
        <w:fldChar w:fldCharType="end"/>
      </w:r>
      <w:r w:rsidRPr="007639D3">
        <w:rPr>
          <w:rFonts w:ascii="Times New Roman" w:eastAsia="SimSun" w:hAnsi="Times New Roman"/>
          <w:b/>
          <w:sz w:val="20"/>
          <w:szCs w:val="20"/>
          <w:u w:val="single"/>
          <w:lang w:val="en-GB"/>
        </w:rPr>
        <w:t xml:space="preserve">: </w:t>
      </w:r>
      <w:r w:rsidR="00294761">
        <w:rPr>
          <w:rFonts w:ascii="Times New Roman" w:eastAsia="SimSun" w:hAnsi="Times New Roman"/>
          <w:b/>
          <w:sz w:val="20"/>
          <w:szCs w:val="20"/>
          <w:lang w:val="en-GB"/>
        </w:rPr>
        <w:t>Frequency domain coordinated scheduling</w:t>
      </w:r>
      <w:r w:rsidR="005E641B" w:rsidRPr="007639D3">
        <w:rPr>
          <w:rFonts w:ascii="Times New Roman" w:eastAsia="SimSun" w:hAnsi="Times New Roman"/>
          <w:b/>
          <w:sz w:val="20"/>
          <w:szCs w:val="20"/>
          <w:lang w:val="en-GB"/>
        </w:rPr>
        <w:t xml:space="preserve"> does not provide any gains in both UL and DL </w:t>
      </w:r>
      <w:r w:rsidR="4C6DB086" w:rsidRPr="007639D3">
        <w:rPr>
          <w:rFonts w:ascii="Times New Roman" w:eastAsia="SimSun" w:hAnsi="Times New Roman"/>
          <w:b/>
          <w:sz w:val="20"/>
          <w:szCs w:val="20"/>
          <w:lang w:val="en-GB"/>
        </w:rPr>
        <w:t>for large packet size as it underutilizes resources.</w:t>
      </w:r>
    </w:p>
    <w:p w14:paraId="6E8E9BAD" w14:textId="4FEA25EA" w:rsidR="4702317A" w:rsidRPr="007639D3" w:rsidRDefault="4702317A" w:rsidP="4702317A">
      <w:pPr>
        <w:pStyle w:val="ListParagraph"/>
        <w:jc w:val="both"/>
        <w:rPr>
          <w:b/>
          <w:bCs/>
          <w:sz w:val="20"/>
          <w:szCs w:val="20"/>
          <w:lang w:val="en-GB"/>
        </w:rPr>
      </w:pPr>
    </w:p>
    <w:p w14:paraId="58FFF30B" w14:textId="2078225B" w:rsidR="3590A0B7" w:rsidRPr="007639D3" w:rsidRDefault="00977809" w:rsidP="4E91FB79">
      <w:pPr>
        <w:pStyle w:val="ListParagraph"/>
        <w:ind w:left="0"/>
        <w:jc w:val="both"/>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sidRPr="007639D3">
        <w:rPr>
          <w:rFonts w:ascii="Times New Roman" w:eastAsia="Batang" w:hAnsi="Times New Roman"/>
          <w:b/>
          <w:sz w:val="20"/>
          <w:szCs w:val="20"/>
          <w:u w:val="single"/>
          <w:lang w:val="en-GB"/>
        </w:rPr>
        <w:fldChar w:fldCharType="begin"/>
      </w:r>
      <w:r w:rsidRPr="007639D3">
        <w:rPr>
          <w:rFonts w:ascii="Times New Roman" w:eastAsia="Batang" w:hAnsi="Times New Roman"/>
          <w:b/>
          <w:sz w:val="20"/>
          <w:szCs w:val="20"/>
          <w:u w:val="single"/>
          <w:lang w:val="en-GB"/>
        </w:rPr>
        <w:instrText xml:space="preserve"> seq obser </w:instrText>
      </w:r>
      <w:r w:rsidRPr="007639D3">
        <w:rPr>
          <w:rFonts w:ascii="Times New Roman" w:eastAsia="Batang" w:hAnsi="Times New Roman"/>
          <w:b/>
          <w:sz w:val="20"/>
          <w:szCs w:val="20"/>
          <w:u w:val="single"/>
          <w:lang w:val="en-GB"/>
        </w:rPr>
        <w:fldChar w:fldCharType="separate"/>
      </w:r>
      <w:r w:rsidR="00837FD0">
        <w:rPr>
          <w:rFonts w:ascii="Times New Roman" w:eastAsia="Batang" w:hAnsi="Times New Roman"/>
          <w:b/>
          <w:noProof/>
          <w:sz w:val="20"/>
          <w:szCs w:val="20"/>
          <w:u w:val="single"/>
          <w:lang w:val="en-GB"/>
        </w:rPr>
        <w:t>25</w:t>
      </w:r>
      <w:r w:rsidRPr="007639D3">
        <w:rPr>
          <w:rFonts w:ascii="Times New Roman" w:eastAsia="Batang" w:hAnsi="Times New Roman"/>
          <w:b/>
          <w:sz w:val="20"/>
          <w:szCs w:val="20"/>
          <w:u w:val="single"/>
          <w:lang w:val="en-GB"/>
        </w:rPr>
        <w:fldChar w:fldCharType="end"/>
      </w:r>
      <w:r w:rsidR="00C2100C" w:rsidRPr="007639D3">
        <w:rPr>
          <w:rFonts w:ascii="Times New Roman" w:eastAsia="Batang" w:hAnsi="Times New Roman"/>
          <w:b/>
          <w:sz w:val="20"/>
          <w:szCs w:val="20"/>
          <w:u w:val="single"/>
          <w:lang w:val="en-GB"/>
        </w:rPr>
        <w:t xml:space="preserve">: </w:t>
      </w:r>
      <w:r w:rsidR="1A663B4B" w:rsidRPr="007639D3">
        <w:rPr>
          <w:rFonts w:ascii="Times New Roman" w:eastAsia="SimSun" w:hAnsi="Times New Roman"/>
          <w:b/>
          <w:sz w:val="20"/>
          <w:szCs w:val="20"/>
          <w:lang w:val="en-GB"/>
        </w:rPr>
        <w:t>Power control-based solution</w:t>
      </w:r>
      <w:r w:rsidR="580484FB" w:rsidRPr="007639D3">
        <w:rPr>
          <w:rFonts w:ascii="Times New Roman" w:eastAsia="SimSun" w:hAnsi="Times New Roman"/>
          <w:b/>
          <w:sz w:val="20"/>
          <w:szCs w:val="20"/>
          <w:lang w:val="en-GB"/>
        </w:rPr>
        <w:t>s</w:t>
      </w:r>
      <w:r w:rsidR="1A663B4B" w:rsidRPr="007639D3">
        <w:rPr>
          <w:rFonts w:ascii="Times New Roman" w:eastAsia="SimSun" w:hAnsi="Times New Roman"/>
          <w:b/>
          <w:sz w:val="20"/>
          <w:szCs w:val="20"/>
          <w:lang w:val="en-GB"/>
        </w:rPr>
        <w:t xml:space="preserve"> </w:t>
      </w:r>
      <w:r w:rsidR="598CDDAD" w:rsidRPr="007639D3">
        <w:rPr>
          <w:rFonts w:ascii="Times New Roman" w:eastAsia="SimSun" w:hAnsi="Times New Roman"/>
          <w:b/>
          <w:sz w:val="20"/>
          <w:szCs w:val="20"/>
          <w:lang w:val="en-GB"/>
        </w:rPr>
        <w:t xml:space="preserve">and transmission beam nulling </w:t>
      </w:r>
      <w:r w:rsidR="2CE051D1" w:rsidRPr="007639D3">
        <w:rPr>
          <w:rFonts w:ascii="Times New Roman" w:eastAsia="SimSun" w:hAnsi="Times New Roman"/>
          <w:b/>
          <w:sz w:val="20"/>
          <w:szCs w:val="20"/>
          <w:lang w:val="en-GB"/>
        </w:rPr>
        <w:t xml:space="preserve">look </w:t>
      </w:r>
      <w:r w:rsidR="1A663B4B" w:rsidRPr="007639D3">
        <w:rPr>
          <w:rFonts w:ascii="Times New Roman" w:eastAsia="SimSun" w:hAnsi="Times New Roman"/>
          <w:b/>
          <w:sz w:val="20"/>
          <w:szCs w:val="20"/>
          <w:lang w:val="en-GB"/>
        </w:rPr>
        <w:t xml:space="preserve">mitigate </w:t>
      </w:r>
      <w:proofErr w:type="spellStart"/>
      <w:r w:rsidR="1A663B4B" w:rsidRPr="007639D3">
        <w:rPr>
          <w:rFonts w:ascii="Times New Roman" w:eastAsia="SimSun" w:hAnsi="Times New Roman"/>
          <w:b/>
          <w:sz w:val="20"/>
          <w:szCs w:val="20"/>
          <w:lang w:val="en-GB"/>
        </w:rPr>
        <w:t>gNB</w:t>
      </w:r>
      <w:proofErr w:type="spellEnd"/>
      <w:r w:rsidR="1A663B4B" w:rsidRPr="007639D3">
        <w:rPr>
          <w:rFonts w:ascii="Times New Roman" w:eastAsia="SimSun" w:hAnsi="Times New Roman"/>
          <w:b/>
          <w:sz w:val="20"/>
          <w:szCs w:val="20"/>
          <w:lang w:val="en-GB"/>
        </w:rPr>
        <w:t>-</w:t>
      </w:r>
      <w:r w:rsidR="7D55C40C" w:rsidRPr="007639D3">
        <w:rPr>
          <w:rFonts w:ascii="Times New Roman" w:eastAsia="SimSun" w:hAnsi="Times New Roman"/>
          <w:b/>
          <w:sz w:val="20"/>
          <w:szCs w:val="20"/>
          <w:lang w:val="en-GB"/>
        </w:rPr>
        <w:t>to-</w:t>
      </w:r>
      <w:proofErr w:type="spellStart"/>
      <w:r w:rsidR="1A663B4B" w:rsidRPr="007639D3">
        <w:rPr>
          <w:rFonts w:ascii="Times New Roman" w:eastAsia="SimSun" w:hAnsi="Times New Roman"/>
          <w:b/>
          <w:sz w:val="20"/>
          <w:szCs w:val="20"/>
          <w:lang w:val="en-GB"/>
        </w:rPr>
        <w:t>gNB</w:t>
      </w:r>
      <w:proofErr w:type="spellEnd"/>
      <w:r w:rsidR="1A663B4B" w:rsidRPr="007639D3">
        <w:rPr>
          <w:rFonts w:ascii="Times New Roman" w:eastAsia="SimSun" w:hAnsi="Times New Roman"/>
          <w:b/>
          <w:sz w:val="20"/>
          <w:szCs w:val="20"/>
          <w:lang w:val="en-GB"/>
        </w:rPr>
        <w:t xml:space="preserve"> CLI</w:t>
      </w:r>
      <w:r w:rsidR="5F8E822A" w:rsidRPr="007639D3">
        <w:rPr>
          <w:rFonts w:ascii="Times New Roman" w:eastAsia="SimSun" w:hAnsi="Times New Roman"/>
          <w:b/>
          <w:sz w:val="20"/>
          <w:szCs w:val="20"/>
          <w:lang w:val="en-GB"/>
        </w:rPr>
        <w:t xml:space="preserve"> in the case of </w:t>
      </w:r>
      <w:r w:rsidR="1F944008" w:rsidRPr="007639D3">
        <w:rPr>
          <w:rFonts w:ascii="Times New Roman" w:eastAsia="SimSun" w:hAnsi="Times New Roman"/>
          <w:b/>
          <w:sz w:val="20"/>
          <w:szCs w:val="20"/>
          <w:lang w:val="en-GB"/>
        </w:rPr>
        <w:t xml:space="preserve">is however a </w:t>
      </w:r>
      <w:r w:rsidR="368056F8" w:rsidRPr="007639D3">
        <w:rPr>
          <w:rFonts w:ascii="Times New Roman" w:eastAsia="SimSun" w:hAnsi="Times New Roman"/>
          <w:b/>
          <w:sz w:val="20"/>
          <w:szCs w:val="20"/>
          <w:lang w:val="en-GB"/>
        </w:rPr>
        <w:t>large packet size. There is however trad</w:t>
      </w:r>
      <w:r w:rsidR="579D63DD" w:rsidRPr="007639D3">
        <w:rPr>
          <w:rFonts w:ascii="Times New Roman" w:eastAsia="SimSun" w:hAnsi="Times New Roman"/>
          <w:b/>
          <w:sz w:val="20"/>
          <w:szCs w:val="20"/>
          <w:lang w:val="en-GB"/>
        </w:rPr>
        <w:t>e</w:t>
      </w:r>
      <w:r w:rsidR="1F944008" w:rsidRPr="007639D3">
        <w:rPr>
          <w:rFonts w:ascii="Times New Roman" w:eastAsia="SimSun" w:hAnsi="Times New Roman"/>
          <w:b/>
          <w:sz w:val="20"/>
          <w:szCs w:val="20"/>
          <w:lang w:val="en-GB"/>
        </w:rPr>
        <w:t xml:space="preserve">-off between the gains in UL and the </w:t>
      </w:r>
      <w:r w:rsidR="16664843" w:rsidRPr="007639D3">
        <w:rPr>
          <w:rFonts w:ascii="Times New Roman" w:eastAsia="SimSun" w:hAnsi="Times New Roman"/>
          <w:b/>
          <w:sz w:val="20"/>
          <w:szCs w:val="20"/>
          <w:lang w:val="en-GB"/>
        </w:rPr>
        <w:t xml:space="preserve">negative impact in the DL performance. </w:t>
      </w:r>
    </w:p>
    <w:p w14:paraId="53FC283F" w14:textId="5FE1DD6A" w:rsidR="19DECB61" w:rsidRPr="0056730B" w:rsidRDefault="19DECB61" w:rsidP="19DECB61">
      <w:pPr>
        <w:pStyle w:val="ListParagraph"/>
        <w:jc w:val="both"/>
        <w:rPr>
          <w:b/>
          <w:bCs/>
          <w:sz w:val="18"/>
          <w:szCs w:val="18"/>
          <w:lang w:val="en-GB"/>
        </w:rPr>
      </w:pPr>
    </w:p>
    <w:p w14:paraId="17A01025" w14:textId="02391817" w:rsidR="00E970B0" w:rsidRPr="007639D3" w:rsidRDefault="00342DA9" w:rsidP="00580D67">
      <w:pPr>
        <w:pStyle w:val="Heading3"/>
        <w:rPr>
          <w:lang w:eastAsia="zh-CN"/>
        </w:rPr>
      </w:pPr>
      <w:r w:rsidRPr="007639D3">
        <w:t>Small</w:t>
      </w:r>
      <w:r w:rsidR="00E970B0" w:rsidRPr="007639D3">
        <w:t xml:space="preserve"> Packet size</w:t>
      </w:r>
    </w:p>
    <w:p w14:paraId="447AA4DC" w14:textId="5411DE9C" w:rsidR="489FEC17" w:rsidRPr="0056730B" w:rsidRDefault="6E5A402D" w:rsidP="00A75503">
      <w:pPr>
        <w:jc w:val="both"/>
        <w:rPr>
          <w:noProof/>
          <w:sz w:val="20"/>
          <w:szCs w:val="20"/>
        </w:rPr>
      </w:pPr>
      <w:r w:rsidRPr="0056730B">
        <w:rPr>
          <w:noProof/>
          <w:sz w:val="20"/>
          <w:szCs w:val="20"/>
        </w:rPr>
        <w:t xml:space="preserve">This section captures the UPT  for small packet scenario under all three load conditions. As in the previous,  the uplink and downlink UPT median CDFs are presented in the figures while mean, 5% and 50% </w:t>
      </w:r>
      <w:r w:rsidR="00A75503" w:rsidRPr="0056730B">
        <w:rPr>
          <w:sz w:val="20"/>
          <w:szCs w:val="20"/>
        </w:rPr>
        <w:t xml:space="preserve">of </w:t>
      </w:r>
      <w:r w:rsidRPr="0056730B">
        <w:rPr>
          <w:noProof/>
          <w:sz w:val="20"/>
          <w:szCs w:val="20"/>
        </w:rPr>
        <w:t>average</w:t>
      </w:r>
      <w:r w:rsidRPr="0056730B">
        <w:rPr>
          <w:sz w:val="20"/>
          <w:szCs w:val="20"/>
        </w:rPr>
        <w:t xml:space="preserve"> UPT of target operation over baseline </w:t>
      </w:r>
      <w:r w:rsidR="003F4991" w:rsidRPr="0056730B">
        <w:rPr>
          <w:sz w:val="20"/>
          <w:szCs w:val="20"/>
        </w:rPr>
        <w:t xml:space="preserve">operation </w:t>
      </w:r>
      <w:r w:rsidR="003F4991" w:rsidRPr="0056730B">
        <w:rPr>
          <w:noProof/>
          <w:sz w:val="20"/>
          <w:szCs w:val="20"/>
        </w:rPr>
        <w:t>are</w:t>
      </w:r>
      <w:r w:rsidRPr="0056730B">
        <w:rPr>
          <w:noProof/>
          <w:sz w:val="20"/>
          <w:szCs w:val="20"/>
        </w:rPr>
        <w:t xml:space="preserve"> </w:t>
      </w:r>
      <w:r w:rsidR="7899A1E0" w:rsidRPr="0056730B">
        <w:rPr>
          <w:noProof/>
          <w:sz w:val="20"/>
          <w:szCs w:val="20"/>
        </w:rPr>
        <w:t>presented</w:t>
      </w:r>
      <w:r w:rsidRPr="0056730B">
        <w:rPr>
          <w:noProof/>
          <w:sz w:val="20"/>
          <w:szCs w:val="20"/>
        </w:rPr>
        <w:t xml:space="preserve"> in tables.</w:t>
      </w:r>
    </w:p>
    <w:p w14:paraId="349AD8B7" w14:textId="46BB6AD8" w:rsidR="511AD659" w:rsidRPr="007639D3" w:rsidRDefault="42FD5907" w:rsidP="6DCCE892">
      <w:pPr>
        <w:pStyle w:val="Heading4"/>
        <w:rPr>
          <w:lang w:eastAsia="zh-CN"/>
        </w:rPr>
      </w:pPr>
      <w:r w:rsidRPr="007639D3">
        <w:t xml:space="preserve">DL power </w:t>
      </w:r>
      <w:r w:rsidR="001F7A50">
        <w:t>control</w:t>
      </w:r>
      <w:r w:rsidRPr="007639D3">
        <w:t xml:space="preserve"> </w:t>
      </w:r>
    </w:p>
    <w:p w14:paraId="43DBB6B7" w14:textId="5D485FCD" w:rsidR="5C8FB0E2" w:rsidRPr="0056730B" w:rsidRDefault="5C8FB0E2" w:rsidP="5C8FB0E2">
      <w:pPr>
        <w:rPr>
          <w:sz w:val="20"/>
          <w:szCs w:val="20"/>
        </w:rPr>
      </w:pPr>
    </w:p>
    <w:p w14:paraId="168097D7" w14:textId="77777777" w:rsidR="00A75503" w:rsidRPr="0056730B" w:rsidRDefault="19B8C69C" w:rsidP="00A75503">
      <w:pPr>
        <w:keepNext/>
        <w:jc w:val="center"/>
        <w:rPr>
          <w:sz w:val="20"/>
          <w:szCs w:val="20"/>
        </w:rPr>
      </w:pPr>
      <w:r w:rsidRPr="0056730B">
        <w:rPr>
          <w:b/>
          <w:bCs/>
          <w:noProof/>
          <w:sz w:val="20"/>
          <w:szCs w:val="20"/>
        </w:rPr>
        <w:lastRenderedPageBreak/>
        <w:drawing>
          <wp:inline distT="0" distB="0" distL="0" distR="0" wp14:anchorId="07A42587" wp14:editId="3C50C10A">
            <wp:extent cx="5717969" cy="2285969"/>
            <wp:effectExtent l="0" t="0" r="0" b="0"/>
            <wp:docPr id="1578320475" name="Picture 157832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cstate="print">
                      <a:extLst>
                        <a:ext uri="{28A0092B-C50C-407E-A947-70E740481C1C}">
                          <a14:useLocalDpi xmlns:a14="http://schemas.microsoft.com/office/drawing/2010/main" val="0"/>
                        </a:ext>
                      </a:extLst>
                    </a:blip>
                    <a:srcRect l="9351" r="7272"/>
                    <a:stretch/>
                  </pic:blipFill>
                  <pic:spPr bwMode="auto">
                    <a:xfrm>
                      <a:off x="0" y="0"/>
                      <a:ext cx="5718045" cy="2286000"/>
                    </a:xfrm>
                    <a:prstGeom prst="rect">
                      <a:avLst/>
                    </a:prstGeom>
                    <a:ln>
                      <a:noFill/>
                    </a:ln>
                    <a:extLst>
                      <a:ext uri="{53640926-AAD7-44D8-BBD7-CCE9431645EC}">
                        <a14:shadowObscured xmlns:a14="http://schemas.microsoft.com/office/drawing/2010/main"/>
                      </a:ext>
                    </a:extLst>
                  </pic:spPr>
                </pic:pic>
              </a:graphicData>
            </a:graphic>
          </wp:inline>
        </w:drawing>
      </w:r>
    </w:p>
    <w:p w14:paraId="7C4A91A7" w14:textId="31F87D91" w:rsidR="00E970B0" w:rsidRPr="0056730B" w:rsidRDefault="00A75503" w:rsidP="00A75503">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9</w:t>
      </w:r>
      <w:r w:rsidR="007E4184">
        <w:rPr>
          <w:sz w:val="20"/>
          <w:szCs w:val="20"/>
        </w:rPr>
        <w:fldChar w:fldCharType="end"/>
      </w:r>
      <w:r w:rsidRPr="0056730B">
        <w:rPr>
          <w:sz w:val="20"/>
          <w:szCs w:val="20"/>
        </w:rPr>
        <w:t xml:space="preserve"> Indoor</w:t>
      </w:r>
      <w:r w:rsidR="78BDCE02" w:rsidRPr="0056730B">
        <w:rPr>
          <w:sz w:val="20"/>
          <w:szCs w:val="20"/>
        </w:rPr>
        <w:t xml:space="preserve"> office u</w:t>
      </w:r>
      <w:r w:rsidR="57E8AC3A" w:rsidRPr="0056730B">
        <w:rPr>
          <w:sz w:val="20"/>
          <w:szCs w:val="20"/>
        </w:rPr>
        <w:t>plink</w:t>
      </w:r>
      <w:r w:rsidR="19B8C69C" w:rsidRPr="0056730B">
        <w:rPr>
          <w:sz w:val="20"/>
          <w:szCs w:val="20"/>
        </w:rPr>
        <w:t xml:space="preserve"> perceived median throughput: </w:t>
      </w:r>
      <w:r w:rsidR="19B8C69C" w:rsidRPr="0056730B">
        <w:rPr>
          <w:sz w:val="20"/>
          <w:szCs w:val="20"/>
          <w:lang w:val="en-GB"/>
        </w:rPr>
        <w:t>DL power adjustment</w:t>
      </w:r>
      <w:r w:rsidRPr="0056730B">
        <w:rPr>
          <w:sz w:val="20"/>
          <w:szCs w:val="20"/>
          <w:lang w:val="en-GB"/>
        </w:rPr>
        <w:t xml:space="preserve"> </w:t>
      </w:r>
    </w:p>
    <w:p w14:paraId="3E2B0534" w14:textId="77777777" w:rsidR="00A75503" w:rsidRPr="0056730B" w:rsidRDefault="4F719463" w:rsidP="00A75503">
      <w:pPr>
        <w:keepNext/>
        <w:jc w:val="center"/>
        <w:rPr>
          <w:sz w:val="20"/>
          <w:szCs w:val="20"/>
        </w:rPr>
      </w:pPr>
      <w:r w:rsidRPr="0056730B">
        <w:rPr>
          <w:noProof/>
          <w:sz w:val="20"/>
          <w:szCs w:val="20"/>
        </w:rPr>
        <w:drawing>
          <wp:inline distT="0" distB="0" distL="0" distR="0" wp14:anchorId="32093946" wp14:editId="60E3F7C7">
            <wp:extent cx="5735782" cy="2285888"/>
            <wp:effectExtent l="0" t="0" r="0" b="0"/>
            <wp:docPr id="754614961" name="Picture 75461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14961"/>
                    <pic:cNvPicPr/>
                  </pic:nvPicPr>
                  <pic:blipFill rotWithShape="1">
                    <a:blip r:embed="rId61" cstate="print">
                      <a:extLst>
                        <a:ext uri="{28A0092B-C50C-407E-A947-70E740481C1C}">
                          <a14:useLocalDpi xmlns:a14="http://schemas.microsoft.com/office/drawing/2010/main" val="0"/>
                        </a:ext>
                      </a:extLst>
                    </a:blip>
                    <a:srcRect l="9264" r="7096"/>
                    <a:stretch/>
                  </pic:blipFill>
                  <pic:spPr bwMode="auto">
                    <a:xfrm>
                      <a:off x="0" y="0"/>
                      <a:ext cx="5736063" cy="2286000"/>
                    </a:xfrm>
                    <a:prstGeom prst="rect">
                      <a:avLst/>
                    </a:prstGeom>
                    <a:ln>
                      <a:noFill/>
                    </a:ln>
                    <a:extLst>
                      <a:ext uri="{53640926-AAD7-44D8-BBD7-CCE9431645EC}">
                        <a14:shadowObscured xmlns:a14="http://schemas.microsoft.com/office/drawing/2010/main"/>
                      </a:ext>
                    </a:extLst>
                  </pic:spPr>
                </pic:pic>
              </a:graphicData>
            </a:graphic>
          </wp:inline>
        </w:drawing>
      </w:r>
    </w:p>
    <w:p w14:paraId="7DFFB361" w14:textId="2659AA8A" w:rsidR="00E970B0" w:rsidRPr="00384006" w:rsidRDefault="00A75503" w:rsidP="00A75503">
      <w:pPr>
        <w:pStyle w:val="Caption"/>
        <w:jc w:val="center"/>
        <w:rPr>
          <w:sz w:val="20"/>
          <w:szCs w:val="20"/>
          <w:lang w:val="en-GB" w:eastAsia="zh-CN"/>
        </w:rPr>
      </w:pPr>
      <w:r w:rsidRPr="00384006">
        <w:rPr>
          <w:sz w:val="20"/>
          <w:szCs w:val="20"/>
        </w:rPr>
        <w:t xml:space="preserve">Figure </w:t>
      </w:r>
      <w:r w:rsidR="007E4184" w:rsidRPr="00384006">
        <w:rPr>
          <w:sz w:val="20"/>
          <w:szCs w:val="20"/>
        </w:rPr>
        <w:fldChar w:fldCharType="begin"/>
      </w:r>
      <w:r w:rsidR="007E4184" w:rsidRPr="00384006">
        <w:rPr>
          <w:sz w:val="20"/>
          <w:szCs w:val="20"/>
        </w:rPr>
        <w:instrText xml:space="preserve"> STYLEREF 1 \s </w:instrText>
      </w:r>
      <w:r w:rsidR="007E4184" w:rsidRPr="00384006">
        <w:rPr>
          <w:sz w:val="20"/>
          <w:szCs w:val="20"/>
        </w:rPr>
        <w:fldChar w:fldCharType="separate"/>
      </w:r>
      <w:r w:rsidR="00837FD0">
        <w:rPr>
          <w:noProof/>
          <w:sz w:val="20"/>
          <w:szCs w:val="20"/>
        </w:rPr>
        <w:t>4</w:t>
      </w:r>
      <w:r w:rsidR="007E4184" w:rsidRPr="00384006">
        <w:rPr>
          <w:sz w:val="20"/>
          <w:szCs w:val="20"/>
        </w:rPr>
        <w:fldChar w:fldCharType="end"/>
      </w:r>
      <w:r w:rsidR="007E4184" w:rsidRPr="00384006">
        <w:rPr>
          <w:sz w:val="20"/>
          <w:szCs w:val="20"/>
        </w:rPr>
        <w:noBreakHyphen/>
      </w:r>
      <w:r w:rsidR="007E4184" w:rsidRPr="00384006">
        <w:rPr>
          <w:sz w:val="20"/>
          <w:szCs w:val="20"/>
        </w:rPr>
        <w:fldChar w:fldCharType="begin"/>
      </w:r>
      <w:r w:rsidR="007E4184" w:rsidRPr="00384006">
        <w:rPr>
          <w:sz w:val="20"/>
          <w:szCs w:val="20"/>
        </w:rPr>
        <w:instrText xml:space="preserve"> SEQ Figure \* ARABIC \s 1 </w:instrText>
      </w:r>
      <w:r w:rsidR="007E4184" w:rsidRPr="00384006">
        <w:rPr>
          <w:sz w:val="20"/>
          <w:szCs w:val="20"/>
        </w:rPr>
        <w:fldChar w:fldCharType="separate"/>
      </w:r>
      <w:r w:rsidR="00837FD0">
        <w:rPr>
          <w:noProof/>
          <w:sz w:val="20"/>
          <w:szCs w:val="20"/>
        </w:rPr>
        <w:t>10</w:t>
      </w:r>
      <w:r w:rsidR="007E4184" w:rsidRPr="00384006">
        <w:rPr>
          <w:sz w:val="20"/>
          <w:szCs w:val="20"/>
        </w:rPr>
        <w:fldChar w:fldCharType="end"/>
      </w:r>
      <w:r w:rsidRPr="00384006">
        <w:rPr>
          <w:sz w:val="20"/>
          <w:szCs w:val="20"/>
        </w:rPr>
        <w:t xml:space="preserve"> </w:t>
      </w:r>
      <w:r w:rsidR="2D8512F4" w:rsidRPr="00384006">
        <w:rPr>
          <w:sz w:val="20"/>
          <w:szCs w:val="20"/>
        </w:rPr>
        <w:t xml:space="preserve">Indoor office downlink perceived median throughput: </w:t>
      </w:r>
      <w:r w:rsidR="2D8512F4" w:rsidRPr="00384006">
        <w:rPr>
          <w:sz w:val="20"/>
          <w:szCs w:val="20"/>
          <w:lang w:val="en-GB"/>
        </w:rPr>
        <w:t>DL power adjustment</w:t>
      </w:r>
    </w:p>
    <w:p w14:paraId="034F837D" w14:textId="1FB2CCF9" w:rsidR="00E970B0" w:rsidRPr="0056730B" w:rsidRDefault="00FC24F4" w:rsidP="7F615A28">
      <w:pPr>
        <w:jc w:val="center"/>
        <w:rPr>
          <w:sz w:val="20"/>
          <w:szCs w:val="20"/>
        </w:rPr>
      </w:pPr>
      <w:r w:rsidRPr="0056730B">
        <w:rPr>
          <w:noProof/>
          <w:sz w:val="20"/>
          <w:szCs w:val="20"/>
        </w:rPr>
        <w:noBreakHyphen/>
      </w:r>
    </w:p>
    <w:p w14:paraId="08CB575B" w14:textId="047C55C6" w:rsidR="00A75503" w:rsidRPr="0056730B" w:rsidRDefault="00A75503" w:rsidP="00A75503">
      <w:pPr>
        <w:pStyle w:val="Caption"/>
        <w:keepNext/>
        <w:jc w:val="center"/>
        <w:rPr>
          <w:sz w:val="20"/>
          <w:szCs w:val="20"/>
        </w:rPr>
      </w:pPr>
      <w:r w:rsidRPr="0056730B">
        <w:rPr>
          <w:sz w:val="20"/>
          <w:szCs w:val="20"/>
        </w:rPr>
        <w:t xml:space="preserve">Table </w:t>
      </w:r>
      <w:r w:rsidR="004A56C6" w:rsidRPr="0056730B">
        <w:rPr>
          <w:sz w:val="20"/>
          <w:szCs w:val="20"/>
        </w:rPr>
        <w:fldChar w:fldCharType="begin"/>
      </w:r>
      <w:r w:rsidR="004A56C6" w:rsidRPr="0056730B">
        <w:rPr>
          <w:sz w:val="20"/>
          <w:szCs w:val="20"/>
        </w:rPr>
        <w:instrText xml:space="preserve"> STYLEREF 1 \s </w:instrText>
      </w:r>
      <w:r w:rsidR="004A56C6" w:rsidRPr="0056730B">
        <w:rPr>
          <w:sz w:val="20"/>
          <w:szCs w:val="20"/>
        </w:rPr>
        <w:fldChar w:fldCharType="separate"/>
      </w:r>
      <w:r w:rsidR="00837FD0">
        <w:rPr>
          <w:noProof/>
          <w:sz w:val="20"/>
          <w:szCs w:val="20"/>
        </w:rPr>
        <w:t>4</w:t>
      </w:r>
      <w:r w:rsidR="004A56C6" w:rsidRPr="0056730B">
        <w:rPr>
          <w:sz w:val="20"/>
          <w:szCs w:val="20"/>
        </w:rPr>
        <w:fldChar w:fldCharType="end"/>
      </w:r>
      <w:r w:rsidR="004A56C6" w:rsidRPr="0056730B">
        <w:rPr>
          <w:sz w:val="20"/>
          <w:szCs w:val="20"/>
        </w:rPr>
        <w:noBreakHyphen/>
      </w:r>
      <w:r w:rsidR="004A56C6" w:rsidRPr="0056730B">
        <w:rPr>
          <w:sz w:val="20"/>
          <w:szCs w:val="20"/>
        </w:rPr>
        <w:fldChar w:fldCharType="begin"/>
      </w:r>
      <w:r w:rsidR="004A56C6" w:rsidRPr="0056730B">
        <w:rPr>
          <w:sz w:val="20"/>
          <w:szCs w:val="20"/>
        </w:rPr>
        <w:instrText xml:space="preserve"> SEQ Table \* ARABIC \s 1 </w:instrText>
      </w:r>
      <w:r w:rsidR="004A56C6" w:rsidRPr="0056730B">
        <w:rPr>
          <w:sz w:val="20"/>
          <w:szCs w:val="20"/>
        </w:rPr>
        <w:fldChar w:fldCharType="separate"/>
      </w:r>
      <w:r w:rsidR="00837FD0">
        <w:rPr>
          <w:noProof/>
          <w:sz w:val="20"/>
          <w:szCs w:val="20"/>
        </w:rPr>
        <w:t>5</w:t>
      </w:r>
      <w:r w:rsidR="004A56C6" w:rsidRPr="0056730B">
        <w:rPr>
          <w:sz w:val="20"/>
          <w:szCs w:val="20"/>
        </w:rPr>
        <w:fldChar w:fldCharType="end"/>
      </w:r>
      <w:r w:rsidRPr="0056730B">
        <w:rPr>
          <w:sz w:val="20"/>
          <w:szCs w:val="20"/>
        </w:rPr>
        <w:t xml:space="preserve"> Indoor office UPT </w:t>
      </w:r>
      <w:r w:rsidR="0035033D">
        <w:rPr>
          <w:sz w:val="20"/>
          <w:szCs w:val="20"/>
        </w:rPr>
        <w:t xml:space="preserve">% </w:t>
      </w:r>
      <w:r w:rsidRPr="0056730B">
        <w:rPr>
          <w:sz w:val="20"/>
          <w:szCs w:val="20"/>
        </w:rPr>
        <w:t xml:space="preserve">gain over baseline: </w:t>
      </w:r>
      <w:r w:rsidRPr="0056730B">
        <w:rPr>
          <w:sz w:val="20"/>
          <w:szCs w:val="20"/>
          <w:lang w:val="en-GB"/>
        </w:rPr>
        <w:t xml:space="preserve">DL power </w:t>
      </w:r>
      <w:r w:rsidR="0035033D">
        <w:rPr>
          <w:sz w:val="20"/>
          <w:szCs w:val="20"/>
          <w:lang w:val="en-GB"/>
        </w:rPr>
        <w:t>back-off</w:t>
      </w:r>
    </w:p>
    <w:tbl>
      <w:tblPr>
        <w:tblStyle w:val="TableGrid"/>
        <w:tblW w:w="0" w:type="auto"/>
        <w:jc w:val="center"/>
        <w:tblLook w:val="06A0" w:firstRow="1" w:lastRow="0" w:firstColumn="1" w:lastColumn="0" w:noHBand="1" w:noVBand="1"/>
      </w:tblPr>
      <w:tblGrid>
        <w:gridCol w:w="777"/>
        <w:gridCol w:w="777"/>
        <w:gridCol w:w="777"/>
        <w:gridCol w:w="777"/>
        <w:gridCol w:w="777"/>
        <w:gridCol w:w="777"/>
        <w:gridCol w:w="777"/>
        <w:gridCol w:w="777"/>
        <w:gridCol w:w="777"/>
        <w:gridCol w:w="777"/>
        <w:gridCol w:w="945"/>
      </w:tblGrid>
      <w:tr w:rsidR="511AD659" w:rsidRPr="0056730B" w14:paraId="79F720F4" w14:textId="77777777" w:rsidTr="1D92E76D">
        <w:trPr>
          <w:trHeight w:val="568"/>
          <w:jc w:val="center"/>
        </w:trPr>
        <w:tc>
          <w:tcPr>
            <w:tcW w:w="1554"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0C73E474" w14:textId="71BF8022" w:rsidR="511AD659" w:rsidRPr="0056730B" w:rsidRDefault="511AD659" w:rsidP="511AD659">
            <w:pPr>
              <w:jc w:val="center"/>
              <w:rPr>
                <w:b/>
                <w:bCs/>
                <w:color w:val="000000" w:themeColor="text1"/>
                <w:sz w:val="20"/>
                <w:szCs w:val="20"/>
              </w:rPr>
            </w:pPr>
            <w:r w:rsidRPr="0056730B">
              <w:rPr>
                <w:b/>
                <w:bCs/>
                <w:color w:val="000000" w:themeColor="text1"/>
                <w:sz w:val="20"/>
                <w:szCs w:val="20"/>
              </w:rPr>
              <w:t>Load</w:t>
            </w:r>
          </w:p>
        </w:tc>
        <w:tc>
          <w:tcPr>
            <w:tcW w:w="2331"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4AD20999" w14:textId="77BF4E6D" w:rsidR="511AD659" w:rsidRPr="0056730B" w:rsidRDefault="511AD659" w:rsidP="511AD659">
            <w:pPr>
              <w:jc w:val="center"/>
              <w:rPr>
                <w:b/>
                <w:bCs/>
                <w:color w:val="000000" w:themeColor="text1"/>
                <w:sz w:val="20"/>
                <w:szCs w:val="20"/>
              </w:rPr>
            </w:pPr>
            <w:r w:rsidRPr="0056730B">
              <w:rPr>
                <w:b/>
                <w:bCs/>
                <w:color w:val="000000" w:themeColor="text1"/>
                <w:sz w:val="20"/>
                <w:szCs w:val="20"/>
              </w:rPr>
              <w:t>High</w:t>
            </w:r>
          </w:p>
        </w:tc>
        <w:tc>
          <w:tcPr>
            <w:tcW w:w="2331"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35B544E1" w14:textId="4DE6506F" w:rsidR="511AD659" w:rsidRPr="0056730B" w:rsidRDefault="511AD659" w:rsidP="511AD659">
            <w:pPr>
              <w:jc w:val="center"/>
              <w:rPr>
                <w:b/>
                <w:bCs/>
                <w:color w:val="000000" w:themeColor="text1"/>
                <w:sz w:val="20"/>
                <w:szCs w:val="20"/>
              </w:rPr>
            </w:pPr>
            <w:r w:rsidRPr="0056730B">
              <w:rPr>
                <w:b/>
                <w:bCs/>
                <w:color w:val="000000" w:themeColor="text1"/>
                <w:sz w:val="20"/>
                <w:szCs w:val="20"/>
              </w:rPr>
              <w:t>Medium</w:t>
            </w:r>
          </w:p>
        </w:tc>
        <w:tc>
          <w:tcPr>
            <w:tcW w:w="2499"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7C0C106F" w14:textId="720B2605" w:rsidR="511AD659" w:rsidRPr="0056730B" w:rsidRDefault="511AD659" w:rsidP="511AD659">
            <w:pPr>
              <w:jc w:val="center"/>
              <w:rPr>
                <w:b/>
                <w:bCs/>
                <w:color w:val="000000" w:themeColor="text1"/>
                <w:sz w:val="20"/>
                <w:szCs w:val="20"/>
              </w:rPr>
            </w:pPr>
            <w:r w:rsidRPr="0056730B">
              <w:rPr>
                <w:b/>
                <w:bCs/>
                <w:color w:val="000000" w:themeColor="text1"/>
                <w:sz w:val="20"/>
                <w:szCs w:val="20"/>
              </w:rPr>
              <w:t>Low</w:t>
            </w:r>
          </w:p>
        </w:tc>
      </w:tr>
      <w:tr w:rsidR="00E57F0B" w:rsidRPr="0056730B" w14:paraId="4F4CC652" w14:textId="77777777" w:rsidTr="1D92E76D">
        <w:trPr>
          <w:trHeight w:val="579"/>
          <w:jc w:val="center"/>
        </w:trPr>
        <w:tc>
          <w:tcPr>
            <w:tcW w:w="1554"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726EC46" w14:textId="77E7EB17" w:rsidR="511AD659" w:rsidRPr="0056730B" w:rsidRDefault="511AD659" w:rsidP="511AD659">
            <w:pPr>
              <w:jc w:val="center"/>
              <w:rPr>
                <w:b/>
                <w:bCs/>
                <w:color w:val="000000" w:themeColor="text1"/>
                <w:sz w:val="20"/>
                <w:szCs w:val="20"/>
              </w:rPr>
            </w:pPr>
            <w:r w:rsidRPr="0056730B">
              <w:rPr>
                <w:b/>
                <w:bCs/>
                <w:color w:val="000000" w:themeColor="text1"/>
                <w:sz w:val="20"/>
                <w:szCs w:val="20"/>
              </w:rPr>
              <w:t>power back off</w:t>
            </w: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BE8EB6E" w14:textId="7A77ADAF"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724159B" w14:textId="0A170F0D" w:rsidR="511AD659" w:rsidRPr="0056730B" w:rsidRDefault="511AD659" w:rsidP="511AD659">
            <w:pPr>
              <w:jc w:val="center"/>
              <w:rPr>
                <w:b/>
                <w:bCs/>
                <w:color w:val="000000" w:themeColor="text1"/>
                <w:sz w:val="20"/>
                <w:szCs w:val="20"/>
              </w:rPr>
            </w:pPr>
            <w:r w:rsidRPr="0056730B">
              <w:rPr>
                <w:b/>
                <w:bCs/>
                <w:color w:val="000000" w:themeColor="text1"/>
                <w:sz w:val="2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88FF638" w14:textId="2ADF3E7B" w:rsidR="511AD659" w:rsidRPr="0056730B" w:rsidRDefault="511AD659" w:rsidP="511AD659">
            <w:pPr>
              <w:jc w:val="center"/>
              <w:rPr>
                <w:b/>
                <w:bCs/>
                <w:color w:val="000000" w:themeColor="text1"/>
                <w:sz w:val="20"/>
                <w:szCs w:val="20"/>
              </w:rPr>
            </w:pPr>
            <w:r w:rsidRPr="0056730B">
              <w:rPr>
                <w:b/>
                <w:bCs/>
                <w:color w:val="000000" w:themeColor="text1"/>
                <w:sz w:val="2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50DA880" w14:textId="7AA334B5" w:rsidR="511AD659" w:rsidRPr="0056730B" w:rsidRDefault="511AD659" w:rsidP="511AD659">
            <w:pPr>
              <w:jc w:val="center"/>
              <w:rPr>
                <w:b/>
                <w:bCs/>
                <w:color w:val="000000" w:themeColor="text1"/>
                <w:sz w:val="20"/>
                <w:szCs w:val="20"/>
              </w:rPr>
            </w:pPr>
            <w:r w:rsidRPr="0056730B">
              <w:rPr>
                <w:b/>
                <w:bCs/>
                <w:color w:val="000000" w:themeColor="text1"/>
                <w:sz w:val="20"/>
                <w:szCs w:val="20"/>
              </w:rPr>
              <w:t>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A2D6FA2" w14:textId="1BF4CE34" w:rsidR="511AD659" w:rsidRPr="0056730B" w:rsidRDefault="511AD659" w:rsidP="511AD659">
            <w:pPr>
              <w:jc w:val="center"/>
              <w:rPr>
                <w:b/>
                <w:bCs/>
                <w:color w:val="000000" w:themeColor="text1"/>
                <w:sz w:val="20"/>
                <w:szCs w:val="20"/>
              </w:rPr>
            </w:pPr>
            <w:r w:rsidRPr="0056730B">
              <w:rPr>
                <w:b/>
                <w:bCs/>
                <w:color w:val="000000" w:themeColor="text1"/>
                <w:sz w:val="2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BA31358" w14:textId="4C2569ED" w:rsidR="511AD659" w:rsidRPr="0056730B" w:rsidRDefault="511AD659" w:rsidP="511AD659">
            <w:pPr>
              <w:jc w:val="center"/>
              <w:rPr>
                <w:b/>
                <w:bCs/>
                <w:color w:val="000000" w:themeColor="text1"/>
                <w:sz w:val="20"/>
                <w:szCs w:val="20"/>
              </w:rPr>
            </w:pPr>
            <w:r w:rsidRPr="0056730B">
              <w:rPr>
                <w:b/>
                <w:bCs/>
                <w:color w:val="000000" w:themeColor="text1"/>
                <w:sz w:val="2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4AE4D75" w14:textId="0C5D575A"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F719D9" w14:textId="3F4EDF7A" w:rsidR="511AD659" w:rsidRPr="0056730B" w:rsidRDefault="511AD659" w:rsidP="511AD659">
            <w:pPr>
              <w:jc w:val="center"/>
              <w:rPr>
                <w:b/>
                <w:bCs/>
                <w:color w:val="000000" w:themeColor="text1"/>
                <w:sz w:val="20"/>
                <w:szCs w:val="20"/>
              </w:rPr>
            </w:pPr>
            <w:r w:rsidRPr="0056730B">
              <w:rPr>
                <w:b/>
                <w:bCs/>
                <w:color w:val="000000" w:themeColor="text1"/>
                <w:sz w:val="20"/>
                <w:szCs w:val="20"/>
              </w:rPr>
              <w:t>6dB</w:t>
            </w:r>
          </w:p>
        </w:tc>
        <w:tc>
          <w:tcPr>
            <w:tcW w:w="94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1E5DA6E" w14:textId="1EF4B376" w:rsidR="511AD659" w:rsidRPr="0056730B" w:rsidRDefault="511AD659" w:rsidP="511AD659">
            <w:pPr>
              <w:jc w:val="center"/>
              <w:rPr>
                <w:b/>
                <w:bCs/>
                <w:color w:val="000000" w:themeColor="text1"/>
                <w:sz w:val="20"/>
                <w:szCs w:val="20"/>
              </w:rPr>
            </w:pPr>
            <w:r w:rsidRPr="0056730B">
              <w:rPr>
                <w:b/>
                <w:bCs/>
                <w:color w:val="000000" w:themeColor="text1"/>
                <w:sz w:val="20"/>
                <w:szCs w:val="20"/>
              </w:rPr>
              <w:t>10dB</w:t>
            </w:r>
          </w:p>
        </w:tc>
      </w:tr>
      <w:tr w:rsidR="511AD659" w:rsidRPr="0056730B" w14:paraId="53343C93" w14:textId="77777777" w:rsidTr="6F9DAE7D">
        <w:trPr>
          <w:trHeight w:val="572"/>
          <w:jc w:val="center"/>
        </w:trPr>
        <w:tc>
          <w:tcPr>
            <w:tcW w:w="777" w:type="dxa"/>
            <w:vMerge w:val="restart"/>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56D7DE5F" w14:textId="4EBC511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DL UPT CDF</w:t>
            </w:r>
          </w:p>
          <w:p w14:paraId="03A66C6C" w14:textId="3018017C" w:rsidR="511AD659" w:rsidRPr="0056730B" w:rsidRDefault="511AD659" w:rsidP="511AD659">
            <w:pPr>
              <w:jc w:val="center"/>
              <w:rPr>
                <w:b/>
                <w:bCs/>
                <w:color w:val="000000" w:themeColor="text1"/>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118F2DC" w14:textId="23928C58"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E13F3A" w14:textId="03B28FE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38EB64" w14:textId="15995C7D"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E08913" w14:textId="125E0404"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0.08</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DABBD8" w14:textId="48C8FBC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FB768D" w14:textId="4A890FAC"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D5C35A" w14:textId="6A0E42EB"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68E6A0" w14:textId="52C1C48B"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DDACCB" w14:textId="6FFC02E1"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-0.03</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7A628B" w14:textId="562C5BEA"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-0.28</w:t>
            </w:r>
          </w:p>
        </w:tc>
      </w:tr>
      <w:tr w:rsidR="511AD659" w:rsidRPr="0056730B" w14:paraId="348D7F87" w14:textId="77777777" w:rsidTr="6F9DAE7D">
        <w:trPr>
          <w:trHeight w:val="572"/>
          <w:jc w:val="center"/>
        </w:trPr>
        <w:tc>
          <w:tcPr>
            <w:tcW w:w="777" w:type="dxa"/>
            <w:vMerge/>
          </w:tcPr>
          <w:p w14:paraId="1DC4845D" w14:textId="77777777" w:rsidR="00794BC1" w:rsidRPr="0056730B" w:rsidRDefault="00794BC1">
            <w:pPr>
              <w:rPr>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28569AC" w14:textId="454B2610"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DCF329" w14:textId="12EC508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B66C0C" w14:textId="7C60E7B2"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A7B699" w14:textId="578B8BF6" w:rsidR="6F9DAE7D" w:rsidRPr="6F9DAE7D" w:rsidRDefault="6F9DAE7D" w:rsidP="00AFB497">
            <w:pPr>
              <w:jc w:val="center"/>
              <w:rPr>
                <w:rFonts w:eastAsia="Calibri"/>
                <w:color w:val="000000" w:themeColor="text1"/>
                <w:sz w:val="20"/>
                <w:szCs w:val="20"/>
              </w:rPr>
            </w:pPr>
            <w:r w:rsidRPr="1AFFCF34">
              <w:rPr>
                <w:rFonts w:eastAsia="Calibri"/>
                <w:color w:val="FF0000"/>
                <w:sz w:val="2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3FEE7D" w14:textId="32B3C21E"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112E6F" w14:textId="15C65D22"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999D92" w14:textId="6506B7C3"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80E6EA" w14:textId="53405163"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664FB8" w14:textId="67FC89F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D6FE0B" w14:textId="286AB38C"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-0.21</w:t>
            </w:r>
          </w:p>
        </w:tc>
      </w:tr>
      <w:tr w:rsidR="511AD659" w:rsidRPr="0056730B" w14:paraId="2D56965E" w14:textId="77777777" w:rsidTr="6F9DAE7D">
        <w:trPr>
          <w:trHeight w:val="572"/>
          <w:jc w:val="center"/>
        </w:trPr>
        <w:tc>
          <w:tcPr>
            <w:tcW w:w="777" w:type="dxa"/>
            <w:vMerge/>
          </w:tcPr>
          <w:p w14:paraId="3BEAE52B" w14:textId="77777777" w:rsidR="00794BC1" w:rsidRPr="0056730B" w:rsidRDefault="00794BC1">
            <w:pPr>
              <w:rPr>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CEA4DE4" w14:textId="6470D0F1"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9C1521" w14:textId="3EE458F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12116D" w14:textId="41E6514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97750A" w14:textId="510BACF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258783" w14:textId="2094160E"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7A97BB" w14:textId="3D2C4B11"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AE0C7E" w14:textId="4CDAB62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0.41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49CA9" w14:textId="2C6E3064"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E8D8D0" w14:textId="096AD81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45D025" w14:textId="2DE29EBA"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-0.26</w:t>
            </w:r>
          </w:p>
        </w:tc>
      </w:tr>
      <w:tr w:rsidR="511AD659" w:rsidRPr="0056730B" w14:paraId="3396DBC3" w14:textId="77777777" w:rsidTr="6F9DAE7D">
        <w:trPr>
          <w:trHeight w:val="572"/>
          <w:jc w:val="center"/>
        </w:trPr>
        <w:tc>
          <w:tcPr>
            <w:tcW w:w="777" w:type="dxa"/>
            <w:vMerge w:val="restart"/>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90AD5C8" w14:textId="40259099"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Average </w:t>
            </w:r>
            <w:r w:rsidRPr="0056730B">
              <w:rPr>
                <w:b/>
                <w:bCs/>
                <w:color w:val="000000" w:themeColor="text1"/>
                <w:sz w:val="20"/>
                <w:szCs w:val="20"/>
              </w:rPr>
              <w:lastRenderedPageBreak/>
              <w:t>UL UPT CDF</w:t>
            </w:r>
          </w:p>
          <w:p w14:paraId="22AE279C" w14:textId="3F70A340" w:rsidR="511AD659" w:rsidRPr="0056730B" w:rsidRDefault="511AD659" w:rsidP="511AD659">
            <w:pPr>
              <w:jc w:val="center"/>
              <w:rPr>
                <w:b/>
                <w:bCs/>
                <w:color w:val="000000" w:themeColor="text1"/>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232100C3" w14:textId="085F5F42" w:rsidR="511AD659" w:rsidRPr="0056730B" w:rsidRDefault="511AD659" w:rsidP="511AD659">
            <w:pPr>
              <w:jc w:val="center"/>
              <w:rPr>
                <w:b/>
                <w:bCs/>
                <w:color w:val="000000" w:themeColor="text1"/>
                <w:sz w:val="20"/>
                <w:szCs w:val="20"/>
              </w:rPr>
            </w:pPr>
            <w:r w:rsidRPr="0056730B">
              <w:rPr>
                <w:b/>
                <w:bCs/>
                <w:color w:val="000000" w:themeColor="text1"/>
                <w:sz w:val="20"/>
                <w:szCs w:val="20"/>
              </w:rPr>
              <w:lastRenderedPageBreak/>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AC1644" w14:textId="642121EC"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5.05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D1B760" w14:textId="31FBEB8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6.91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C2E997" w14:textId="0AEABF7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7.44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9840AB" w14:textId="3F4981E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0CDEEC" w14:textId="38C9DFB3"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B878B3" w14:textId="34AC492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0.42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4DBBAA" w14:textId="602711EB"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F7DA73" w14:textId="58A041C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469E6F" w14:textId="3B267C21"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0.29</w:t>
            </w:r>
          </w:p>
        </w:tc>
      </w:tr>
      <w:tr w:rsidR="511AD659" w:rsidRPr="0056730B" w14:paraId="636035D0" w14:textId="77777777" w:rsidTr="6F9DAE7D">
        <w:trPr>
          <w:trHeight w:val="572"/>
          <w:jc w:val="center"/>
        </w:trPr>
        <w:tc>
          <w:tcPr>
            <w:tcW w:w="777" w:type="dxa"/>
            <w:vMerge/>
          </w:tcPr>
          <w:p w14:paraId="1A545775" w14:textId="77777777" w:rsidR="00794BC1" w:rsidRPr="0056730B" w:rsidRDefault="00794BC1">
            <w:pPr>
              <w:rPr>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FD5F0A7" w14:textId="608A3359"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F8C72D" w14:textId="7A61FD3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50.87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E07647" w14:textId="7C6B18F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62.50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7DB30E" w14:textId="76115266" w:rsidR="6F9DAE7D" w:rsidRPr="6F9DAE7D" w:rsidRDefault="6F9DAE7D" w:rsidP="00AFB497">
            <w:pPr>
              <w:jc w:val="center"/>
              <w:rPr>
                <w:rFonts w:eastAsia="Calibri"/>
                <w:color w:val="000000" w:themeColor="text1"/>
                <w:sz w:val="20"/>
                <w:szCs w:val="20"/>
              </w:rPr>
            </w:pPr>
            <w:r w:rsidRPr="0A42674A">
              <w:rPr>
                <w:rFonts w:eastAsia="Calibri"/>
                <w:color w:val="00B050"/>
                <w:sz w:val="20"/>
                <w:szCs w:val="20"/>
              </w:rPr>
              <w:t>65.43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AA0886" w14:textId="1A26FEF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A39616" w14:textId="4938FC89"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1590F3" w14:textId="38A9A91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592278" w14:textId="2030F78F"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CDB6DC" w14:textId="049645AF"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09D48B" w14:textId="75767030"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0.45</w:t>
            </w:r>
          </w:p>
        </w:tc>
      </w:tr>
      <w:tr w:rsidR="511AD659" w:rsidRPr="0056730B" w14:paraId="60A46F8A" w14:textId="77777777" w:rsidTr="6F9DAE7D">
        <w:trPr>
          <w:trHeight w:val="572"/>
          <w:jc w:val="center"/>
        </w:trPr>
        <w:tc>
          <w:tcPr>
            <w:tcW w:w="777" w:type="dxa"/>
            <w:vMerge/>
          </w:tcPr>
          <w:p w14:paraId="4B7F54FD" w14:textId="77777777" w:rsidR="00794BC1" w:rsidRPr="0056730B" w:rsidRDefault="00794BC1">
            <w:pPr>
              <w:rPr>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71E90EF" w14:textId="71FDDCBC"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252D52" w14:textId="2121D762"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AE34FD" w14:textId="6FF82FA2"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0.49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A4E611" w14:textId="05437E4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0.74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849626" w14:textId="233F3DE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AC4960" w14:textId="20C7BB0B"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CADC88" w14:textId="61285AC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5C3408" w14:textId="4B05584E"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A7E364" w14:textId="5A6DB76D"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0.15</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B74103" w14:textId="71C5740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0.22</w:t>
            </w:r>
          </w:p>
        </w:tc>
      </w:tr>
    </w:tbl>
    <w:p w14:paraId="16D09B71" w14:textId="770D8FBD" w:rsidR="693D0C9D" w:rsidRPr="0056730B" w:rsidRDefault="693D0C9D" w:rsidP="693D0C9D">
      <w:pPr>
        <w:rPr>
          <w:b/>
          <w:bCs/>
          <w:sz w:val="20"/>
          <w:szCs w:val="20"/>
          <w:lang w:val="en-GB"/>
        </w:rPr>
      </w:pPr>
    </w:p>
    <w:p w14:paraId="024333A6" w14:textId="7D0C3DB2" w:rsidR="52FBB834" w:rsidRPr="0056730B" w:rsidRDefault="00C2100C" w:rsidP="00D658CF">
      <w:pPr>
        <w:spacing w:before="120"/>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26</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34A7D7EC" w:rsidRPr="0056730B">
        <w:rPr>
          <w:b/>
          <w:bCs/>
          <w:sz w:val="20"/>
          <w:szCs w:val="20"/>
          <w:lang w:val="en-GB"/>
        </w:rPr>
        <w:t>T</w:t>
      </w:r>
      <w:r w:rsidR="495264C7" w:rsidRPr="0056730B">
        <w:rPr>
          <w:b/>
          <w:bCs/>
          <w:sz w:val="20"/>
          <w:szCs w:val="20"/>
          <w:lang w:val="en-GB"/>
        </w:rPr>
        <w:t xml:space="preserve">he percentile of links affected by </w:t>
      </w:r>
      <w:proofErr w:type="spellStart"/>
      <w:r w:rsidR="3498CB02" w:rsidRPr="0056730B">
        <w:rPr>
          <w:b/>
          <w:bCs/>
          <w:sz w:val="20"/>
          <w:szCs w:val="20"/>
          <w:lang w:val="en-GB"/>
        </w:rPr>
        <w:t>gNB</w:t>
      </w:r>
      <w:proofErr w:type="spellEnd"/>
      <w:r w:rsidR="3498CB02" w:rsidRPr="0056730B">
        <w:rPr>
          <w:b/>
          <w:bCs/>
          <w:sz w:val="20"/>
          <w:szCs w:val="20"/>
          <w:lang w:val="en-GB"/>
        </w:rPr>
        <w:t>-to-</w:t>
      </w:r>
      <w:proofErr w:type="spellStart"/>
      <w:r w:rsidR="3498CB02" w:rsidRPr="0056730B">
        <w:rPr>
          <w:b/>
          <w:bCs/>
          <w:sz w:val="20"/>
          <w:szCs w:val="20"/>
          <w:lang w:val="en-GB"/>
        </w:rPr>
        <w:t>gNB</w:t>
      </w:r>
      <w:proofErr w:type="spellEnd"/>
      <w:r w:rsidR="3498CB02" w:rsidRPr="0056730B">
        <w:rPr>
          <w:b/>
          <w:bCs/>
          <w:sz w:val="20"/>
          <w:szCs w:val="20"/>
          <w:lang w:val="en-GB"/>
        </w:rPr>
        <w:t xml:space="preserve"> CLI</w:t>
      </w:r>
      <w:r w:rsidR="495264C7" w:rsidRPr="0056730B">
        <w:rPr>
          <w:b/>
          <w:bCs/>
          <w:sz w:val="20"/>
          <w:szCs w:val="20"/>
          <w:lang w:val="en-GB"/>
        </w:rPr>
        <w:t xml:space="preserve"> </w:t>
      </w:r>
      <w:r w:rsidR="3498CB02" w:rsidRPr="0056730B">
        <w:rPr>
          <w:b/>
          <w:bCs/>
          <w:sz w:val="20"/>
          <w:szCs w:val="20"/>
          <w:lang w:val="en-GB"/>
        </w:rPr>
        <w:t xml:space="preserve">is very limited when the packet size is small. </w:t>
      </w:r>
      <w:r w:rsidR="5921FCB1" w:rsidRPr="0056730B">
        <w:rPr>
          <w:b/>
          <w:bCs/>
          <w:sz w:val="20"/>
          <w:szCs w:val="20"/>
          <w:lang w:val="en-GB"/>
        </w:rPr>
        <w:t xml:space="preserve">Reducing the aggressor </w:t>
      </w:r>
      <w:proofErr w:type="spellStart"/>
      <w:r w:rsidR="5921FCB1" w:rsidRPr="0056730B">
        <w:rPr>
          <w:b/>
          <w:bCs/>
          <w:sz w:val="20"/>
          <w:szCs w:val="20"/>
          <w:lang w:val="en-GB"/>
        </w:rPr>
        <w:t>gNB</w:t>
      </w:r>
      <w:proofErr w:type="spellEnd"/>
      <w:r w:rsidR="5921FCB1" w:rsidRPr="0056730B">
        <w:rPr>
          <w:b/>
          <w:bCs/>
          <w:sz w:val="20"/>
          <w:szCs w:val="20"/>
          <w:lang w:val="en-GB"/>
        </w:rPr>
        <w:t xml:space="preserve"> cell transmit power is mainly increasing the UL </w:t>
      </w:r>
      <w:r w:rsidR="25EEA1C3" w:rsidRPr="0056730B">
        <w:rPr>
          <w:b/>
          <w:bCs/>
          <w:sz w:val="20"/>
          <w:szCs w:val="20"/>
          <w:lang w:val="en-GB"/>
        </w:rPr>
        <w:t>performance</w:t>
      </w:r>
      <w:r w:rsidR="5921FCB1" w:rsidRPr="0056730B">
        <w:rPr>
          <w:b/>
          <w:bCs/>
          <w:sz w:val="20"/>
          <w:szCs w:val="20"/>
          <w:lang w:val="en-GB"/>
        </w:rPr>
        <w:t xml:space="preserve"> of the 5</w:t>
      </w:r>
      <w:r w:rsidR="5921FCB1" w:rsidRPr="0056730B">
        <w:rPr>
          <w:b/>
          <w:bCs/>
          <w:sz w:val="20"/>
          <w:szCs w:val="20"/>
          <w:vertAlign w:val="superscript"/>
          <w:lang w:val="en-GB"/>
        </w:rPr>
        <w:t>th</w:t>
      </w:r>
      <w:r w:rsidR="5921FCB1" w:rsidRPr="0056730B">
        <w:rPr>
          <w:b/>
          <w:bCs/>
          <w:sz w:val="20"/>
          <w:szCs w:val="20"/>
          <w:lang w:val="en-GB"/>
        </w:rPr>
        <w:t xml:space="preserve"> percentile</w:t>
      </w:r>
      <w:r w:rsidR="3C815D8A" w:rsidRPr="0056730B">
        <w:rPr>
          <w:b/>
          <w:bCs/>
          <w:sz w:val="20"/>
          <w:szCs w:val="20"/>
          <w:lang w:val="en-GB"/>
        </w:rPr>
        <w:t xml:space="preserve"> at high load with an</w:t>
      </w:r>
      <w:r w:rsidR="5DE3ADB5" w:rsidRPr="0056730B">
        <w:rPr>
          <w:b/>
          <w:bCs/>
          <w:sz w:val="20"/>
          <w:szCs w:val="20"/>
          <w:lang w:val="en-GB"/>
        </w:rPr>
        <w:t xml:space="preserve"> insignificant </w:t>
      </w:r>
      <w:r w:rsidR="633F6AE4" w:rsidRPr="0056730B">
        <w:rPr>
          <w:b/>
          <w:bCs/>
          <w:sz w:val="20"/>
          <w:szCs w:val="20"/>
          <w:lang w:val="en-GB"/>
        </w:rPr>
        <w:t>negative affect of the DL results.</w:t>
      </w:r>
    </w:p>
    <w:p w14:paraId="29B09F9C" w14:textId="30197D23" w:rsidR="421D244C" w:rsidRPr="007639D3" w:rsidRDefault="0F685374" w:rsidP="511AD659">
      <w:pPr>
        <w:pStyle w:val="Heading4"/>
        <w:rPr>
          <w:lang w:eastAsia="zh-CN"/>
        </w:rPr>
      </w:pPr>
      <w:r w:rsidRPr="007639D3">
        <w:rPr>
          <w:lang w:eastAsia="zh-CN"/>
        </w:rPr>
        <w:t>UL power adjustment Po</w:t>
      </w:r>
    </w:p>
    <w:p w14:paraId="265796E7" w14:textId="2B691107" w:rsidR="511AD659" w:rsidRPr="0056730B" w:rsidRDefault="511AD659" w:rsidP="000774FB">
      <w:pPr>
        <w:rPr>
          <w:b/>
          <w:bCs/>
          <w:sz w:val="20"/>
          <w:szCs w:val="20"/>
          <w:lang w:val="en-GB"/>
        </w:rPr>
      </w:pPr>
    </w:p>
    <w:p w14:paraId="21CF8662" w14:textId="77777777" w:rsidR="00DD224C" w:rsidRPr="0056730B" w:rsidRDefault="19B8C69C" w:rsidP="00DD224C">
      <w:pPr>
        <w:keepNext/>
        <w:jc w:val="center"/>
        <w:rPr>
          <w:sz w:val="20"/>
          <w:szCs w:val="20"/>
        </w:rPr>
      </w:pPr>
      <w:r w:rsidRPr="0056730B">
        <w:rPr>
          <w:noProof/>
          <w:sz w:val="20"/>
          <w:szCs w:val="20"/>
        </w:rPr>
        <w:drawing>
          <wp:inline distT="0" distB="0" distL="0" distR="0" wp14:anchorId="3F17B992" wp14:editId="7FBC0427">
            <wp:extent cx="5735782" cy="2285982"/>
            <wp:effectExtent l="0" t="0" r="0" b="0"/>
            <wp:docPr id="247491406" name="Picture 24749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cstate="print">
                      <a:extLst>
                        <a:ext uri="{28A0092B-C50C-407E-A947-70E740481C1C}">
                          <a14:useLocalDpi xmlns:a14="http://schemas.microsoft.com/office/drawing/2010/main" val="0"/>
                        </a:ext>
                      </a:extLst>
                    </a:blip>
                    <a:srcRect l="9610" r="6753"/>
                    <a:stretch/>
                  </pic:blipFill>
                  <pic:spPr bwMode="auto">
                    <a:xfrm>
                      <a:off x="0" y="0"/>
                      <a:ext cx="5735828" cy="2286000"/>
                    </a:xfrm>
                    <a:prstGeom prst="rect">
                      <a:avLst/>
                    </a:prstGeom>
                    <a:ln>
                      <a:noFill/>
                    </a:ln>
                    <a:extLst>
                      <a:ext uri="{53640926-AAD7-44D8-BBD7-CCE9431645EC}">
                        <a14:shadowObscured xmlns:a14="http://schemas.microsoft.com/office/drawing/2010/main"/>
                      </a:ext>
                    </a:extLst>
                  </pic:spPr>
                </pic:pic>
              </a:graphicData>
            </a:graphic>
          </wp:inline>
        </w:drawing>
      </w:r>
    </w:p>
    <w:p w14:paraId="21466AF0" w14:textId="62DD4D89" w:rsidR="00E970B0" w:rsidRPr="0056730B" w:rsidRDefault="00DD224C" w:rsidP="00DD224C">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11</w:t>
      </w:r>
      <w:r w:rsidR="007E4184">
        <w:rPr>
          <w:sz w:val="20"/>
          <w:szCs w:val="20"/>
        </w:rPr>
        <w:fldChar w:fldCharType="end"/>
      </w:r>
      <w:r w:rsidRPr="0056730B">
        <w:rPr>
          <w:sz w:val="20"/>
          <w:szCs w:val="20"/>
        </w:rPr>
        <w:t xml:space="preserve"> </w:t>
      </w:r>
      <w:r w:rsidR="19B8C69C" w:rsidRPr="0056730B">
        <w:rPr>
          <w:sz w:val="20"/>
          <w:szCs w:val="20"/>
        </w:rPr>
        <w:t xml:space="preserve">Uplink perceived median throughput: </w:t>
      </w:r>
      <w:r w:rsidR="19B8C69C" w:rsidRPr="0056730B">
        <w:rPr>
          <w:sz w:val="20"/>
          <w:szCs w:val="20"/>
          <w:lang w:val="en-GB"/>
        </w:rPr>
        <w:t>UL power adjustment Po</w:t>
      </w:r>
      <w:r w:rsidR="00FC24F4" w:rsidRPr="0056730B">
        <w:rPr>
          <w:noProof/>
          <w:sz w:val="20"/>
          <w:szCs w:val="20"/>
        </w:rPr>
        <w:noBreakHyphen/>
      </w:r>
    </w:p>
    <w:p w14:paraId="3B0B0669" w14:textId="58C95D72" w:rsidR="00E970B0" w:rsidRPr="0056730B" w:rsidRDefault="00E970B0" w:rsidP="762CD0FA">
      <w:pPr>
        <w:jc w:val="center"/>
        <w:rPr>
          <w:sz w:val="20"/>
          <w:szCs w:val="20"/>
          <w:lang w:val="en-GB" w:eastAsia="zh-CN"/>
        </w:rPr>
      </w:pPr>
    </w:p>
    <w:p w14:paraId="10FD1468" w14:textId="77777777" w:rsidR="00DD224C" w:rsidRPr="0056730B" w:rsidRDefault="19B8C69C" w:rsidP="00DD224C">
      <w:pPr>
        <w:keepNext/>
        <w:jc w:val="center"/>
        <w:rPr>
          <w:sz w:val="20"/>
          <w:szCs w:val="20"/>
        </w:rPr>
      </w:pPr>
      <w:r w:rsidRPr="0056730B">
        <w:rPr>
          <w:noProof/>
          <w:sz w:val="20"/>
          <w:szCs w:val="20"/>
        </w:rPr>
        <w:drawing>
          <wp:inline distT="0" distB="0" distL="0" distR="0" wp14:anchorId="04228856" wp14:editId="4524B629">
            <wp:extent cx="5729844" cy="2285970"/>
            <wp:effectExtent l="0" t="0" r="0" b="0"/>
            <wp:docPr id="1553648111" name="Picture 1553648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648111"/>
                    <pic:cNvPicPr/>
                  </pic:nvPicPr>
                  <pic:blipFill rotWithShape="1">
                    <a:blip r:embed="rId63" cstate="print">
                      <a:extLst>
                        <a:ext uri="{28A0092B-C50C-407E-A947-70E740481C1C}">
                          <a14:useLocalDpi xmlns:a14="http://schemas.microsoft.com/office/drawing/2010/main" val="0"/>
                        </a:ext>
                      </a:extLst>
                    </a:blip>
                    <a:srcRect l="9351" r="7098"/>
                    <a:stretch/>
                  </pic:blipFill>
                  <pic:spPr bwMode="auto">
                    <a:xfrm>
                      <a:off x="0" y="0"/>
                      <a:ext cx="5729920" cy="2286000"/>
                    </a:xfrm>
                    <a:prstGeom prst="rect">
                      <a:avLst/>
                    </a:prstGeom>
                    <a:ln>
                      <a:noFill/>
                    </a:ln>
                    <a:extLst>
                      <a:ext uri="{53640926-AAD7-44D8-BBD7-CCE9431645EC}">
                        <a14:shadowObscured xmlns:a14="http://schemas.microsoft.com/office/drawing/2010/main"/>
                      </a:ext>
                    </a:extLst>
                  </pic:spPr>
                </pic:pic>
              </a:graphicData>
            </a:graphic>
          </wp:inline>
        </w:drawing>
      </w:r>
    </w:p>
    <w:p w14:paraId="42B10339" w14:textId="708A95ED" w:rsidR="00E970B0" w:rsidRPr="00451EDD" w:rsidRDefault="00DD224C" w:rsidP="00DD224C">
      <w:pPr>
        <w:pStyle w:val="Caption"/>
        <w:jc w:val="center"/>
        <w:rPr>
          <w:sz w:val="20"/>
          <w:szCs w:val="20"/>
          <w:lang w:val="en-GB"/>
        </w:rPr>
      </w:pPr>
      <w:r w:rsidRPr="00451EDD">
        <w:rPr>
          <w:sz w:val="20"/>
          <w:szCs w:val="20"/>
        </w:rPr>
        <w:t xml:space="preserve">Figure </w:t>
      </w:r>
      <w:r w:rsidR="007E4184" w:rsidRPr="00451EDD">
        <w:rPr>
          <w:sz w:val="20"/>
          <w:szCs w:val="20"/>
        </w:rPr>
        <w:fldChar w:fldCharType="begin"/>
      </w:r>
      <w:r w:rsidR="007E4184" w:rsidRPr="00451EDD">
        <w:rPr>
          <w:sz w:val="20"/>
          <w:szCs w:val="20"/>
        </w:rPr>
        <w:instrText xml:space="preserve"> STYLEREF 1 \s </w:instrText>
      </w:r>
      <w:r w:rsidR="007E4184" w:rsidRPr="00451EDD">
        <w:rPr>
          <w:sz w:val="20"/>
          <w:szCs w:val="20"/>
        </w:rPr>
        <w:fldChar w:fldCharType="separate"/>
      </w:r>
      <w:r w:rsidR="00837FD0">
        <w:rPr>
          <w:noProof/>
          <w:sz w:val="20"/>
          <w:szCs w:val="20"/>
        </w:rPr>
        <w:t>4</w:t>
      </w:r>
      <w:r w:rsidR="007E4184" w:rsidRPr="00451EDD">
        <w:rPr>
          <w:sz w:val="20"/>
          <w:szCs w:val="20"/>
        </w:rPr>
        <w:fldChar w:fldCharType="end"/>
      </w:r>
      <w:r w:rsidR="007E4184" w:rsidRPr="00451EDD">
        <w:rPr>
          <w:sz w:val="20"/>
          <w:szCs w:val="20"/>
        </w:rPr>
        <w:noBreakHyphen/>
      </w:r>
      <w:r w:rsidR="007E4184" w:rsidRPr="00451EDD">
        <w:rPr>
          <w:sz w:val="20"/>
          <w:szCs w:val="20"/>
        </w:rPr>
        <w:fldChar w:fldCharType="begin"/>
      </w:r>
      <w:r w:rsidR="007E4184" w:rsidRPr="00451EDD">
        <w:rPr>
          <w:sz w:val="20"/>
          <w:szCs w:val="20"/>
        </w:rPr>
        <w:instrText xml:space="preserve"> SEQ Figure \* ARABIC \s 1 </w:instrText>
      </w:r>
      <w:r w:rsidR="007E4184" w:rsidRPr="00451EDD">
        <w:rPr>
          <w:sz w:val="20"/>
          <w:szCs w:val="20"/>
        </w:rPr>
        <w:fldChar w:fldCharType="separate"/>
      </w:r>
      <w:r w:rsidR="00837FD0">
        <w:rPr>
          <w:noProof/>
          <w:sz w:val="20"/>
          <w:szCs w:val="20"/>
        </w:rPr>
        <w:t>12</w:t>
      </w:r>
      <w:r w:rsidR="007E4184" w:rsidRPr="00451EDD">
        <w:rPr>
          <w:sz w:val="20"/>
          <w:szCs w:val="20"/>
        </w:rPr>
        <w:fldChar w:fldCharType="end"/>
      </w:r>
      <w:r w:rsidRPr="00451EDD">
        <w:rPr>
          <w:sz w:val="20"/>
          <w:szCs w:val="20"/>
        </w:rPr>
        <w:t xml:space="preserve"> </w:t>
      </w:r>
      <w:r w:rsidR="3D84C54A" w:rsidRPr="00451EDD">
        <w:rPr>
          <w:sz w:val="20"/>
          <w:szCs w:val="20"/>
        </w:rPr>
        <w:t>Indoor office d</w:t>
      </w:r>
      <w:r w:rsidR="57E8AC3A" w:rsidRPr="00451EDD">
        <w:rPr>
          <w:sz w:val="20"/>
          <w:szCs w:val="20"/>
        </w:rPr>
        <w:t>ownlink</w:t>
      </w:r>
      <w:r w:rsidR="19B8C69C" w:rsidRPr="00451EDD">
        <w:rPr>
          <w:sz w:val="20"/>
          <w:szCs w:val="20"/>
        </w:rPr>
        <w:t xml:space="preserve"> perceived median throughput: </w:t>
      </w:r>
      <w:r w:rsidR="19B8C69C" w:rsidRPr="00451EDD">
        <w:rPr>
          <w:sz w:val="20"/>
          <w:szCs w:val="20"/>
          <w:lang w:val="en-GB"/>
        </w:rPr>
        <w:t>UL power adjustment Po</w:t>
      </w:r>
    </w:p>
    <w:p w14:paraId="76D71AB0" w14:textId="1FB2CCF9" w:rsidR="00E970B0" w:rsidRPr="0056730B" w:rsidRDefault="00FC24F4" w:rsidP="52FBB834">
      <w:pPr>
        <w:jc w:val="center"/>
        <w:rPr>
          <w:b/>
          <w:bCs/>
          <w:sz w:val="20"/>
          <w:szCs w:val="20"/>
          <w:lang w:val="en-GB"/>
        </w:rPr>
      </w:pPr>
      <w:r w:rsidRPr="0056730B">
        <w:rPr>
          <w:noProof/>
          <w:sz w:val="20"/>
          <w:szCs w:val="20"/>
        </w:rPr>
        <w:noBreakHyphen/>
      </w:r>
    </w:p>
    <w:p w14:paraId="0EBC33B5" w14:textId="12CDAC59" w:rsidR="00DD224C" w:rsidRPr="00451EDD" w:rsidRDefault="00DD224C" w:rsidP="00DD224C">
      <w:pPr>
        <w:pStyle w:val="Caption"/>
        <w:keepNext/>
        <w:jc w:val="center"/>
        <w:rPr>
          <w:sz w:val="20"/>
          <w:szCs w:val="20"/>
        </w:rPr>
      </w:pPr>
      <w:r w:rsidRPr="00451EDD">
        <w:rPr>
          <w:sz w:val="20"/>
          <w:szCs w:val="20"/>
        </w:rPr>
        <w:t xml:space="preserve">Table </w:t>
      </w:r>
      <w:r w:rsidR="004A56C6" w:rsidRPr="00451EDD">
        <w:rPr>
          <w:sz w:val="20"/>
          <w:szCs w:val="20"/>
        </w:rPr>
        <w:fldChar w:fldCharType="begin"/>
      </w:r>
      <w:r w:rsidR="004A56C6" w:rsidRPr="00451EDD">
        <w:rPr>
          <w:sz w:val="20"/>
          <w:szCs w:val="20"/>
        </w:rPr>
        <w:instrText xml:space="preserve"> STYLEREF 1 \s </w:instrText>
      </w:r>
      <w:r w:rsidR="004A56C6" w:rsidRPr="00451EDD">
        <w:rPr>
          <w:sz w:val="20"/>
          <w:szCs w:val="20"/>
        </w:rPr>
        <w:fldChar w:fldCharType="separate"/>
      </w:r>
      <w:r w:rsidR="00837FD0">
        <w:rPr>
          <w:noProof/>
          <w:sz w:val="20"/>
          <w:szCs w:val="20"/>
        </w:rPr>
        <w:t>4</w:t>
      </w:r>
      <w:r w:rsidR="004A56C6" w:rsidRPr="00451EDD">
        <w:rPr>
          <w:sz w:val="20"/>
          <w:szCs w:val="20"/>
        </w:rPr>
        <w:fldChar w:fldCharType="end"/>
      </w:r>
      <w:r w:rsidR="004A56C6" w:rsidRPr="00451EDD">
        <w:rPr>
          <w:sz w:val="20"/>
          <w:szCs w:val="20"/>
        </w:rPr>
        <w:noBreakHyphen/>
      </w:r>
      <w:r w:rsidR="004A56C6" w:rsidRPr="00451EDD">
        <w:rPr>
          <w:sz w:val="20"/>
          <w:szCs w:val="20"/>
        </w:rPr>
        <w:fldChar w:fldCharType="begin"/>
      </w:r>
      <w:r w:rsidR="004A56C6" w:rsidRPr="00451EDD">
        <w:rPr>
          <w:sz w:val="20"/>
          <w:szCs w:val="20"/>
        </w:rPr>
        <w:instrText xml:space="preserve"> SEQ Table \* ARABIC \s 1 </w:instrText>
      </w:r>
      <w:r w:rsidR="004A56C6" w:rsidRPr="00451EDD">
        <w:rPr>
          <w:sz w:val="20"/>
          <w:szCs w:val="20"/>
        </w:rPr>
        <w:fldChar w:fldCharType="separate"/>
      </w:r>
      <w:r w:rsidR="00837FD0">
        <w:rPr>
          <w:noProof/>
          <w:sz w:val="20"/>
          <w:szCs w:val="20"/>
        </w:rPr>
        <w:t>6</w:t>
      </w:r>
      <w:r w:rsidR="004A56C6" w:rsidRPr="00451EDD">
        <w:rPr>
          <w:sz w:val="20"/>
          <w:szCs w:val="20"/>
        </w:rPr>
        <w:fldChar w:fldCharType="end"/>
      </w:r>
      <w:r w:rsidRPr="00451EDD">
        <w:rPr>
          <w:sz w:val="20"/>
          <w:szCs w:val="20"/>
        </w:rPr>
        <w:t xml:space="preserve"> Indoor office % UPT gain over baseline: </w:t>
      </w:r>
      <w:r w:rsidR="0035033D">
        <w:rPr>
          <w:sz w:val="20"/>
          <w:szCs w:val="20"/>
          <w:lang w:val="en-GB"/>
        </w:rPr>
        <w:t xml:space="preserve">Po </w:t>
      </w:r>
      <w:r w:rsidRPr="00451EDD">
        <w:rPr>
          <w:sz w:val="20"/>
          <w:szCs w:val="20"/>
          <w:lang w:val="en-GB"/>
        </w:rPr>
        <w:t>adjustment Po</w:t>
      </w:r>
    </w:p>
    <w:tbl>
      <w:tblPr>
        <w:tblStyle w:val="TableGrid"/>
        <w:tblW w:w="0" w:type="auto"/>
        <w:jc w:val="center"/>
        <w:tblLook w:val="06A0" w:firstRow="1" w:lastRow="0" w:firstColumn="1" w:lastColumn="0" w:noHBand="1" w:noVBand="1"/>
      </w:tblPr>
      <w:tblGrid>
        <w:gridCol w:w="1082"/>
        <w:gridCol w:w="1320"/>
        <w:gridCol w:w="1027"/>
        <w:gridCol w:w="900"/>
        <w:gridCol w:w="1082"/>
        <w:gridCol w:w="1082"/>
        <w:gridCol w:w="1082"/>
        <w:gridCol w:w="1082"/>
      </w:tblGrid>
      <w:tr w:rsidR="511AD659" w:rsidRPr="0056730B" w14:paraId="07970442" w14:textId="77777777" w:rsidTr="20481E07">
        <w:trPr>
          <w:trHeight w:val="61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7701495" w14:textId="2C8FCD99"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Load </w:t>
            </w:r>
          </w:p>
        </w:tc>
        <w:tc>
          <w:tcPr>
            <w:tcW w:w="1927"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53F6D80" w14:textId="0DD4B752" w:rsidR="511AD659" w:rsidRPr="0056730B" w:rsidRDefault="511AD659" w:rsidP="511AD659">
            <w:pPr>
              <w:jc w:val="center"/>
              <w:rPr>
                <w:b/>
                <w:bCs/>
                <w:color w:val="000000" w:themeColor="text1"/>
                <w:sz w:val="20"/>
                <w:szCs w:val="20"/>
              </w:rPr>
            </w:pPr>
            <w:r w:rsidRPr="0056730B">
              <w:rPr>
                <w:b/>
                <w:bCs/>
                <w:color w:val="000000" w:themeColor="text1"/>
                <w:sz w:val="20"/>
                <w:szCs w:val="20"/>
              </w:rPr>
              <w:t>High</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86539C1" w14:textId="254C6CCE" w:rsidR="511AD659" w:rsidRPr="0056730B" w:rsidRDefault="511AD659" w:rsidP="511AD659">
            <w:pPr>
              <w:jc w:val="center"/>
              <w:rPr>
                <w:b/>
                <w:bCs/>
                <w:color w:val="000000" w:themeColor="text1"/>
                <w:sz w:val="20"/>
                <w:szCs w:val="20"/>
              </w:rPr>
            </w:pPr>
            <w:r w:rsidRPr="0056730B">
              <w:rPr>
                <w:b/>
                <w:bCs/>
                <w:color w:val="000000" w:themeColor="text1"/>
                <w:sz w:val="20"/>
                <w:szCs w:val="20"/>
              </w:rPr>
              <w:t>Medium</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7E8DFB7" w14:textId="73B781ED" w:rsidR="511AD659" w:rsidRPr="0056730B" w:rsidRDefault="511AD659" w:rsidP="511AD659">
            <w:pPr>
              <w:jc w:val="center"/>
              <w:rPr>
                <w:b/>
                <w:bCs/>
                <w:color w:val="000000" w:themeColor="text1"/>
                <w:sz w:val="20"/>
                <w:szCs w:val="20"/>
              </w:rPr>
            </w:pPr>
            <w:r w:rsidRPr="0056730B">
              <w:rPr>
                <w:b/>
                <w:bCs/>
                <w:color w:val="000000" w:themeColor="text1"/>
                <w:sz w:val="20"/>
                <w:szCs w:val="20"/>
              </w:rPr>
              <w:t>Low</w:t>
            </w:r>
          </w:p>
        </w:tc>
      </w:tr>
      <w:tr w:rsidR="511AD659" w:rsidRPr="0056730B" w14:paraId="050EF3D6" w14:textId="77777777" w:rsidTr="00682FC5">
        <w:trPr>
          <w:trHeight w:val="58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BB1F58" w14:textId="5C969CFD" w:rsidR="511AD659" w:rsidRPr="0056730B" w:rsidRDefault="511AD659" w:rsidP="511AD659">
            <w:pPr>
              <w:jc w:val="center"/>
              <w:rPr>
                <w:b/>
                <w:bCs/>
                <w:color w:val="000000" w:themeColor="text1"/>
                <w:sz w:val="20"/>
                <w:szCs w:val="20"/>
                <w:lang w:val="en-GB"/>
              </w:rPr>
            </w:pPr>
            <w:r w:rsidRPr="0056730B">
              <w:rPr>
                <w:sz w:val="20"/>
                <w:szCs w:val="20"/>
              </w:rPr>
              <w:lastRenderedPageBreak/>
              <w:fldChar w:fldCharType="begin"/>
            </w:r>
            <w:r w:rsidRPr="0056730B">
              <w:rPr>
                <w:sz w:val="20"/>
                <w:szCs w:val="20"/>
              </w:rPr>
              <w:instrText xml:space="preserve"> STYLEREF 1 \s </w:instrText>
            </w:r>
            <w:r w:rsidRPr="0056730B">
              <w:rPr>
                <w:sz w:val="20"/>
                <w:szCs w:val="20"/>
              </w:rPr>
              <w:fldChar w:fldCharType="separate"/>
            </w:r>
            <w:r w:rsidR="00837FD0">
              <w:rPr>
                <w:noProof/>
                <w:sz w:val="20"/>
                <w:szCs w:val="20"/>
              </w:rPr>
              <w:t>4</w:t>
            </w:r>
            <w:r w:rsidRPr="0056730B">
              <w:rPr>
                <w:noProof/>
                <w:sz w:val="20"/>
                <w:szCs w:val="20"/>
              </w:rPr>
              <w:fldChar w:fldCharType="end"/>
            </w:r>
            <w:r w:rsidR="007E4184">
              <w:rPr>
                <w:noProof/>
                <w:sz w:val="20"/>
                <w:szCs w:val="20"/>
              </w:rPr>
              <w:fldChar w:fldCharType="begin"/>
            </w:r>
            <w:r w:rsidR="007E4184">
              <w:rPr>
                <w:noProof/>
                <w:sz w:val="20"/>
                <w:szCs w:val="20"/>
              </w:rPr>
              <w:instrText xml:space="preserve"> STYLEREF 1 \s </w:instrText>
            </w:r>
            <w:r w:rsidR="007E4184">
              <w:rPr>
                <w:noProof/>
                <w:sz w:val="20"/>
                <w:szCs w:val="20"/>
              </w:rPr>
              <w:fldChar w:fldCharType="separate"/>
            </w:r>
            <w:r w:rsidR="00837FD0">
              <w:rPr>
                <w:noProof/>
                <w:sz w:val="20"/>
                <w:szCs w:val="20"/>
              </w:rPr>
              <w:t>4</w:t>
            </w:r>
            <w:r w:rsidR="007E4184">
              <w:rPr>
                <w:noProof/>
                <w:sz w:val="20"/>
                <w:szCs w:val="20"/>
              </w:rPr>
              <w:fldChar w:fldCharType="end"/>
            </w:r>
            <w:r w:rsidR="007E4184">
              <w:rPr>
                <w:noProof/>
                <w:sz w:val="20"/>
                <w:szCs w:val="20"/>
              </w:rPr>
              <w:noBreakHyphen/>
            </w:r>
            <w:r w:rsidR="007E4184">
              <w:rPr>
                <w:noProof/>
                <w:sz w:val="20"/>
                <w:szCs w:val="20"/>
              </w:rPr>
              <w:fldChar w:fldCharType="begin"/>
            </w:r>
            <w:r w:rsidR="007E4184">
              <w:rPr>
                <w:noProof/>
                <w:sz w:val="20"/>
                <w:szCs w:val="20"/>
              </w:rPr>
              <w:instrText xml:space="preserve"> SEQ Figure \* ARABIC \s 1 </w:instrText>
            </w:r>
            <w:r w:rsidR="007E4184">
              <w:rPr>
                <w:noProof/>
                <w:sz w:val="20"/>
                <w:szCs w:val="20"/>
              </w:rPr>
              <w:fldChar w:fldCharType="separate"/>
            </w:r>
            <w:r w:rsidR="00837FD0">
              <w:rPr>
                <w:noProof/>
                <w:sz w:val="20"/>
                <w:szCs w:val="20"/>
              </w:rPr>
              <w:t>13</w:t>
            </w:r>
            <w:r w:rsidR="007E4184">
              <w:rPr>
                <w:noProof/>
                <w:sz w:val="20"/>
                <w:szCs w:val="20"/>
              </w:rPr>
              <w:fldChar w:fldCharType="end"/>
            </w:r>
            <w:r w:rsidRPr="0056730B">
              <w:rPr>
                <w:sz w:val="20"/>
                <w:szCs w:val="20"/>
              </w:rPr>
              <w:fldChar w:fldCharType="begin"/>
            </w:r>
            <w:r w:rsidRPr="0056730B">
              <w:rPr>
                <w:sz w:val="20"/>
                <w:szCs w:val="20"/>
              </w:rPr>
              <w:instrText xml:space="preserve"> STYLEREF 1 \s </w:instrText>
            </w:r>
            <w:r w:rsidRPr="0056730B">
              <w:rPr>
                <w:sz w:val="20"/>
                <w:szCs w:val="20"/>
              </w:rPr>
              <w:fldChar w:fldCharType="separate"/>
            </w:r>
            <w:r w:rsidR="00837FD0">
              <w:rPr>
                <w:noProof/>
                <w:sz w:val="20"/>
                <w:szCs w:val="20"/>
              </w:rPr>
              <w:t>4</w:t>
            </w:r>
            <w:r w:rsidRPr="0056730B">
              <w:rPr>
                <w:noProof/>
                <w:sz w:val="20"/>
                <w:szCs w:val="20"/>
              </w:rPr>
              <w:fldChar w:fldCharType="end"/>
            </w:r>
            <w:r w:rsidRPr="0056730B">
              <w:rPr>
                <w:b/>
                <w:bCs/>
                <w:color w:val="000000" w:themeColor="text1"/>
                <w:sz w:val="20"/>
                <w:szCs w:val="20"/>
                <w:lang w:val="en-GB"/>
              </w:rPr>
              <w:t>UL power adjustment Po</w:t>
            </w:r>
          </w:p>
        </w:tc>
        <w:tc>
          <w:tcPr>
            <w:tcW w:w="102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A9708A9" w14:textId="60D18B67" w:rsidR="511AD659" w:rsidRPr="0056730B" w:rsidRDefault="511AD659" w:rsidP="511AD659">
            <w:pPr>
              <w:jc w:val="center"/>
              <w:rPr>
                <w:b/>
                <w:bCs/>
                <w:color w:val="000000" w:themeColor="text1"/>
                <w:sz w:val="20"/>
                <w:szCs w:val="20"/>
              </w:rPr>
            </w:pPr>
            <w:r w:rsidRPr="0056730B">
              <w:rPr>
                <w:b/>
                <w:bCs/>
                <w:color w:val="000000" w:themeColor="text1"/>
                <w:sz w:val="20"/>
                <w:szCs w:val="20"/>
              </w:rPr>
              <w:t>-83dBm</w:t>
            </w:r>
          </w:p>
        </w:tc>
        <w:tc>
          <w:tcPr>
            <w:tcW w:w="90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065AF5B" w14:textId="024F9EA0" w:rsidR="511AD659" w:rsidRPr="0056730B" w:rsidRDefault="511AD659" w:rsidP="511AD659">
            <w:pPr>
              <w:jc w:val="center"/>
              <w:rPr>
                <w:b/>
                <w:bCs/>
                <w:color w:val="000000" w:themeColor="text1"/>
                <w:sz w:val="20"/>
                <w:szCs w:val="20"/>
              </w:rPr>
            </w:pPr>
            <w:r w:rsidRPr="0056730B">
              <w:rPr>
                <w:b/>
                <w:bCs/>
                <w:color w:val="000000" w:themeColor="text1"/>
                <w:sz w:val="2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5DCFF56" w14:textId="4542AD70" w:rsidR="511AD659" w:rsidRPr="0056730B" w:rsidRDefault="511AD659" w:rsidP="511AD659">
            <w:pPr>
              <w:jc w:val="center"/>
              <w:rPr>
                <w:b/>
                <w:bCs/>
                <w:color w:val="000000" w:themeColor="text1"/>
                <w:sz w:val="20"/>
                <w:szCs w:val="20"/>
              </w:rPr>
            </w:pPr>
            <w:r w:rsidRPr="0056730B">
              <w:rPr>
                <w:b/>
                <w:bCs/>
                <w:color w:val="000000" w:themeColor="text1"/>
                <w:sz w:val="2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0C3AF0C" w14:textId="199035F4" w:rsidR="511AD659" w:rsidRPr="0056730B" w:rsidRDefault="511AD659" w:rsidP="511AD659">
            <w:pPr>
              <w:jc w:val="center"/>
              <w:rPr>
                <w:b/>
                <w:bCs/>
                <w:color w:val="000000" w:themeColor="text1"/>
                <w:sz w:val="20"/>
                <w:szCs w:val="20"/>
              </w:rPr>
            </w:pPr>
            <w:r w:rsidRPr="0056730B">
              <w:rPr>
                <w:b/>
                <w:bCs/>
                <w:color w:val="000000" w:themeColor="text1"/>
                <w:sz w:val="2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079962B" w14:textId="413FB52D" w:rsidR="511AD659" w:rsidRPr="0056730B" w:rsidRDefault="511AD659" w:rsidP="511AD659">
            <w:pPr>
              <w:jc w:val="center"/>
              <w:rPr>
                <w:b/>
                <w:bCs/>
                <w:color w:val="000000" w:themeColor="text1"/>
                <w:sz w:val="20"/>
                <w:szCs w:val="20"/>
              </w:rPr>
            </w:pPr>
            <w:r w:rsidRPr="0056730B">
              <w:rPr>
                <w:b/>
                <w:bCs/>
                <w:color w:val="000000" w:themeColor="text1"/>
                <w:sz w:val="2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6195C31" w14:textId="53CE1CE9" w:rsidR="511AD659" w:rsidRPr="0056730B" w:rsidRDefault="511AD659" w:rsidP="511AD659">
            <w:pPr>
              <w:jc w:val="center"/>
              <w:rPr>
                <w:b/>
                <w:bCs/>
                <w:color w:val="000000" w:themeColor="text1"/>
                <w:sz w:val="20"/>
                <w:szCs w:val="20"/>
              </w:rPr>
            </w:pPr>
            <w:r w:rsidRPr="0056730B">
              <w:rPr>
                <w:b/>
                <w:bCs/>
                <w:color w:val="000000" w:themeColor="text1"/>
                <w:sz w:val="20"/>
                <w:szCs w:val="20"/>
              </w:rPr>
              <w:t>-33dBm</w:t>
            </w:r>
          </w:p>
        </w:tc>
      </w:tr>
      <w:tr w:rsidR="511AD659" w:rsidRPr="0056730B" w14:paraId="76EED733" w14:textId="77777777" w:rsidTr="00682FC5">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3BF12D3" w14:textId="4EBC511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DL UPT CDF</w:t>
            </w:r>
          </w:p>
          <w:p w14:paraId="5C4D0EE1" w14:textId="3018017C" w:rsidR="511AD659" w:rsidRPr="0056730B" w:rsidRDefault="511AD659" w:rsidP="511AD659">
            <w:pPr>
              <w:jc w:val="center"/>
              <w:rPr>
                <w:b/>
                <w:bCs/>
                <w:color w:val="000000" w:themeColor="text1"/>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ADBCD1D" w14:textId="23928C58"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7590A8C" w14:textId="1EF7DD9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B68EC7" w14:textId="344DC9D1"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E676CE" w14:textId="433FD74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DE48F8" w14:textId="2D18F25E"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0.47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DBA8A2" w14:textId="7E56E04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0D9C34" w14:textId="2341F91D"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-0.28</w:t>
            </w:r>
          </w:p>
        </w:tc>
      </w:tr>
      <w:tr w:rsidR="511AD659" w:rsidRPr="0056730B" w14:paraId="4B189452" w14:textId="77777777" w:rsidTr="00682FC5">
        <w:trPr>
          <w:trHeight w:val="420"/>
          <w:jc w:val="center"/>
        </w:trPr>
        <w:tc>
          <w:tcPr>
            <w:tcW w:w="1082" w:type="dxa"/>
            <w:vMerge/>
            <w:tcMar>
              <w:top w:w="15" w:type="dxa"/>
              <w:left w:w="15" w:type="dxa"/>
              <w:right w:w="15" w:type="dxa"/>
            </w:tcMar>
          </w:tcPr>
          <w:p w14:paraId="4BE77C31" w14:textId="77777777" w:rsidR="00794BC1" w:rsidRPr="0056730B" w:rsidRDefault="00794BC1">
            <w:pPr>
              <w:rPr>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010D950" w14:textId="454B2610"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9B2426" w14:textId="57C690E7"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0.31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2D5E50" w14:textId="3B1EDF70" w:rsidR="089A163B" w:rsidRPr="089A163B" w:rsidRDefault="089A163B" w:rsidP="7FA2C946">
            <w:pPr>
              <w:jc w:val="center"/>
              <w:rPr>
                <w:rFonts w:eastAsia="Calibri"/>
                <w:color w:val="000000" w:themeColor="text1"/>
                <w:sz w:val="20"/>
                <w:szCs w:val="20"/>
              </w:rPr>
            </w:pPr>
            <w:r w:rsidRPr="51C358FD">
              <w:rPr>
                <w:rFonts w:eastAsia="Calibri"/>
                <w:color w:val="FF0000"/>
                <w:sz w:val="20"/>
                <w:szCs w:val="20"/>
              </w:rPr>
              <w:t>-4.41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0F8002" w14:textId="6C6C5004"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-0.03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D62202" w14:textId="327B37D7"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0.20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870E3E" w14:textId="41484AEA"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0.44</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B01CA9" w14:textId="083D08EC"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-0.14</w:t>
            </w:r>
          </w:p>
        </w:tc>
      </w:tr>
      <w:tr w:rsidR="511AD659" w:rsidRPr="0056730B" w14:paraId="4EE6ECD8" w14:textId="77777777" w:rsidTr="00682FC5">
        <w:trPr>
          <w:trHeight w:val="420"/>
          <w:jc w:val="center"/>
        </w:trPr>
        <w:tc>
          <w:tcPr>
            <w:tcW w:w="1082" w:type="dxa"/>
            <w:vMerge/>
            <w:tcMar>
              <w:top w:w="15" w:type="dxa"/>
              <w:left w:w="15" w:type="dxa"/>
              <w:right w:w="15" w:type="dxa"/>
            </w:tcMar>
          </w:tcPr>
          <w:p w14:paraId="016D781A" w14:textId="77777777" w:rsidR="00794BC1" w:rsidRPr="0056730B" w:rsidRDefault="00794BC1">
            <w:pPr>
              <w:rPr>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11D05F6" w14:textId="6470D0F1"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AC62E1F" w14:textId="73B686D5"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0.32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17DA0D" w14:textId="2FFBE6D2"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-0.48</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22C8CE" w14:textId="6442CF5B"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BF5F3A" w14:textId="4C05B06D"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0.89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921027" w14:textId="058B6C6B"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87384A" w14:textId="44D9AD3C"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-0.33</w:t>
            </w:r>
          </w:p>
        </w:tc>
      </w:tr>
      <w:tr w:rsidR="511AD659" w:rsidRPr="0056730B" w14:paraId="690B807A" w14:textId="77777777" w:rsidTr="00682FC5">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6C4960B" w14:textId="4025909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UL UPT CDF</w:t>
            </w:r>
          </w:p>
          <w:p w14:paraId="33594598" w14:textId="3F70A340" w:rsidR="511AD659" w:rsidRPr="0056730B" w:rsidRDefault="511AD659" w:rsidP="511AD659">
            <w:pPr>
              <w:jc w:val="center"/>
              <w:rPr>
                <w:b/>
                <w:bCs/>
                <w:color w:val="000000" w:themeColor="text1"/>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026B83" w14:textId="085F5F42"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ADFE83" w14:textId="4F447757"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D45D5C" w14:textId="0036E34C"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7.80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D4BBC0" w14:textId="73925CC9"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-96.87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3EF220" w14:textId="3B0AD427"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19E5DB" w14:textId="746DF192"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-0.29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A5AB79" w14:textId="2B0AE06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-2.29</w:t>
            </w:r>
          </w:p>
        </w:tc>
      </w:tr>
      <w:tr w:rsidR="511AD659" w:rsidRPr="0056730B" w14:paraId="0C9BD7AB" w14:textId="77777777" w:rsidTr="00682FC5">
        <w:trPr>
          <w:trHeight w:val="555"/>
          <w:jc w:val="center"/>
        </w:trPr>
        <w:tc>
          <w:tcPr>
            <w:tcW w:w="1082" w:type="dxa"/>
            <w:vMerge/>
            <w:tcMar>
              <w:top w:w="15" w:type="dxa"/>
              <w:left w:w="15" w:type="dxa"/>
              <w:right w:w="15" w:type="dxa"/>
            </w:tcMar>
          </w:tcPr>
          <w:p w14:paraId="78E3D23A" w14:textId="77777777" w:rsidR="00794BC1" w:rsidRPr="0056730B" w:rsidRDefault="00794BC1">
            <w:pPr>
              <w:rPr>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37EE464" w14:textId="608A3359"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D00350" w14:textId="0F278EE2"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8FA917" w14:textId="5563931A" w:rsidR="089A163B" w:rsidRPr="089A163B" w:rsidRDefault="089A163B" w:rsidP="7FA2C946">
            <w:pPr>
              <w:jc w:val="center"/>
              <w:rPr>
                <w:rFonts w:eastAsia="Calibri"/>
                <w:color w:val="000000" w:themeColor="text1"/>
                <w:sz w:val="20"/>
                <w:szCs w:val="20"/>
              </w:rPr>
            </w:pPr>
            <w:r w:rsidRPr="51C358FD">
              <w:rPr>
                <w:rFonts w:eastAsia="Calibri"/>
                <w:color w:val="00B050"/>
                <w:sz w:val="20"/>
                <w:szCs w:val="20"/>
              </w:rPr>
              <w:t>65.91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130B7D" w14:textId="0C99ACC8"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C2BCA7" w14:textId="04B511BB"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0.40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6C9B349" w14:textId="62CB4A49"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C8F28F" w14:textId="5B7AA83F"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-4.57</w:t>
            </w:r>
          </w:p>
        </w:tc>
      </w:tr>
      <w:tr w:rsidR="511AD659" w:rsidRPr="0056730B" w14:paraId="584E656F" w14:textId="77777777" w:rsidTr="00682FC5">
        <w:trPr>
          <w:trHeight w:val="420"/>
          <w:jc w:val="center"/>
        </w:trPr>
        <w:tc>
          <w:tcPr>
            <w:tcW w:w="1082" w:type="dxa"/>
            <w:vMerge/>
            <w:tcMar>
              <w:top w:w="15" w:type="dxa"/>
              <w:left w:w="15" w:type="dxa"/>
              <w:right w:w="15" w:type="dxa"/>
            </w:tcMar>
          </w:tcPr>
          <w:p w14:paraId="5C3569F7" w14:textId="77777777" w:rsidR="00794BC1" w:rsidRPr="0056730B" w:rsidRDefault="00794BC1">
            <w:pPr>
              <w:rPr>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27BD172" w14:textId="71FDDCBC"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57EC16" w14:textId="74985D21"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506E39" w14:textId="78FE21B9"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F2D066" w14:textId="4BE38D52"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927999" w14:textId="4D1801D4"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0.39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B7CF88" w14:textId="0DB2EADE"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-0.07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844BBF0" w14:textId="6045531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-2.64</w:t>
            </w:r>
          </w:p>
        </w:tc>
      </w:tr>
    </w:tbl>
    <w:p w14:paraId="7BC736BA" w14:textId="0D7C9918" w:rsidR="511AD659" w:rsidRPr="0056730B" w:rsidRDefault="511AD659" w:rsidP="511AD659">
      <w:pPr>
        <w:jc w:val="center"/>
        <w:rPr>
          <w:sz w:val="20"/>
          <w:szCs w:val="20"/>
          <w:lang w:val="en-GB" w:eastAsia="zh-CN"/>
        </w:rPr>
      </w:pPr>
    </w:p>
    <w:p w14:paraId="14EE243D" w14:textId="4F68AE5C" w:rsidR="3009182A" w:rsidRPr="0056730B" w:rsidRDefault="00C2100C" w:rsidP="355C5E96">
      <w:pPr>
        <w:rPr>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27</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290C974E" w:rsidRPr="0056730B">
        <w:rPr>
          <w:b/>
          <w:bCs/>
          <w:sz w:val="20"/>
          <w:szCs w:val="20"/>
          <w:lang w:val="en-GB"/>
        </w:rPr>
        <w:t xml:space="preserve">Adjusting the UE transmission power allows to increase </w:t>
      </w:r>
      <w:r w:rsidR="5A51CA01" w:rsidRPr="0056730B">
        <w:rPr>
          <w:b/>
          <w:bCs/>
          <w:sz w:val="20"/>
          <w:szCs w:val="20"/>
          <w:lang w:val="en-GB"/>
        </w:rPr>
        <w:t>5</w:t>
      </w:r>
      <w:r w:rsidR="5A51CA01" w:rsidRPr="0056730B">
        <w:rPr>
          <w:b/>
          <w:bCs/>
          <w:sz w:val="20"/>
          <w:szCs w:val="20"/>
          <w:vertAlign w:val="superscript"/>
          <w:lang w:val="en-GB"/>
        </w:rPr>
        <w:t>th</w:t>
      </w:r>
      <w:r w:rsidR="5A51CA01" w:rsidRPr="0056730B">
        <w:rPr>
          <w:b/>
          <w:bCs/>
          <w:sz w:val="20"/>
          <w:szCs w:val="20"/>
          <w:lang w:val="en-GB"/>
        </w:rPr>
        <w:t xml:space="preserve"> percentile of the average </w:t>
      </w:r>
      <w:r w:rsidR="290C974E" w:rsidRPr="0056730B">
        <w:rPr>
          <w:b/>
          <w:bCs/>
          <w:sz w:val="20"/>
          <w:szCs w:val="20"/>
          <w:lang w:val="en-GB"/>
        </w:rPr>
        <w:t xml:space="preserve">UL throughput </w:t>
      </w:r>
      <w:r w:rsidR="24699EFA" w:rsidRPr="0056730B">
        <w:rPr>
          <w:b/>
          <w:bCs/>
          <w:sz w:val="20"/>
          <w:szCs w:val="20"/>
          <w:lang w:val="en-GB"/>
        </w:rPr>
        <w:t>by 70% at high load.</w:t>
      </w:r>
    </w:p>
    <w:p w14:paraId="46E955A3" w14:textId="2493C6A9" w:rsidR="49C85E0C" w:rsidRPr="0056730B" w:rsidRDefault="49C85E0C" w:rsidP="49C85E0C">
      <w:pPr>
        <w:jc w:val="center"/>
        <w:rPr>
          <w:sz w:val="20"/>
          <w:szCs w:val="20"/>
          <w:lang w:val="en-GB" w:eastAsia="zh-CN"/>
        </w:rPr>
      </w:pPr>
    </w:p>
    <w:p w14:paraId="05440908" w14:textId="25AA5535" w:rsidR="00E970B0" w:rsidRPr="007018E5" w:rsidRDefault="3455332D" w:rsidP="511AD659">
      <w:pPr>
        <w:pStyle w:val="Heading4"/>
        <w:rPr>
          <w:lang w:eastAsia="zh-CN"/>
        </w:rPr>
      </w:pPr>
      <w:r w:rsidRPr="007639D3">
        <w:rPr>
          <w:lang w:eastAsia="zh-CN"/>
        </w:rPr>
        <w:t>Inter-</w:t>
      </w:r>
      <w:proofErr w:type="spellStart"/>
      <w:r w:rsidRPr="007639D3">
        <w:rPr>
          <w:lang w:eastAsia="zh-CN"/>
        </w:rPr>
        <w:t>gNB</w:t>
      </w:r>
      <w:proofErr w:type="spellEnd"/>
      <w:r w:rsidRPr="007639D3">
        <w:rPr>
          <w:lang w:eastAsia="zh-CN"/>
        </w:rPr>
        <w:t xml:space="preserve"> channel measurement and Tx nulling</w:t>
      </w:r>
    </w:p>
    <w:p w14:paraId="0B227907" w14:textId="77777777" w:rsidR="00977809" w:rsidRPr="0056730B" w:rsidRDefault="19B8C69C" w:rsidP="00977809">
      <w:pPr>
        <w:keepNext/>
        <w:jc w:val="center"/>
        <w:rPr>
          <w:sz w:val="20"/>
          <w:szCs w:val="20"/>
        </w:rPr>
      </w:pPr>
      <w:r w:rsidRPr="0056730B">
        <w:rPr>
          <w:noProof/>
          <w:sz w:val="20"/>
          <w:szCs w:val="20"/>
        </w:rPr>
        <w:drawing>
          <wp:inline distT="0" distB="0" distL="0" distR="0" wp14:anchorId="4323422B" wp14:editId="006509BC">
            <wp:extent cx="5469147" cy="2168480"/>
            <wp:effectExtent l="0" t="0" r="0" b="0"/>
            <wp:docPr id="891167163" name="Picture 89116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cstate="print">
                      <a:extLst>
                        <a:ext uri="{28A0092B-C50C-407E-A947-70E740481C1C}">
                          <a14:useLocalDpi xmlns:a14="http://schemas.microsoft.com/office/drawing/2010/main" val="0"/>
                        </a:ext>
                      </a:extLst>
                    </a:blip>
                    <a:srcRect l="9351" r="6579"/>
                    <a:stretch/>
                  </pic:blipFill>
                  <pic:spPr bwMode="auto">
                    <a:xfrm>
                      <a:off x="0" y="0"/>
                      <a:ext cx="5476713" cy="2171480"/>
                    </a:xfrm>
                    <a:prstGeom prst="rect">
                      <a:avLst/>
                    </a:prstGeom>
                    <a:ln>
                      <a:noFill/>
                    </a:ln>
                    <a:extLst>
                      <a:ext uri="{53640926-AAD7-44D8-BBD7-CCE9431645EC}">
                        <a14:shadowObscured xmlns:a14="http://schemas.microsoft.com/office/drawing/2010/main"/>
                      </a:ext>
                    </a:extLst>
                  </pic:spPr>
                </pic:pic>
              </a:graphicData>
            </a:graphic>
          </wp:inline>
        </w:drawing>
      </w:r>
    </w:p>
    <w:p w14:paraId="3819DCDC" w14:textId="0D707CC0" w:rsidR="511AD659" w:rsidRPr="00FB7445" w:rsidRDefault="00977809" w:rsidP="00977809">
      <w:pPr>
        <w:pStyle w:val="Caption"/>
        <w:jc w:val="center"/>
        <w:rPr>
          <w:sz w:val="20"/>
          <w:szCs w:val="20"/>
          <w:lang w:val="en-GB"/>
        </w:rPr>
      </w:pPr>
      <w:r w:rsidRPr="00FB7445">
        <w:rPr>
          <w:sz w:val="20"/>
          <w:szCs w:val="20"/>
        </w:rPr>
        <w:t xml:space="preserve">Figure </w:t>
      </w:r>
      <w:r w:rsidR="007E4184" w:rsidRPr="00FB7445">
        <w:rPr>
          <w:sz w:val="20"/>
          <w:szCs w:val="20"/>
        </w:rPr>
        <w:fldChar w:fldCharType="begin"/>
      </w:r>
      <w:r w:rsidR="007E4184" w:rsidRPr="00FB7445">
        <w:rPr>
          <w:sz w:val="20"/>
          <w:szCs w:val="20"/>
        </w:rPr>
        <w:instrText xml:space="preserve"> STYLEREF 1 \s </w:instrText>
      </w:r>
      <w:r w:rsidR="007E4184" w:rsidRPr="00FB7445">
        <w:rPr>
          <w:sz w:val="20"/>
          <w:szCs w:val="20"/>
        </w:rPr>
        <w:fldChar w:fldCharType="separate"/>
      </w:r>
      <w:r w:rsidR="00837FD0">
        <w:rPr>
          <w:noProof/>
          <w:sz w:val="20"/>
          <w:szCs w:val="20"/>
        </w:rPr>
        <w:t>4</w:t>
      </w:r>
      <w:r w:rsidR="007E4184" w:rsidRPr="00FB7445">
        <w:rPr>
          <w:sz w:val="20"/>
          <w:szCs w:val="20"/>
        </w:rPr>
        <w:fldChar w:fldCharType="end"/>
      </w:r>
      <w:r w:rsidR="007E4184" w:rsidRPr="00FB7445">
        <w:rPr>
          <w:sz w:val="20"/>
          <w:szCs w:val="20"/>
        </w:rPr>
        <w:noBreakHyphen/>
      </w:r>
      <w:r w:rsidR="007E4184" w:rsidRPr="00FB7445">
        <w:rPr>
          <w:sz w:val="20"/>
          <w:szCs w:val="20"/>
        </w:rPr>
        <w:fldChar w:fldCharType="begin"/>
      </w:r>
      <w:r w:rsidR="007E4184" w:rsidRPr="00FB7445">
        <w:rPr>
          <w:sz w:val="20"/>
          <w:szCs w:val="20"/>
        </w:rPr>
        <w:instrText xml:space="preserve"> SEQ Figure \* ARABIC \s 1 </w:instrText>
      </w:r>
      <w:r w:rsidR="007E4184" w:rsidRPr="00FB7445">
        <w:rPr>
          <w:sz w:val="20"/>
          <w:szCs w:val="20"/>
        </w:rPr>
        <w:fldChar w:fldCharType="separate"/>
      </w:r>
      <w:r w:rsidR="00837FD0">
        <w:rPr>
          <w:noProof/>
          <w:sz w:val="20"/>
          <w:szCs w:val="20"/>
        </w:rPr>
        <w:t>14</w:t>
      </w:r>
      <w:r w:rsidR="007E4184" w:rsidRPr="00FB7445">
        <w:rPr>
          <w:sz w:val="20"/>
          <w:szCs w:val="20"/>
        </w:rPr>
        <w:fldChar w:fldCharType="end"/>
      </w:r>
      <w:r w:rsidRPr="00FB7445">
        <w:rPr>
          <w:sz w:val="20"/>
          <w:szCs w:val="20"/>
        </w:rPr>
        <w:t xml:space="preserve"> </w:t>
      </w:r>
      <w:r w:rsidR="0909928B" w:rsidRPr="00FB7445">
        <w:rPr>
          <w:sz w:val="20"/>
          <w:szCs w:val="20"/>
        </w:rPr>
        <w:t>Indoor office u</w:t>
      </w:r>
      <w:r w:rsidR="2DEACF86" w:rsidRPr="00FB7445">
        <w:rPr>
          <w:sz w:val="20"/>
          <w:szCs w:val="20"/>
        </w:rPr>
        <w:t xml:space="preserve">plink perceived median throughput: </w:t>
      </w:r>
      <w:r w:rsidR="2DEACF86" w:rsidRPr="00FB7445">
        <w:rPr>
          <w:sz w:val="20"/>
          <w:szCs w:val="20"/>
          <w:lang w:val="en-GB"/>
        </w:rPr>
        <w:t>Inter-</w:t>
      </w:r>
      <w:proofErr w:type="spellStart"/>
      <w:r w:rsidR="2DEACF86" w:rsidRPr="00FB7445">
        <w:rPr>
          <w:sz w:val="20"/>
          <w:szCs w:val="20"/>
          <w:lang w:val="en-GB"/>
        </w:rPr>
        <w:t>gNB</w:t>
      </w:r>
      <w:proofErr w:type="spellEnd"/>
      <w:r w:rsidR="2DEACF86" w:rsidRPr="00FB7445">
        <w:rPr>
          <w:sz w:val="20"/>
          <w:szCs w:val="20"/>
          <w:lang w:val="en-GB"/>
        </w:rPr>
        <w:t xml:space="preserve"> channel measurement and Tx nulling</w:t>
      </w:r>
      <w:r w:rsidR="00FC24F4" w:rsidRPr="00FB7445">
        <w:rPr>
          <w:noProof/>
          <w:sz w:val="20"/>
          <w:szCs w:val="20"/>
        </w:rPr>
        <w:noBreakHyphen/>
      </w:r>
    </w:p>
    <w:p w14:paraId="5A9EA71B" w14:textId="77777777" w:rsidR="00977809" w:rsidRPr="0056730B" w:rsidRDefault="19B8C69C" w:rsidP="00977809">
      <w:pPr>
        <w:keepNext/>
        <w:jc w:val="center"/>
        <w:rPr>
          <w:sz w:val="20"/>
          <w:szCs w:val="20"/>
        </w:rPr>
      </w:pPr>
      <w:r w:rsidRPr="0056730B">
        <w:rPr>
          <w:noProof/>
          <w:sz w:val="20"/>
          <w:szCs w:val="20"/>
        </w:rPr>
        <w:drawing>
          <wp:inline distT="0" distB="0" distL="0" distR="0" wp14:anchorId="72ABB203" wp14:editId="51BA2DDC">
            <wp:extent cx="5262113" cy="2097116"/>
            <wp:effectExtent l="0" t="0" r="0" b="0"/>
            <wp:docPr id="1501814769" name="Picture 150181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cstate="print">
                      <a:extLst>
                        <a:ext uri="{28A0092B-C50C-407E-A947-70E740481C1C}">
                          <a14:useLocalDpi xmlns:a14="http://schemas.microsoft.com/office/drawing/2010/main" val="0"/>
                        </a:ext>
                      </a:extLst>
                    </a:blip>
                    <a:srcRect l="9264" r="7096"/>
                    <a:stretch/>
                  </pic:blipFill>
                  <pic:spPr bwMode="auto">
                    <a:xfrm>
                      <a:off x="0" y="0"/>
                      <a:ext cx="5277299" cy="2103168"/>
                    </a:xfrm>
                    <a:prstGeom prst="rect">
                      <a:avLst/>
                    </a:prstGeom>
                    <a:ln>
                      <a:noFill/>
                    </a:ln>
                    <a:extLst>
                      <a:ext uri="{53640926-AAD7-44D8-BBD7-CCE9431645EC}">
                        <a14:shadowObscured xmlns:a14="http://schemas.microsoft.com/office/drawing/2010/main"/>
                      </a:ext>
                    </a:extLst>
                  </pic:spPr>
                </pic:pic>
              </a:graphicData>
            </a:graphic>
          </wp:inline>
        </w:drawing>
      </w:r>
    </w:p>
    <w:p w14:paraId="0CAB02E1" w14:textId="1C46E651" w:rsidR="00E970B0" w:rsidRPr="00FB7445" w:rsidRDefault="00977809" w:rsidP="00977809">
      <w:pPr>
        <w:pStyle w:val="Caption"/>
        <w:jc w:val="center"/>
        <w:rPr>
          <w:sz w:val="20"/>
          <w:szCs w:val="20"/>
          <w:lang w:val="en-GB"/>
        </w:rPr>
      </w:pPr>
      <w:r w:rsidRPr="00FB7445">
        <w:rPr>
          <w:sz w:val="20"/>
          <w:szCs w:val="20"/>
        </w:rPr>
        <w:t xml:space="preserve">Figure </w:t>
      </w:r>
      <w:r w:rsidR="007E4184" w:rsidRPr="00FB7445">
        <w:rPr>
          <w:sz w:val="20"/>
          <w:szCs w:val="20"/>
        </w:rPr>
        <w:fldChar w:fldCharType="begin"/>
      </w:r>
      <w:r w:rsidR="007E4184" w:rsidRPr="00FB7445">
        <w:rPr>
          <w:sz w:val="20"/>
          <w:szCs w:val="20"/>
        </w:rPr>
        <w:instrText xml:space="preserve"> STYLEREF 1 \s </w:instrText>
      </w:r>
      <w:r w:rsidR="007E4184" w:rsidRPr="00FB7445">
        <w:rPr>
          <w:sz w:val="20"/>
          <w:szCs w:val="20"/>
        </w:rPr>
        <w:fldChar w:fldCharType="separate"/>
      </w:r>
      <w:r w:rsidR="00837FD0">
        <w:rPr>
          <w:noProof/>
          <w:sz w:val="20"/>
          <w:szCs w:val="20"/>
        </w:rPr>
        <w:t>4</w:t>
      </w:r>
      <w:r w:rsidR="007E4184" w:rsidRPr="00FB7445">
        <w:rPr>
          <w:sz w:val="20"/>
          <w:szCs w:val="20"/>
        </w:rPr>
        <w:fldChar w:fldCharType="end"/>
      </w:r>
      <w:r w:rsidR="007E4184" w:rsidRPr="00FB7445">
        <w:rPr>
          <w:sz w:val="20"/>
          <w:szCs w:val="20"/>
        </w:rPr>
        <w:noBreakHyphen/>
      </w:r>
      <w:r w:rsidR="007E4184" w:rsidRPr="00FB7445">
        <w:rPr>
          <w:sz w:val="20"/>
          <w:szCs w:val="20"/>
        </w:rPr>
        <w:fldChar w:fldCharType="begin"/>
      </w:r>
      <w:r w:rsidR="007E4184" w:rsidRPr="00FB7445">
        <w:rPr>
          <w:sz w:val="20"/>
          <w:szCs w:val="20"/>
        </w:rPr>
        <w:instrText xml:space="preserve"> SEQ Figure \* ARABIC \s 1 </w:instrText>
      </w:r>
      <w:r w:rsidR="007E4184" w:rsidRPr="00FB7445">
        <w:rPr>
          <w:sz w:val="20"/>
          <w:szCs w:val="20"/>
        </w:rPr>
        <w:fldChar w:fldCharType="separate"/>
      </w:r>
      <w:r w:rsidR="00837FD0">
        <w:rPr>
          <w:noProof/>
          <w:sz w:val="20"/>
          <w:szCs w:val="20"/>
        </w:rPr>
        <w:t>15</w:t>
      </w:r>
      <w:r w:rsidR="007E4184" w:rsidRPr="00FB7445">
        <w:rPr>
          <w:sz w:val="20"/>
          <w:szCs w:val="20"/>
        </w:rPr>
        <w:fldChar w:fldCharType="end"/>
      </w:r>
      <w:r w:rsidRPr="00FB7445">
        <w:rPr>
          <w:sz w:val="20"/>
          <w:szCs w:val="20"/>
        </w:rPr>
        <w:t xml:space="preserve"> </w:t>
      </w:r>
      <w:r w:rsidR="0855B535" w:rsidRPr="00FB7445">
        <w:rPr>
          <w:sz w:val="20"/>
          <w:szCs w:val="20"/>
        </w:rPr>
        <w:t>Indoor office d</w:t>
      </w:r>
      <w:r w:rsidR="57E8AC3A" w:rsidRPr="00FB7445">
        <w:rPr>
          <w:sz w:val="20"/>
          <w:szCs w:val="20"/>
        </w:rPr>
        <w:t>ownlink</w:t>
      </w:r>
      <w:r w:rsidR="19B8C69C" w:rsidRPr="00FB7445">
        <w:rPr>
          <w:sz w:val="20"/>
          <w:szCs w:val="20"/>
        </w:rPr>
        <w:t xml:space="preserve"> perceived median throughput: </w:t>
      </w:r>
      <w:r w:rsidR="19B8C69C" w:rsidRPr="00FB7445">
        <w:rPr>
          <w:sz w:val="20"/>
          <w:szCs w:val="20"/>
          <w:lang w:val="en-GB"/>
        </w:rPr>
        <w:t>Inter-</w:t>
      </w:r>
      <w:proofErr w:type="spellStart"/>
      <w:r w:rsidR="19B8C69C" w:rsidRPr="00FB7445">
        <w:rPr>
          <w:sz w:val="20"/>
          <w:szCs w:val="20"/>
          <w:lang w:val="en-GB"/>
        </w:rPr>
        <w:t>gNB</w:t>
      </w:r>
      <w:proofErr w:type="spellEnd"/>
      <w:r w:rsidR="19B8C69C" w:rsidRPr="00FB7445">
        <w:rPr>
          <w:sz w:val="20"/>
          <w:szCs w:val="20"/>
          <w:lang w:val="en-GB"/>
        </w:rPr>
        <w:t xml:space="preserve"> channel measurement and Tx nulling</w:t>
      </w:r>
      <w:r w:rsidR="00FC24F4" w:rsidRPr="00FB7445">
        <w:rPr>
          <w:noProof/>
          <w:sz w:val="20"/>
          <w:szCs w:val="20"/>
        </w:rPr>
        <w:noBreakHyphen/>
      </w:r>
    </w:p>
    <w:p w14:paraId="1258FE0A" w14:textId="4C999DB7" w:rsidR="511AD659" w:rsidRPr="0056730B" w:rsidRDefault="00F13AEF" w:rsidP="00977809">
      <w:pPr>
        <w:rPr>
          <w:b/>
          <w:bCs/>
          <w:sz w:val="20"/>
          <w:szCs w:val="20"/>
          <w:lang w:val="en-GB"/>
        </w:rPr>
      </w:pPr>
      <w:r w:rsidRPr="0056730B">
        <w:rPr>
          <w:b/>
          <w:bCs/>
          <w:sz w:val="20"/>
          <w:szCs w:val="20"/>
          <w:lang w:val="en-GB"/>
        </w:rPr>
        <w:lastRenderedPageBreak/>
        <w:t xml:space="preserve"> </w:t>
      </w:r>
    </w:p>
    <w:p w14:paraId="729191BA" w14:textId="2869C4F4" w:rsidR="00F13AEF" w:rsidRPr="003E3DA3" w:rsidRDefault="00F13AEF" w:rsidP="00F13AEF">
      <w:pPr>
        <w:pStyle w:val="Caption"/>
        <w:keepNext/>
        <w:jc w:val="center"/>
        <w:rPr>
          <w:sz w:val="20"/>
          <w:szCs w:val="20"/>
        </w:rPr>
      </w:pPr>
      <w:r w:rsidRPr="003E3DA3">
        <w:rPr>
          <w:sz w:val="20"/>
          <w:szCs w:val="20"/>
        </w:rPr>
        <w:t xml:space="preserve">Table </w:t>
      </w:r>
      <w:r w:rsidR="004A56C6" w:rsidRPr="003E3DA3">
        <w:rPr>
          <w:sz w:val="20"/>
          <w:szCs w:val="20"/>
        </w:rPr>
        <w:fldChar w:fldCharType="begin"/>
      </w:r>
      <w:r w:rsidR="004A56C6" w:rsidRPr="003E3DA3">
        <w:rPr>
          <w:sz w:val="20"/>
          <w:szCs w:val="20"/>
        </w:rPr>
        <w:instrText xml:space="preserve"> STYLEREF 1 \s </w:instrText>
      </w:r>
      <w:r w:rsidR="004A56C6" w:rsidRPr="003E3DA3">
        <w:rPr>
          <w:sz w:val="20"/>
          <w:szCs w:val="20"/>
        </w:rPr>
        <w:fldChar w:fldCharType="separate"/>
      </w:r>
      <w:r w:rsidR="00837FD0">
        <w:rPr>
          <w:noProof/>
          <w:sz w:val="20"/>
          <w:szCs w:val="20"/>
        </w:rPr>
        <w:t>4</w:t>
      </w:r>
      <w:r w:rsidR="004A56C6" w:rsidRPr="003E3DA3">
        <w:rPr>
          <w:sz w:val="20"/>
          <w:szCs w:val="20"/>
        </w:rPr>
        <w:fldChar w:fldCharType="end"/>
      </w:r>
      <w:r w:rsidR="004A56C6" w:rsidRPr="003E3DA3">
        <w:rPr>
          <w:sz w:val="20"/>
          <w:szCs w:val="20"/>
        </w:rPr>
        <w:noBreakHyphen/>
      </w:r>
      <w:r w:rsidR="004A56C6" w:rsidRPr="003E3DA3">
        <w:rPr>
          <w:sz w:val="20"/>
          <w:szCs w:val="20"/>
        </w:rPr>
        <w:fldChar w:fldCharType="begin"/>
      </w:r>
      <w:r w:rsidR="004A56C6" w:rsidRPr="003E3DA3">
        <w:rPr>
          <w:sz w:val="20"/>
          <w:szCs w:val="20"/>
        </w:rPr>
        <w:instrText xml:space="preserve"> SEQ Table \* ARABIC \s 1 </w:instrText>
      </w:r>
      <w:r w:rsidR="004A56C6" w:rsidRPr="003E3DA3">
        <w:rPr>
          <w:sz w:val="20"/>
          <w:szCs w:val="20"/>
        </w:rPr>
        <w:fldChar w:fldCharType="separate"/>
      </w:r>
      <w:r w:rsidR="00837FD0">
        <w:rPr>
          <w:noProof/>
          <w:sz w:val="20"/>
          <w:szCs w:val="20"/>
        </w:rPr>
        <w:t>7</w:t>
      </w:r>
      <w:r w:rsidR="004A56C6" w:rsidRPr="003E3DA3">
        <w:rPr>
          <w:sz w:val="20"/>
          <w:szCs w:val="20"/>
        </w:rPr>
        <w:fldChar w:fldCharType="end"/>
      </w:r>
      <w:r w:rsidRPr="003E3DA3">
        <w:rPr>
          <w:sz w:val="20"/>
          <w:szCs w:val="20"/>
        </w:rPr>
        <w:t xml:space="preserve"> Indoor office UPT % gain over baseline for small packet size</w:t>
      </w:r>
    </w:p>
    <w:p w14:paraId="064E6B65" w14:textId="49BCFF0E" w:rsidR="00F13AEF" w:rsidRPr="003E3DA3" w:rsidRDefault="00F13AEF" w:rsidP="00F13AEF">
      <w:pPr>
        <w:pStyle w:val="Caption"/>
        <w:keepNext/>
        <w:jc w:val="center"/>
      </w:pPr>
      <w:r w:rsidRPr="003E3DA3">
        <w:rPr>
          <w:sz w:val="20"/>
        </w:rPr>
        <w:t xml:space="preserve"> Inter-</w:t>
      </w:r>
      <w:proofErr w:type="spellStart"/>
      <w:r w:rsidRPr="003E3DA3">
        <w:rPr>
          <w:sz w:val="20"/>
        </w:rPr>
        <w:t>gNB</w:t>
      </w:r>
      <w:proofErr w:type="spellEnd"/>
      <w:r w:rsidRPr="003E3DA3">
        <w:rPr>
          <w:sz w:val="20"/>
        </w:rPr>
        <w:t xml:space="preserve"> channel measurement and Tx nulling</w:t>
      </w:r>
    </w:p>
    <w:tbl>
      <w:tblPr>
        <w:tblStyle w:val="TableGrid"/>
        <w:tblW w:w="0" w:type="auto"/>
        <w:jc w:val="center"/>
        <w:tblLook w:val="06A0" w:firstRow="1" w:lastRow="0" w:firstColumn="1" w:lastColumn="0" w:noHBand="1" w:noVBand="1"/>
      </w:tblPr>
      <w:tblGrid>
        <w:gridCol w:w="1475"/>
        <w:gridCol w:w="1475"/>
        <w:gridCol w:w="1475"/>
        <w:gridCol w:w="1475"/>
        <w:gridCol w:w="1475"/>
      </w:tblGrid>
      <w:tr w:rsidR="511AD659" w:rsidRPr="0056730B" w14:paraId="60DA46B6" w14:textId="77777777" w:rsidTr="22EA6DBB">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6B13C74" w14:textId="7A35748C" w:rsidR="511AD659" w:rsidRPr="0056730B" w:rsidRDefault="511AD659" w:rsidP="511AD659">
            <w:pPr>
              <w:jc w:val="center"/>
              <w:rPr>
                <w:b/>
                <w:bCs/>
                <w:color w:val="000000" w:themeColor="text1"/>
                <w:sz w:val="20"/>
                <w:szCs w:val="20"/>
              </w:rPr>
            </w:pPr>
            <w:r w:rsidRPr="0056730B">
              <w:rPr>
                <w:b/>
                <w:bCs/>
                <w:color w:val="000000" w:themeColor="text1"/>
                <w:sz w:val="20"/>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B5304B9" w14:textId="046C6AA3" w:rsidR="511AD659" w:rsidRPr="0056730B" w:rsidRDefault="511AD659" w:rsidP="511AD659">
            <w:pPr>
              <w:jc w:val="left"/>
              <w:rPr>
                <w:b/>
                <w:bCs/>
                <w:color w:val="000000" w:themeColor="text1"/>
                <w:sz w:val="20"/>
                <w:szCs w:val="20"/>
              </w:rPr>
            </w:pPr>
            <w:r w:rsidRPr="0056730B">
              <w:rPr>
                <w:b/>
                <w:bCs/>
                <w:color w:val="000000" w:themeColor="text1"/>
                <w:sz w:val="20"/>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C57043B" w14:textId="2F8237DF" w:rsidR="511AD659" w:rsidRPr="0056730B" w:rsidRDefault="511AD659" w:rsidP="511AD659">
            <w:pPr>
              <w:jc w:val="left"/>
              <w:rPr>
                <w:b/>
                <w:bCs/>
                <w:color w:val="000000" w:themeColor="text1"/>
                <w:sz w:val="20"/>
                <w:szCs w:val="20"/>
              </w:rPr>
            </w:pPr>
            <w:r w:rsidRPr="0056730B">
              <w:rPr>
                <w:b/>
                <w:bCs/>
                <w:color w:val="000000" w:themeColor="text1"/>
                <w:sz w:val="20"/>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7BA900" w14:textId="20FFF243" w:rsidR="511AD659" w:rsidRPr="0056730B" w:rsidRDefault="511AD659" w:rsidP="511AD659">
            <w:pPr>
              <w:jc w:val="left"/>
              <w:rPr>
                <w:b/>
                <w:bCs/>
                <w:color w:val="000000" w:themeColor="text1"/>
                <w:sz w:val="20"/>
                <w:szCs w:val="20"/>
              </w:rPr>
            </w:pPr>
            <w:r w:rsidRPr="0056730B">
              <w:rPr>
                <w:b/>
                <w:bCs/>
                <w:color w:val="000000" w:themeColor="text1"/>
                <w:sz w:val="20"/>
                <w:szCs w:val="20"/>
              </w:rPr>
              <w:t>Low</w:t>
            </w:r>
          </w:p>
        </w:tc>
      </w:tr>
      <w:tr w:rsidR="511AD659" w:rsidRPr="0056730B" w14:paraId="72089187" w14:textId="77777777" w:rsidTr="5C2AD8FA">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0A8AFA8" w14:textId="4EBC511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DL UPT CDF</w:t>
            </w:r>
          </w:p>
          <w:p w14:paraId="1ED68DCC" w14:textId="3018017C" w:rsidR="511AD659" w:rsidRPr="0056730B" w:rsidRDefault="511AD659" w:rsidP="511AD659">
            <w:pPr>
              <w:jc w:val="center"/>
              <w:rPr>
                <w:b/>
                <w:bCs/>
                <w:color w:val="000000" w:themeColor="text1"/>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8101A26" w14:textId="23928C58"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09F154" w14:textId="0B922395"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C16506" w14:textId="062B3459"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3A056F" w14:textId="486240B8"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-0.36</w:t>
            </w:r>
          </w:p>
        </w:tc>
      </w:tr>
      <w:tr w:rsidR="511AD659" w:rsidRPr="0056730B" w14:paraId="1D99B8CC" w14:textId="77777777" w:rsidTr="5C2AD8FA">
        <w:trPr>
          <w:trHeight w:val="415"/>
          <w:jc w:val="center"/>
        </w:trPr>
        <w:tc>
          <w:tcPr>
            <w:tcW w:w="1475" w:type="dxa"/>
            <w:vMerge/>
            <w:tcMar>
              <w:top w:w="15" w:type="dxa"/>
              <w:left w:w="15" w:type="dxa"/>
              <w:right w:w="15" w:type="dxa"/>
            </w:tcMar>
          </w:tcPr>
          <w:p w14:paraId="42DECEEE" w14:textId="77777777" w:rsidR="00794BC1" w:rsidRPr="0056730B" w:rsidRDefault="00794BC1">
            <w:pPr>
              <w:rPr>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AB6D5E1" w14:textId="454B2610"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FD4C31" w14:textId="7A0224A7" w:rsidR="5C2AD8FA" w:rsidRPr="5C2AD8FA" w:rsidRDefault="5C2AD8FA" w:rsidP="5C2AD8FA">
            <w:pPr>
              <w:jc w:val="center"/>
              <w:rPr>
                <w:rFonts w:eastAsia="Calibri"/>
                <w:color w:val="000000" w:themeColor="text1"/>
                <w:sz w:val="20"/>
                <w:szCs w:val="20"/>
              </w:rPr>
            </w:pPr>
            <w:r w:rsidRPr="777D9381">
              <w:rPr>
                <w:rFonts w:eastAsia="Calibri"/>
                <w:color w:val="FF0000"/>
                <w:sz w:val="2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789584" w14:textId="59A874C7"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071A62" w14:textId="3F6DF53D"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-0.96</w:t>
            </w:r>
          </w:p>
        </w:tc>
      </w:tr>
      <w:tr w:rsidR="511AD659" w:rsidRPr="0056730B" w14:paraId="40B38157" w14:textId="77777777" w:rsidTr="5C2AD8FA">
        <w:trPr>
          <w:trHeight w:val="415"/>
          <w:jc w:val="center"/>
        </w:trPr>
        <w:tc>
          <w:tcPr>
            <w:tcW w:w="1475" w:type="dxa"/>
            <w:vMerge/>
            <w:tcMar>
              <w:top w:w="15" w:type="dxa"/>
              <w:left w:w="15" w:type="dxa"/>
              <w:right w:w="15" w:type="dxa"/>
            </w:tcMar>
          </w:tcPr>
          <w:p w14:paraId="1E853DD9" w14:textId="77777777" w:rsidR="00794BC1" w:rsidRPr="0056730B" w:rsidRDefault="00794BC1">
            <w:pPr>
              <w:rPr>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0AF2B39" w14:textId="6470D0F1"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758F8D" w14:textId="5F2DCCA6"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FDBC81" w14:textId="05952C15"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F37C19" w14:textId="60A20504"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-0.26</w:t>
            </w:r>
          </w:p>
        </w:tc>
      </w:tr>
      <w:tr w:rsidR="511AD659" w:rsidRPr="0056730B" w14:paraId="33E70203" w14:textId="77777777" w:rsidTr="5C2AD8FA">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F400264" w14:textId="4025909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UL UPT CDF</w:t>
            </w:r>
          </w:p>
          <w:p w14:paraId="015F5542" w14:textId="3F70A340" w:rsidR="511AD659" w:rsidRPr="0056730B" w:rsidRDefault="511AD659" w:rsidP="511AD659">
            <w:pPr>
              <w:jc w:val="center"/>
              <w:rPr>
                <w:b/>
                <w:bCs/>
                <w:color w:val="000000" w:themeColor="text1"/>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E67BEBE" w14:textId="085F5F42"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8FF692" w14:textId="33FDB04C"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962530" w14:textId="69BE1CE6"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052F5C" w14:textId="4BDCD82E"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0.28</w:t>
            </w:r>
          </w:p>
        </w:tc>
      </w:tr>
      <w:tr w:rsidR="511AD659" w:rsidRPr="0056730B" w14:paraId="2EE4EDF3" w14:textId="77777777" w:rsidTr="5C2AD8FA">
        <w:trPr>
          <w:trHeight w:val="415"/>
          <w:jc w:val="center"/>
        </w:trPr>
        <w:tc>
          <w:tcPr>
            <w:tcW w:w="1475" w:type="dxa"/>
            <w:vMerge/>
            <w:tcMar>
              <w:top w:w="15" w:type="dxa"/>
              <w:left w:w="15" w:type="dxa"/>
              <w:right w:w="15" w:type="dxa"/>
            </w:tcMar>
          </w:tcPr>
          <w:p w14:paraId="28B02E17" w14:textId="77777777" w:rsidR="00794BC1" w:rsidRPr="0056730B" w:rsidRDefault="00794BC1">
            <w:pPr>
              <w:rPr>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F23F37D" w14:textId="608A3359"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B8F6EB" w14:textId="0D671449" w:rsidR="5C2AD8FA" w:rsidRPr="5C2AD8FA" w:rsidRDefault="5C2AD8FA" w:rsidP="5C2AD8FA">
            <w:pPr>
              <w:jc w:val="center"/>
              <w:rPr>
                <w:rFonts w:eastAsia="Calibri"/>
                <w:color w:val="000000" w:themeColor="text1"/>
                <w:sz w:val="20"/>
                <w:szCs w:val="20"/>
              </w:rPr>
            </w:pPr>
            <w:r w:rsidRPr="16CC4C23">
              <w:rPr>
                <w:rFonts w:eastAsia="Calibri"/>
                <w:color w:val="00B050"/>
                <w:sz w:val="2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15561B" w14:textId="502FAFE7"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3F6734" w14:textId="7EDC4082"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0.47</w:t>
            </w:r>
          </w:p>
        </w:tc>
      </w:tr>
      <w:tr w:rsidR="511AD659" w:rsidRPr="0056730B" w14:paraId="124B6AAE" w14:textId="77777777" w:rsidTr="5C2AD8FA">
        <w:trPr>
          <w:trHeight w:val="415"/>
          <w:jc w:val="center"/>
        </w:trPr>
        <w:tc>
          <w:tcPr>
            <w:tcW w:w="1475" w:type="dxa"/>
            <w:vMerge/>
            <w:tcMar>
              <w:top w:w="15" w:type="dxa"/>
              <w:left w:w="15" w:type="dxa"/>
              <w:right w:w="15" w:type="dxa"/>
            </w:tcMar>
          </w:tcPr>
          <w:p w14:paraId="32ECACC1" w14:textId="77777777" w:rsidR="00794BC1" w:rsidRPr="0056730B" w:rsidRDefault="00794BC1">
            <w:pPr>
              <w:rPr>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73014F8" w14:textId="71FDDCBC"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37107E" w14:textId="022F448B"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4F6282" w14:textId="49D5380B"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280E38" w14:textId="3093F72E"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0.25</w:t>
            </w:r>
          </w:p>
        </w:tc>
      </w:tr>
    </w:tbl>
    <w:p w14:paraId="65AA57B2" w14:textId="07AB375A" w:rsidR="3EEBDEE7" w:rsidRPr="0056730B" w:rsidRDefault="3EEBDEE7" w:rsidP="3EEBDEE7">
      <w:pPr>
        <w:rPr>
          <w:sz w:val="20"/>
          <w:szCs w:val="20"/>
        </w:rPr>
      </w:pPr>
    </w:p>
    <w:p w14:paraId="4906BCC4" w14:textId="5A5D7698" w:rsidR="3EEBDEE7" w:rsidRPr="0056730B" w:rsidRDefault="00C2100C" w:rsidP="3EEBDEE7">
      <w:pPr>
        <w:rPr>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28</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40D847FB" w:rsidRPr="0056730B">
        <w:rPr>
          <w:b/>
          <w:bCs/>
          <w:sz w:val="20"/>
          <w:szCs w:val="20"/>
          <w:lang w:val="en-GB"/>
        </w:rPr>
        <w:t>Beam nulling allows increase</w:t>
      </w:r>
      <w:r w:rsidR="7853FE29" w:rsidRPr="0056730B">
        <w:rPr>
          <w:b/>
          <w:bCs/>
          <w:sz w:val="20"/>
          <w:szCs w:val="20"/>
          <w:lang w:val="en-GB"/>
        </w:rPr>
        <w:t>s</w:t>
      </w:r>
      <w:r w:rsidR="40D847FB" w:rsidRPr="0056730B">
        <w:rPr>
          <w:b/>
          <w:bCs/>
          <w:sz w:val="20"/>
          <w:szCs w:val="20"/>
          <w:lang w:val="en-GB"/>
        </w:rPr>
        <w:t xml:space="preserve"> 5</w:t>
      </w:r>
      <w:r w:rsidR="40D847FB" w:rsidRPr="0056730B">
        <w:rPr>
          <w:b/>
          <w:bCs/>
          <w:sz w:val="20"/>
          <w:szCs w:val="20"/>
          <w:vertAlign w:val="superscript"/>
          <w:lang w:val="en-GB"/>
        </w:rPr>
        <w:t>th</w:t>
      </w:r>
      <w:r w:rsidR="40D847FB" w:rsidRPr="0056730B">
        <w:rPr>
          <w:b/>
          <w:bCs/>
          <w:sz w:val="20"/>
          <w:szCs w:val="20"/>
          <w:lang w:val="en-GB"/>
        </w:rPr>
        <w:t xml:space="preserve"> percentile of the average UL throughput by 56%</w:t>
      </w:r>
      <w:r w:rsidR="6737D0A4" w:rsidRPr="0056730B">
        <w:rPr>
          <w:b/>
          <w:bCs/>
          <w:sz w:val="20"/>
          <w:szCs w:val="20"/>
          <w:lang w:val="en-GB"/>
        </w:rPr>
        <w:t xml:space="preserve"> in high </w:t>
      </w:r>
      <w:r w:rsidR="7BE48A87" w:rsidRPr="0056730B">
        <w:rPr>
          <w:b/>
          <w:bCs/>
          <w:sz w:val="20"/>
          <w:szCs w:val="20"/>
          <w:lang w:val="en-GB"/>
        </w:rPr>
        <w:t>load</w:t>
      </w:r>
      <w:r w:rsidR="6737D0A4" w:rsidRPr="0056730B">
        <w:rPr>
          <w:b/>
          <w:bCs/>
          <w:sz w:val="20"/>
          <w:szCs w:val="20"/>
          <w:lang w:val="en-GB"/>
        </w:rPr>
        <w:t xml:space="preserve"> scenario. There is </w:t>
      </w:r>
      <w:r w:rsidR="15EAD492" w:rsidRPr="0056730B">
        <w:rPr>
          <w:b/>
          <w:bCs/>
          <w:sz w:val="20"/>
          <w:szCs w:val="20"/>
          <w:lang w:val="en-GB"/>
        </w:rPr>
        <w:t>practically</w:t>
      </w:r>
      <w:r w:rsidR="6737D0A4" w:rsidRPr="0056730B">
        <w:rPr>
          <w:b/>
          <w:bCs/>
          <w:sz w:val="20"/>
          <w:szCs w:val="20"/>
          <w:lang w:val="en-GB"/>
        </w:rPr>
        <w:t xml:space="preserve"> no impact on DL throughput; the </w:t>
      </w:r>
      <w:r w:rsidR="5B836E42" w:rsidRPr="0056730B">
        <w:rPr>
          <w:b/>
          <w:bCs/>
          <w:sz w:val="20"/>
          <w:szCs w:val="20"/>
          <w:lang w:val="en-GB"/>
        </w:rPr>
        <w:t>worst</w:t>
      </w:r>
      <w:r w:rsidR="6737D0A4" w:rsidRPr="0056730B">
        <w:rPr>
          <w:b/>
          <w:bCs/>
          <w:sz w:val="20"/>
          <w:szCs w:val="20"/>
          <w:lang w:val="en-GB"/>
        </w:rPr>
        <w:t xml:space="preserve"> case is less than 1%. </w:t>
      </w:r>
      <w:r w:rsidR="40D847FB" w:rsidRPr="0056730B">
        <w:rPr>
          <w:b/>
          <w:bCs/>
          <w:sz w:val="20"/>
          <w:szCs w:val="20"/>
          <w:lang w:val="en-GB"/>
        </w:rPr>
        <w:t xml:space="preserve"> </w:t>
      </w:r>
    </w:p>
    <w:p w14:paraId="662349E4" w14:textId="2FAA33C1" w:rsidR="511AD659" w:rsidRPr="007018E5" w:rsidRDefault="00B4336A" w:rsidP="007018E5">
      <w:pPr>
        <w:pStyle w:val="Heading4"/>
        <w:rPr>
          <w:lang w:eastAsia="zh-CN"/>
        </w:rPr>
      </w:pPr>
      <w:r w:rsidRPr="007639D3">
        <w:rPr>
          <w:lang w:eastAsia="zh-CN"/>
        </w:rPr>
        <w:t>Frequency domain Coordinated scheduling</w:t>
      </w:r>
    </w:p>
    <w:p w14:paraId="3ADD492F" w14:textId="77777777" w:rsidR="00F13AEF" w:rsidRPr="0056730B" w:rsidRDefault="4F719463" w:rsidP="00F13AEF">
      <w:pPr>
        <w:keepNext/>
        <w:jc w:val="center"/>
        <w:rPr>
          <w:sz w:val="20"/>
          <w:szCs w:val="20"/>
        </w:rPr>
      </w:pPr>
      <w:r w:rsidRPr="0056730B">
        <w:rPr>
          <w:noProof/>
          <w:sz w:val="20"/>
          <w:szCs w:val="20"/>
        </w:rPr>
        <w:drawing>
          <wp:inline distT="0" distB="0" distL="0" distR="0" wp14:anchorId="52695374" wp14:editId="5306D0BD">
            <wp:extent cx="5193102" cy="2080381"/>
            <wp:effectExtent l="0" t="0" r="0" b="0"/>
            <wp:docPr id="1868988209" name="Picture 186898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88209"/>
                    <pic:cNvPicPr/>
                  </pic:nvPicPr>
                  <pic:blipFill rotWithShape="1">
                    <a:blip r:embed="rId66" cstate="print">
                      <a:extLst>
                        <a:ext uri="{28A0092B-C50C-407E-A947-70E740481C1C}">
                          <a14:useLocalDpi xmlns:a14="http://schemas.microsoft.com/office/drawing/2010/main" val="0"/>
                        </a:ext>
                      </a:extLst>
                    </a:blip>
                    <a:srcRect l="9264" r="7528"/>
                    <a:stretch/>
                  </pic:blipFill>
                  <pic:spPr bwMode="auto">
                    <a:xfrm>
                      <a:off x="0" y="0"/>
                      <a:ext cx="5210192" cy="2087227"/>
                    </a:xfrm>
                    <a:prstGeom prst="rect">
                      <a:avLst/>
                    </a:prstGeom>
                    <a:ln>
                      <a:noFill/>
                    </a:ln>
                    <a:extLst>
                      <a:ext uri="{53640926-AAD7-44D8-BBD7-CCE9431645EC}">
                        <a14:shadowObscured xmlns:a14="http://schemas.microsoft.com/office/drawing/2010/main"/>
                      </a:ext>
                    </a:extLst>
                  </pic:spPr>
                </pic:pic>
              </a:graphicData>
            </a:graphic>
          </wp:inline>
        </w:drawing>
      </w:r>
    </w:p>
    <w:p w14:paraId="02A94B2E" w14:textId="7BCD7115" w:rsidR="00E970B0" w:rsidRPr="0056730B" w:rsidRDefault="00F13AEF" w:rsidP="00F13AEF">
      <w:pPr>
        <w:pStyle w:val="Caption"/>
        <w:jc w:val="center"/>
        <w:rPr>
          <w:sz w:val="20"/>
          <w:szCs w:val="20"/>
          <w:lang w:val="en-GB"/>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16</w:t>
      </w:r>
      <w:r w:rsidR="007E4184">
        <w:rPr>
          <w:sz w:val="20"/>
          <w:szCs w:val="20"/>
        </w:rPr>
        <w:fldChar w:fldCharType="end"/>
      </w:r>
      <w:r w:rsidRPr="0056730B">
        <w:rPr>
          <w:sz w:val="20"/>
          <w:szCs w:val="20"/>
        </w:rPr>
        <w:t xml:space="preserve"> </w:t>
      </w:r>
      <w:r w:rsidR="3EC185DE" w:rsidRPr="0056730B">
        <w:rPr>
          <w:sz w:val="20"/>
          <w:szCs w:val="20"/>
        </w:rPr>
        <w:t xml:space="preserve">Indoor office uplink perceived median throughput: </w:t>
      </w:r>
      <w:r w:rsidR="3EC185DE" w:rsidRPr="0056730B">
        <w:rPr>
          <w:sz w:val="20"/>
          <w:szCs w:val="20"/>
          <w:lang w:val="en-GB"/>
        </w:rPr>
        <w:t>Coordinated scheduling, SBHD</w:t>
      </w:r>
    </w:p>
    <w:p w14:paraId="1FD09276" w14:textId="77777777" w:rsidR="00F13AEF" w:rsidRPr="0056730B" w:rsidRDefault="19B8C69C" w:rsidP="00F13AEF">
      <w:pPr>
        <w:keepNext/>
        <w:jc w:val="center"/>
        <w:rPr>
          <w:sz w:val="20"/>
          <w:szCs w:val="20"/>
        </w:rPr>
      </w:pPr>
      <w:r w:rsidRPr="0056730B">
        <w:rPr>
          <w:noProof/>
          <w:sz w:val="20"/>
          <w:szCs w:val="20"/>
        </w:rPr>
        <w:drawing>
          <wp:inline distT="0" distB="0" distL="0" distR="0" wp14:anchorId="0DBA32B6" wp14:editId="29830D6F">
            <wp:extent cx="5063705" cy="2032775"/>
            <wp:effectExtent l="0" t="0" r="0" b="0"/>
            <wp:docPr id="1642527931" name="Picture 164252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527931"/>
                    <pic:cNvPicPr/>
                  </pic:nvPicPr>
                  <pic:blipFill rotWithShape="1">
                    <a:blip r:embed="rId67" cstate="print">
                      <a:extLst>
                        <a:ext uri="{28A0092B-C50C-407E-A947-70E740481C1C}">
                          <a14:useLocalDpi xmlns:a14="http://schemas.microsoft.com/office/drawing/2010/main" val="0"/>
                        </a:ext>
                      </a:extLst>
                    </a:blip>
                    <a:srcRect l="9264" r="7701"/>
                    <a:stretch/>
                  </pic:blipFill>
                  <pic:spPr bwMode="auto">
                    <a:xfrm>
                      <a:off x="0" y="0"/>
                      <a:ext cx="5069856" cy="2035244"/>
                    </a:xfrm>
                    <a:prstGeom prst="rect">
                      <a:avLst/>
                    </a:prstGeom>
                    <a:ln>
                      <a:noFill/>
                    </a:ln>
                    <a:extLst>
                      <a:ext uri="{53640926-AAD7-44D8-BBD7-CCE9431645EC}">
                        <a14:shadowObscured xmlns:a14="http://schemas.microsoft.com/office/drawing/2010/main"/>
                      </a:ext>
                    </a:extLst>
                  </pic:spPr>
                </pic:pic>
              </a:graphicData>
            </a:graphic>
          </wp:inline>
        </w:drawing>
      </w:r>
    </w:p>
    <w:p w14:paraId="58AB23BB" w14:textId="6CE9B4B3" w:rsidR="00E970B0" w:rsidRPr="0056730B" w:rsidRDefault="00F13AEF" w:rsidP="55177680">
      <w:pPr>
        <w:pStyle w:val="Caption"/>
        <w:jc w:val="center"/>
        <w:rPr>
          <w:sz w:val="20"/>
          <w:szCs w:val="20"/>
          <w:lang w:val="en-GB" w:eastAsia="zh-CN"/>
        </w:rPr>
      </w:pPr>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17</w:t>
      </w:r>
      <w:r w:rsidR="007E4184">
        <w:rPr>
          <w:sz w:val="20"/>
          <w:szCs w:val="20"/>
        </w:rPr>
        <w:fldChar w:fldCharType="end"/>
      </w:r>
      <w:r w:rsidRPr="0056730B">
        <w:rPr>
          <w:sz w:val="20"/>
          <w:szCs w:val="20"/>
        </w:rPr>
        <w:t xml:space="preserve"> </w:t>
      </w:r>
      <w:r w:rsidR="21AB7A2F" w:rsidRPr="0056730B">
        <w:rPr>
          <w:sz w:val="20"/>
          <w:szCs w:val="20"/>
        </w:rPr>
        <w:t>Indoor office d</w:t>
      </w:r>
      <w:r w:rsidR="57E8AC3A" w:rsidRPr="0056730B">
        <w:rPr>
          <w:sz w:val="20"/>
          <w:szCs w:val="20"/>
        </w:rPr>
        <w:t>ownlink</w:t>
      </w:r>
      <w:r w:rsidR="19B8C69C" w:rsidRPr="0056730B">
        <w:rPr>
          <w:sz w:val="20"/>
          <w:szCs w:val="20"/>
        </w:rPr>
        <w:t xml:space="preserve"> perceived median throughput: </w:t>
      </w:r>
      <w:r w:rsidR="19B8C69C" w:rsidRPr="0056730B">
        <w:rPr>
          <w:sz w:val="20"/>
          <w:szCs w:val="20"/>
          <w:lang w:val="en-GB" w:eastAsia="zh-CN"/>
        </w:rPr>
        <w:t>Coordinated scheduling, SBHD</w:t>
      </w:r>
    </w:p>
    <w:p w14:paraId="4663D0DF" w14:textId="64E43ACB" w:rsidR="00E970B0" w:rsidRPr="0056730B" w:rsidRDefault="00E970B0" w:rsidP="00E970B0">
      <w:pPr>
        <w:rPr>
          <w:sz w:val="20"/>
          <w:szCs w:val="20"/>
          <w:lang w:val="en-GB"/>
        </w:rPr>
      </w:pPr>
    </w:p>
    <w:p w14:paraId="2C7F4F05" w14:textId="652F939B" w:rsidR="00977809" w:rsidRPr="0056730B" w:rsidRDefault="00977809" w:rsidP="00977809">
      <w:pPr>
        <w:pStyle w:val="ListParagraph"/>
        <w:jc w:val="center"/>
        <w:rPr>
          <w:rFonts w:ascii="Times New Roman" w:eastAsia="SimSun" w:hAnsi="Times New Roman"/>
          <w:b/>
          <w:bCs/>
          <w:sz w:val="16"/>
          <w:szCs w:val="16"/>
        </w:rPr>
      </w:pPr>
      <w:r w:rsidRPr="0056730B">
        <w:rPr>
          <w:rFonts w:ascii="Times New Roman" w:eastAsia="SimSun" w:hAnsi="Times New Roman"/>
          <w:b/>
          <w:bCs/>
          <w:sz w:val="16"/>
          <w:szCs w:val="16"/>
        </w:rPr>
        <w:t xml:space="preserve">Table </w:t>
      </w:r>
      <w:r w:rsidR="004A56C6" w:rsidRPr="0056730B">
        <w:rPr>
          <w:rFonts w:ascii="Times New Roman" w:eastAsia="SimSun" w:hAnsi="Times New Roman"/>
          <w:b/>
          <w:bCs/>
          <w:sz w:val="16"/>
          <w:szCs w:val="16"/>
        </w:rPr>
        <w:fldChar w:fldCharType="begin"/>
      </w:r>
      <w:r w:rsidR="004A56C6" w:rsidRPr="0056730B">
        <w:rPr>
          <w:rFonts w:ascii="Times New Roman" w:eastAsia="SimSun" w:hAnsi="Times New Roman"/>
          <w:b/>
          <w:bCs/>
          <w:sz w:val="16"/>
          <w:szCs w:val="16"/>
        </w:rPr>
        <w:instrText xml:space="preserve"> STYLEREF 1 \s </w:instrText>
      </w:r>
      <w:r w:rsidR="004A56C6" w:rsidRPr="0056730B">
        <w:rPr>
          <w:rFonts w:ascii="Times New Roman" w:eastAsia="SimSun" w:hAnsi="Times New Roman"/>
          <w:b/>
          <w:bCs/>
          <w:sz w:val="16"/>
          <w:szCs w:val="16"/>
        </w:rPr>
        <w:fldChar w:fldCharType="separate"/>
      </w:r>
      <w:r w:rsidR="00837FD0">
        <w:rPr>
          <w:rFonts w:ascii="Times New Roman" w:eastAsia="SimSun" w:hAnsi="Times New Roman"/>
          <w:b/>
          <w:bCs/>
          <w:noProof/>
          <w:sz w:val="16"/>
          <w:szCs w:val="16"/>
        </w:rPr>
        <w:t>4</w:t>
      </w:r>
      <w:r w:rsidR="004A56C6" w:rsidRPr="0056730B">
        <w:rPr>
          <w:rFonts w:ascii="Times New Roman" w:eastAsia="SimSun" w:hAnsi="Times New Roman"/>
          <w:b/>
          <w:bCs/>
          <w:sz w:val="16"/>
          <w:szCs w:val="16"/>
        </w:rPr>
        <w:fldChar w:fldCharType="end"/>
      </w:r>
      <w:r w:rsidR="004A56C6" w:rsidRPr="0056730B">
        <w:rPr>
          <w:rFonts w:ascii="Times New Roman" w:eastAsia="SimSun" w:hAnsi="Times New Roman"/>
          <w:b/>
          <w:bCs/>
          <w:sz w:val="16"/>
          <w:szCs w:val="16"/>
        </w:rPr>
        <w:noBreakHyphen/>
      </w:r>
      <w:r w:rsidR="004A56C6" w:rsidRPr="0056730B">
        <w:rPr>
          <w:rFonts w:ascii="Times New Roman" w:eastAsia="SimSun" w:hAnsi="Times New Roman"/>
          <w:b/>
          <w:bCs/>
          <w:sz w:val="16"/>
          <w:szCs w:val="16"/>
        </w:rPr>
        <w:fldChar w:fldCharType="begin"/>
      </w:r>
      <w:r w:rsidR="004A56C6" w:rsidRPr="0056730B">
        <w:rPr>
          <w:rFonts w:ascii="Times New Roman" w:eastAsia="SimSun" w:hAnsi="Times New Roman"/>
          <w:b/>
          <w:bCs/>
          <w:sz w:val="16"/>
          <w:szCs w:val="16"/>
        </w:rPr>
        <w:instrText xml:space="preserve"> SEQ Table \* ARABIC \s 1 </w:instrText>
      </w:r>
      <w:r w:rsidR="004A56C6" w:rsidRPr="0056730B">
        <w:rPr>
          <w:rFonts w:ascii="Times New Roman" w:eastAsia="SimSun" w:hAnsi="Times New Roman"/>
          <w:b/>
          <w:bCs/>
          <w:sz w:val="16"/>
          <w:szCs w:val="16"/>
        </w:rPr>
        <w:fldChar w:fldCharType="separate"/>
      </w:r>
      <w:r w:rsidR="00837FD0">
        <w:rPr>
          <w:rFonts w:ascii="Times New Roman" w:eastAsia="SimSun" w:hAnsi="Times New Roman"/>
          <w:b/>
          <w:bCs/>
          <w:noProof/>
          <w:sz w:val="16"/>
          <w:szCs w:val="16"/>
        </w:rPr>
        <w:t>8</w:t>
      </w:r>
      <w:r w:rsidR="004A56C6" w:rsidRPr="0056730B">
        <w:rPr>
          <w:rFonts w:ascii="Times New Roman" w:eastAsia="SimSun" w:hAnsi="Times New Roman"/>
          <w:b/>
          <w:bCs/>
          <w:sz w:val="16"/>
          <w:szCs w:val="16"/>
        </w:rPr>
        <w:fldChar w:fldCharType="end"/>
      </w:r>
      <w:r w:rsidRPr="0056730B">
        <w:rPr>
          <w:rFonts w:ascii="Times New Roman" w:eastAsia="SimSun" w:hAnsi="Times New Roman"/>
          <w:b/>
          <w:bCs/>
          <w:sz w:val="16"/>
          <w:szCs w:val="16"/>
        </w:rPr>
        <w:t xml:space="preserve"> Indoor office UPT gain of target operation over baseline operation: Coordinated scheduling, SBHD</w:t>
      </w:r>
    </w:p>
    <w:tbl>
      <w:tblPr>
        <w:tblStyle w:val="TableGrid"/>
        <w:tblW w:w="0" w:type="auto"/>
        <w:jc w:val="center"/>
        <w:tblLook w:val="06A0" w:firstRow="1" w:lastRow="0" w:firstColumn="1" w:lastColumn="0" w:noHBand="1" w:noVBand="1"/>
      </w:tblPr>
      <w:tblGrid>
        <w:gridCol w:w="1519"/>
        <w:gridCol w:w="1519"/>
        <w:gridCol w:w="1519"/>
        <w:gridCol w:w="1519"/>
        <w:gridCol w:w="1519"/>
      </w:tblGrid>
      <w:tr w:rsidR="511AD659" w:rsidRPr="0056730B" w14:paraId="7CF09FDF" w14:textId="77777777" w:rsidTr="1A4395EA">
        <w:trPr>
          <w:trHeight w:val="366"/>
          <w:jc w:val="center"/>
        </w:trPr>
        <w:tc>
          <w:tcPr>
            <w:tcW w:w="3038"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9CABEC8" w14:textId="72B03B33" w:rsidR="511AD659" w:rsidRPr="0056730B" w:rsidRDefault="511AD659" w:rsidP="511AD659">
            <w:pPr>
              <w:jc w:val="center"/>
              <w:rPr>
                <w:b/>
                <w:bCs/>
                <w:color w:val="000000" w:themeColor="text1"/>
                <w:sz w:val="20"/>
                <w:szCs w:val="20"/>
              </w:rPr>
            </w:pPr>
            <w:r w:rsidRPr="0056730B">
              <w:rPr>
                <w:b/>
                <w:bCs/>
                <w:color w:val="000000" w:themeColor="text1"/>
                <w:sz w:val="20"/>
                <w:szCs w:val="20"/>
              </w:rPr>
              <w:t>Load</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D6C8D69" w14:textId="6BE0EE54"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High </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BBE7600" w14:textId="13BD6BAB"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Medium </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B4A08D6" w14:textId="2AD3A496"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Low </w:t>
            </w:r>
          </w:p>
        </w:tc>
      </w:tr>
      <w:tr w:rsidR="511AD659" w:rsidRPr="0056730B" w14:paraId="3BCC889F" w14:textId="77777777" w:rsidTr="631C8078">
        <w:trPr>
          <w:trHeight w:val="366"/>
          <w:jc w:val="center"/>
        </w:trPr>
        <w:tc>
          <w:tcPr>
            <w:tcW w:w="15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EC69B87" w14:textId="4EBC511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DL UPT CDF</w:t>
            </w:r>
          </w:p>
          <w:p w14:paraId="167C32CA" w14:textId="3018017C" w:rsidR="511AD659" w:rsidRPr="0056730B" w:rsidRDefault="511AD659" w:rsidP="511AD659">
            <w:pPr>
              <w:jc w:val="center"/>
              <w:rPr>
                <w:b/>
                <w:bCs/>
                <w:color w:val="000000" w:themeColor="text1"/>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2CC67C8" w14:textId="23928C58"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37B76C" w14:textId="6D42E07C"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-0.36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F36383" w14:textId="7D408FF9"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-0.76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F0354F" w14:textId="593F0133"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-1.13</w:t>
            </w:r>
          </w:p>
        </w:tc>
      </w:tr>
      <w:tr w:rsidR="511AD659" w:rsidRPr="0056730B" w14:paraId="2F024389" w14:textId="77777777" w:rsidTr="631C8078">
        <w:trPr>
          <w:trHeight w:val="366"/>
          <w:jc w:val="center"/>
        </w:trPr>
        <w:tc>
          <w:tcPr>
            <w:tcW w:w="1519" w:type="dxa"/>
            <w:vMerge/>
            <w:tcMar>
              <w:top w:w="15" w:type="dxa"/>
              <w:left w:w="15" w:type="dxa"/>
              <w:right w:w="15" w:type="dxa"/>
            </w:tcMar>
          </w:tcPr>
          <w:p w14:paraId="34E736D5" w14:textId="77777777" w:rsidR="00794BC1" w:rsidRPr="0056730B" w:rsidRDefault="00794BC1">
            <w:pPr>
              <w:rPr>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881356C" w14:textId="454B2610"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3A2A63" w14:textId="20431F50" w:rsidR="631C8078" w:rsidRDefault="631C8078" w:rsidP="631C8078">
            <w:pPr>
              <w:jc w:val="center"/>
              <w:rPr>
                <w:rFonts w:eastAsia="Calibri"/>
                <w:color w:val="000000" w:themeColor="text1"/>
                <w:sz w:val="20"/>
                <w:szCs w:val="20"/>
              </w:rPr>
            </w:pPr>
            <w:r w:rsidRPr="1C92B5F0">
              <w:rPr>
                <w:rFonts w:eastAsia="Calibri"/>
                <w:color w:val="FF0000"/>
                <w:sz w:val="20"/>
                <w:szCs w:val="20"/>
              </w:rPr>
              <w:t>-0.94</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C7E1F6" w14:textId="72D2706B"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-0.48</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A65935" w14:textId="1C6C0EF8"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-1.47</w:t>
            </w:r>
          </w:p>
        </w:tc>
      </w:tr>
      <w:tr w:rsidR="511AD659" w:rsidRPr="0056730B" w14:paraId="4B31CAC9" w14:textId="77777777" w:rsidTr="631C8078">
        <w:trPr>
          <w:trHeight w:val="366"/>
          <w:jc w:val="center"/>
        </w:trPr>
        <w:tc>
          <w:tcPr>
            <w:tcW w:w="1519" w:type="dxa"/>
            <w:vMerge/>
            <w:tcMar>
              <w:top w:w="15" w:type="dxa"/>
              <w:left w:w="15" w:type="dxa"/>
              <w:right w:w="15" w:type="dxa"/>
            </w:tcMar>
          </w:tcPr>
          <w:p w14:paraId="3E8A418C" w14:textId="77777777" w:rsidR="00794BC1" w:rsidRPr="0056730B" w:rsidRDefault="00794BC1">
            <w:pPr>
              <w:rPr>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9603AB7" w14:textId="6470D0F1"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E63A5D" w14:textId="0864007A"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-0.16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86AEFD" w14:textId="7EC9178D"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-0.65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4DDC69" w14:textId="5F7B955F"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-1.23</w:t>
            </w:r>
          </w:p>
        </w:tc>
      </w:tr>
      <w:tr w:rsidR="511AD659" w:rsidRPr="0056730B" w14:paraId="028398C2" w14:textId="77777777" w:rsidTr="631C8078">
        <w:trPr>
          <w:trHeight w:val="366"/>
          <w:jc w:val="center"/>
        </w:trPr>
        <w:tc>
          <w:tcPr>
            <w:tcW w:w="15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CF1F30B" w14:textId="4025909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UL UPT CDF</w:t>
            </w:r>
          </w:p>
          <w:p w14:paraId="0A1CB92F" w14:textId="3F70A340" w:rsidR="511AD659" w:rsidRPr="0056730B" w:rsidRDefault="511AD659" w:rsidP="511AD659">
            <w:pPr>
              <w:jc w:val="center"/>
              <w:rPr>
                <w:b/>
                <w:bCs/>
                <w:color w:val="000000" w:themeColor="text1"/>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20C40F1" w14:textId="085F5F42"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482748" w14:textId="28052A52"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6.59</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4C1B54" w14:textId="5BBB896D"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0.65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5812FD" w14:textId="1807DBCD"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0.52</w:t>
            </w:r>
          </w:p>
        </w:tc>
      </w:tr>
      <w:tr w:rsidR="511AD659" w:rsidRPr="0056730B" w14:paraId="2B78DE9D" w14:textId="77777777" w:rsidTr="631C8078">
        <w:trPr>
          <w:trHeight w:val="366"/>
          <w:jc w:val="center"/>
        </w:trPr>
        <w:tc>
          <w:tcPr>
            <w:tcW w:w="1519" w:type="dxa"/>
            <w:vMerge/>
            <w:tcMar>
              <w:top w:w="15" w:type="dxa"/>
              <w:left w:w="15" w:type="dxa"/>
              <w:right w:w="15" w:type="dxa"/>
            </w:tcMar>
          </w:tcPr>
          <w:p w14:paraId="060374A3" w14:textId="77777777" w:rsidR="00794BC1" w:rsidRPr="0056730B" w:rsidRDefault="00794BC1">
            <w:pPr>
              <w:rPr>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D936ABB" w14:textId="608A3359"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70B893" w14:textId="392EA3EF" w:rsidR="631C8078" w:rsidRDefault="631C8078" w:rsidP="631C8078">
            <w:pPr>
              <w:jc w:val="center"/>
              <w:rPr>
                <w:rFonts w:eastAsia="Calibri"/>
                <w:color w:val="000000" w:themeColor="text1"/>
                <w:sz w:val="20"/>
                <w:szCs w:val="20"/>
              </w:rPr>
            </w:pPr>
            <w:r w:rsidRPr="3B1FD324">
              <w:rPr>
                <w:rFonts w:eastAsia="Calibri"/>
                <w:color w:val="00B050"/>
                <w:sz w:val="20"/>
                <w:szCs w:val="20"/>
              </w:rPr>
              <w:t>58.13</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9B0EE1" w14:textId="30CB9915"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0.35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BC98AD" w14:textId="10A8DF8F"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0.37</w:t>
            </w:r>
          </w:p>
        </w:tc>
      </w:tr>
      <w:tr w:rsidR="511AD659" w:rsidRPr="0056730B" w14:paraId="306992A5" w14:textId="77777777" w:rsidTr="631C8078">
        <w:trPr>
          <w:trHeight w:val="366"/>
          <w:jc w:val="center"/>
        </w:trPr>
        <w:tc>
          <w:tcPr>
            <w:tcW w:w="1519" w:type="dxa"/>
            <w:vMerge/>
            <w:tcMar>
              <w:top w:w="15" w:type="dxa"/>
              <w:left w:w="15" w:type="dxa"/>
              <w:right w:w="15" w:type="dxa"/>
            </w:tcMar>
          </w:tcPr>
          <w:p w14:paraId="605D7AC9" w14:textId="77777777" w:rsidR="00794BC1" w:rsidRPr="0056730B" w:rsidRDefault="00794BC1">
            <w:pPr>
              <w:rPr>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59AE10" w14:textId="71FDDCBC"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97B761" w14:textId="55FE834B"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0.72</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35E4D5" w14:textId="467BE427"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0.58</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CAFB43" w14:textId="542B9574"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0.40</w:t>
            </w:r>
          </w:p>
        </w:tc>
      </w:tr>
    </w:tbl>
    <w:p w14:paraId="171FE974" w14:textId="74CF8608" w:rsidR="511AD659" w:rsidRPr="0056730B" w:rsidRDefault="511AD659" w:rsidP="511AD659">
      <w:pPr>
        <w:rPr>
          <w:sz w:val="20"/>
          <w:szCs w:val="20"/>
        </w:rPr>
      </w:pPr>
    </w:p>
    <w:p w14:paraId="75C493B7" w14:textId="15262304" w:rsidR="511AD659" w:rsidRPr="0056730B" w:rsidRDefault="00C2100C" w:rsidP="00977809">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29</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00605C51">
        <w:rPr>
          <w:b/>
          <w:bCs/>
          <w:sz w:val="20"/>
          <w:szCs w:val="20"/>
          <w:lang w:val="en-GB"/>
        </w:rPr>
        <w:t>Frequency domain coordinated scheduling</w:t>
      </w:r>
      <w:r w:rsidR="22234174" w:rsidRPr="0056730B">
        <w:rPr>
          <w:b/>
          <w:bCs/>
          <w:sz w:val="20"/>
          <w:szCs w:val="20"/>
          <w:lang w:val="en-GB"/>
        </w:rPr>
        <w:t xml:space="preserve"> allows also to increase 5</w:t>
      </w:r>
      <w:r w:rsidR="22234174" w:rsidRPr="0056730B">
        <w:rPr>
          <w:b/>
          <w:bCs/>
          <w:sz w:val="20"/>
          <w:szCs w:val="20"/>
          <w:vertAlign w:val="superscript"/>
          <w:lang w:val="en-GB"/>
        </w:rPr>
        <w:t>th</w:t>
      </w:r>
      <w:r w:rsidR="22234174" w:rsidRPr="0056730B">
        <w:rPr>
          <w:b/>
          <w:bCs/>
          <w:sz w:val="20"/>
          <w:szCs w:val="20"/>
          <w:lang w:val="en-GB"/>
        </w:rPr>
        <w:t xml:space="preserve"> percentile of the average UL throughput by 5</w:t>
      </w:r>
      <w:r w:rsidR="2A66FBF1" w:rsidRPr="0056730B">
        <w:rPr>
          <w:b/>
          <w:bCs/>
          <w:sz w:val="20"/>
          <w:szCs w:val="20"/>
          <w:lang w:val="en-GB"/>
        </w:rPr>
        <w:t>8</w:t>
      </w:r>
      <w:r w:rsidR="22234174" w:rsidRPr="0056730B">
        <w:rPr>
          <w:b/>
          <w:bCs/>
          <w:sz w:val="20"/>
          <w:szCs w:val="20"/>
          <w:lang w:val="en-GB"/>
        </w:rPr>
        <w:t xml:space="preserve">%. The impact on DL performance </w:t>
      </w:r>
      <w:r w:rsidR="1589FB37" w:rsidRPr="0056730B">
        <w:rPr>
          <w:b/>
          <w:bCs/>
          <w:sz w:val="20"/>
          <w:szCs w:val="20"/>
          <w:lang w:val="en-GB"/>
        </w:rPr>
        <w:t>is less than</w:t>
      </w:r>
      <w:r w:rsidR="22234174" w:rsidRPr="0056730B">
        <w:rPr>
          <w:b/>
          <w:bCs/>
          <w:sz w:val="20"/>
          <w:szCs w:val="20"/>
          <w:lang w:val="en-GB"/>
        </w:rPr>
        <w:t xml:space="preserve"> </w:t>
      </w:r>
      <w:r w:rsidR="252FB524" w:rsidRPr="0056730B">
        <w:rPr>
          <w:b/>
          <w:bCs/>
          <w:sz w:val="20"/>
          <w:szCs w:val="20"/>
          <w:lang w:val="en-GB"/>
        </w:rPr>
        <w:t>1</w:t>
      </w:r>
      <w:r w:rsidR="22234174" w:rsidRPr="0056730B">
        <w:rPr>
          <w:b/>
          <w:bCs/>
          <w:sz w:val="20"/>
          <w:szCs w:val="20"/>
          <w:lang w:val="en-GB"/>
        </w:rPr>
        <w:t>% in the worst case.</w:t>
      </w:r>
    </w:p>
    <w:p w14:paraId="03D2F3FE" w14:textId="2B5A49EE" w:rsidR="592B393F" w:rsidRPr="0056730B" w:rsidRDefault="592B393F" w:rsidP="51AF77BF">
      <w:pPr>
        <w:jc w:val="center"/>
        <w:rPr>
          <w:b/>
          <w:sz w:val="20"/>
          <w:szCs w:val="20"/>
        </w:rPr>
      </w:pPr>
    </w:p>
    <w:p w14:paraId="1C72ED26" w14:textId="4B572DA1" w:rsidR="1BEB382E" w:rsidRPr="0056730B" w:rsidRDefault="00C2100C" w:rsidP="00B41C35">
      <w:pPr>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30</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1BEB382E" w:rsidRPr="0056730B">
        <w:rPr>
          <w:b/>
          <w:bCs/>
          <w:sz w:val="20"/>
          <w:szCs w:val="20"/>
          <w:lang w:val="en-GB"/>
        </w:rPr>
        <w:t xml:space="preserve">The impact of CLI on the UL performance is insignificant at low and medium load when the packet size is small. At high load, the impact is very limited on UL performance and all </w:t>
      </w:r>
      <w:r w:rsidR="768B3B1F" w:rsidRPr="0056730B">
        <w:rPr>
          <w:b/>
          <w:bCs/>
          <w:sz w:val="20"/>
          <w:szCs w:val="20"/>
          <w:lang w:val="en-GB"/>
        </w:rPr>
        <w:t>the</w:t>
      </w:r>
      <w:r w:rsidR="644CB1F2" w:rsidRPr="0056730B">
        <w:rPr>
          <w:b/>
          <w:bCs/>
          <w:sz w:val="20"/>
          <w:szCs w:val="20"/>
          <w:lang w:val="en-GB"/>
        </w:rPr>
        <w:t xml:space="preserve"> </w:t>
      </w:r>
      <w:r w:rsidR="1BEB382E" w:rsidRPr="0056730B">
        <w:rPr>
          <w:b/>
          <w:bCs/>
          <w:sz w:val="20"/>
          <w:szCs w:val="20"/>
          <w:lang w:val="en-GB"/>
        </w:rPr>
        <w:t xml:space="preserve">four considered enhancement </w:t>
      </w:r>
      <w:r w:rsidR="7F81436F" w:rsidRPr="0056730B">
        <w:rPr>
          <w:b/>
          <w:bCs/>
          <w:sz w:val="20"/>
          <w:szCs w:val="20"/>
          <w:lang w:val="en-GB"/>
        </w:rPr>
        <w:t>techni</w:t>
      </w:r>
      <w:r w:rsidR="723384C3" w:rsidRPr="0056730B">
        <w:rPr>
          <w:b/>
          <w:bCs/>
          <w:sz w:val="20"/>
          <w:szCs w:val="20"/>
          <w:lang w:val="en-GB"/>
        </w:rPr>
        <w:t>que</w:t>
      </w:r>
      <w:r w:rsidR="7F81436F" w:rsidRPr="0056730B">
        <w:rPr>
          <w:b/>
          <w:bCs/>
          <w:sz w:val="20"/>
          <w:szCs w:val="20"/>
          <w:lang w:val="en-GB"/>
        </w:rPr>
        <w:t>s</w:t>
      </w:r>
      <w:r w:rsidR="1BEB382E" w:rsidRPr="0056730B">
        <w:rPr>
          <w:b/>
          <w:bCs/>
          <w:sz w:val="20"/>
          <w:szCs w:val="20"/>
          <w:lang w:val="en-GB"/>
        </w:rPr>
        <w:t xml:space="preserve"> </w:t>
      </w:r>
      <w:r w:rsidR="002C469D">
        <w:rPr>
          <w:b/>
          <w:bCs/>
          <w:sz w:val="20"/>
          <w:szCs w:val="20"/>
          <w:lang w:val="en-GB"/>
        </w:rPr>
        <w:t>provide large improvement</w:t>
      </w:r>
      <w:r w:rsidR="1BEB382E" w:rsidRPr="0056730B">
        <w:rPr>
          <w:b/>
          <w:bCs/>
          <w:sz w:val="20"/>
          <w:szCs w:val="20"/>
          <w:lang w:val="en-GB"/>
        </w:rPr>
        <w:t xml:space="preserve"> without scarifying DL throughput.</w:t>
      </w:r>
    </w:p>
    <w:p w14:paraId="53E6ECBA" w14:textId="24E07824" w:rsidR="00E6696A" w:rsidRPr="007639D3" w:rsidRDefault="00E6696A" w:rsidP="00580D67">
      <w:pPr>
        <w:pStyle w:val="Heading2"/>
      </w:pPr>
      <w:r w:rsidRPr="007639D3">
        <w:t>HetNet</w:t>
      </w:r>
      <w:r w:rsidR="007639D3">
        <w:t xml:space="preserve"> </w:t>
      </w:r>
    </w:p>
    <w:p w14:paraId="5DB5FC2B" w14:textId="6D67B638" w:rsidR="0FE9D70B" w:rsidRDefault="00422943" w:rsidP="00C2100C">
      <w:pPr>
        <w:jc w:val="both"/>
        <w:rPr>
          <w:sz w:val="20"/>
          <w:szCs w:val="20"/>
          <w:lang w:val="en-GB" w:eastAsia="zh-CN"/>
        </w:rPr>
      </w:pPr>
      <w:r>
        <w:rPr>
          <w:sz w:val="20"/>
          <w:szCs w:val="20"/>
          <w:lang w:val="en-GB" w:eastAsia="zh-CN"/>
        </w:rPr>
        <w:fldChar w:fldCharType="begin"/>
      </w:r>
      <w:r>
        <w:rPr>
          <w:sz w:val="20"/>
          <w:szCs w:val="20"/>
          <w:lang w:val="en-GB" w:eastAsia="zh-CN"/>
        </w:rPr>
        <w:instrText xml:space="preserve"> REF _Ref131764360 \h </w:instrText>
      </w:r>
      <w:r>
        <w:rPr>
          <w:sz w:val="20"/>
          <w:szCs w:val="20"/>
          <w:lang w:val="en-GB" w:eastAsia="zh-CN"/>
        </w:rPr>
      </w:r>
      <w:r>
        <w:rPr>
          <w:sz w:val="20"/>
          <w:szCs w:val="20"/>
          <w:lang w:val="en-GB" w:eastAsia="zh-CN"/>
        </w:rPr>
        <w:fldChar w:fldCharType="separate"/>
      </w:r>
      <w:r w:rsidR="00837FD0" w:rsidRPr="007E4184">
        <w:rPr>
          <w:sz w:val="20"/>
          <w:szCs w:val="20"/>
        </w:rPr>
        <w:t xml:space="preserve">Figure </w:t>
      </w:r>
      <w:r w:rsidR="00837FD0">
        <w:rPr>
          <w:noProof/>
          <w:sz w:val="20"/>
          <w:szCs w:val="20"/>
        </w:rPr>
        <w:t>4</w:t>
      </w:r>
      <w:r w:rsidR="00837FD0" w:rsidRPr="007E4184">
        <w:rPr>
          <w:sz w:val="20"/>
          <w:szCs w:val="20"/>
        </w:rPr>
        <w:noBreakHyphen/>
      </w:r>
      <w:r w:rsidR="00837FD0">
        <w:rPr>
          <w:noProof/>
          <w:sz w:val="20"/>
          <w:szCs w:val="20"/>
        </w:rPr>
        <w:t>18</w:t>
      </w:r>
      <w:r>
        <w:rPr>
          <w:sz w:val="20"/>
          <w:szCs w:val="20"/>
          <w:lang w:val="en-GB" w:eastAsia="zh-CN"/>
        </w:rPr>
        <w:fldChar w:fldCharType="end"/>
      </w:r>
      <w:r>
        <w:rPr>
          <w:sz w:val="20"/>
          <w:szCs w:val="20"/>
          <w:lang w:val="en-GB" w:eastAsia="zh-CN"/>
        </w:rPr>
        <w:t xml:space="preserve"> s</w:t>
      </w:r>
      <w:r w:rsidR="22ADA361" w:rsidRPr="0056730B">
        <w:rPr>
          <w:sz w:val="20"/>
          <w:szCs w:val="20"/>
          <w:lang w:val="en-GB" w:eastAsia="zh-CN"/>
        </w:rPr>
        <w:t xml:space="preserve">hows the median perceived throughput of </w:t>
      </w:r>
      <w:r w:rsidR="6BF1A17B" w:rsidRPr="0056730B">
        <w:rPr>
          <w:sz w:val="20"/>
          <w:szCs w:val="20"/>
          <w:lang w:val="en-GB" w:eastAsia="zh-CN"/>
        </w:rPr>
        <w:t>dynamic</w:t>
      </w:r>
      <w:r w:rsidR="22ADA361" w:rsidRPr="0056730B">
        <w:rPr>
          <w:sz w:val="20"/>
          <w:szCs w:val="20"/>
          <w:lang w:val="en-GB" w:eastAsia="zh-CN"/>
        </w:rPr>
        <w:t xml:space="preserve"> TDD</w:t>
      </w:r>
      <w:r w:rsidR="1AB238BC" w:rsidRPr="0056730B">
        <w:rPr>
          <w:sz w:val="20"/>
          <w:szCs w:val="20"/>
          <w:lang w:val="en-GB" w:eastAsia="zh-CN"/>
        </w:rPr>
        <w:t xml:space="preserve"> </w:t>
      </w:r>
      <w:r w:rsidR="5702AFB9" w:rsidRPr="0056730B">
        <w:rPr>
          <w:sz w:val="20"/>
          <w:szCs w:val="20"/>
          <w:lang w:val="en-GB" w:eastAsia="zh-CN"/>
        </w:rPr>
        <w:t xml:space="preserve">when downlink power adjustment enhancement </w:t>
      </w:r>
      <w:r w:rsidR="42ABF3F2" w:rsidRPr="0056730B">
        <w:rPr>
          <w:sz w:val="20"/>
          <w:szCs w:val="20"/>
          <w:lang w:val="en-GB" w:eastAsia="zh-CN"/>
        </w:rPr>
        <w:t>techni</w:t>
      </w:r>
      <w:r w:rsidR="5BE58659" w:rsidRPr="0056730B">
        <w:rPr>
          <w:sz w:val="20"/>
          <w:szCs w:val="20"/>
          <w:lang w:val="en-GB" w:eastAsia="zh-CN"/>
        </w:rPr>
        <w:t>que</w:t>
      </w:r>
      <w:r w:rsidR="4AAD1D75" w:rsidRPr="0056730B">
        <w:rPr>
          <w:sz w:val="20"/>
          <w:szCs w:val="20"/>
          <w:lang w:val="en-GB" w:eastAsia="zh-CN"/>
        </w:rPr>
        <w:t xml:space="preserve"> </w:t>
      </w:r>
      <w:r w:rsidR="5702AFB9" w:rsidRPr="0056730B">
        <w:rPr>
          <w:sz w:val="20"/>
          <w:szCs w:val="20"/>
          <w:lang w:val="en-GB" w:eastAsia="zh-CN"/>
        </w:rPr>
        <w:t>is adopted to mitigate CLI impact i</w:t>
      </w:r>
      <w:r w:rsidR="78E52898" w:rsidRPr="0056730B">
        <w:rPr>
          <w:sz w:val="20"/>
          <w:szCs w:val="20"/>
          <w:lang w:val="en-GB" w:eastAsia="zh-CN"/>
        </w:rPr>
        <w:t xml:space="preserve">n the HetNet scenario. The legacy TDD </w:t>
      </w:r>
      <w:r w:rsidR="01FD25CE" w:rsidRPr="0056730B">
        <w:rPr>
          <w:sz w:val="20"/>
          <w:szCs w:val="20"/>
          <w:lang w:val="en-GB" w:eastAsia="zh-CN"/>
        </w:rPr>
        <w:t xml:space="preserve">is also plotted </w:t>
      </w:r>
      <w:r w:rsidR="38543D29" w:rsidRPr="0056730B">
        <w:rPr>
          <w:sz w:val="20"/>
          <w:szCs w:val="20"/>
          <w:lang w:val="en-GB" w:eastAsia="zh-CN"/>
        </w:rPr>
        <w:t>as a</w:t>
      </w:r>
      <w:r w:rsidR="01FD25CE" w:rsidRPr="0056730B">
        <w:rPr>
          <w:sz w:val="20"/>
          <w:szCs w:val="20"/>
          <w:lang w:val="en-GB" w:eastAsia="zh-CN"/>
        </w:rPr>
        <w:t xml:space="preserve"> reference. </w:t>
      </w:r>
      <w:r w:rsidR="78807583" w:rsidRPr="0056730B">
        <w:rPr>
          <w:sz w:val="20"/>
          <w:szCs w:val="20"/>
          <w:lang w:val="en-GB" w:eastAsia="zh-CN"/>
        </w:rPr>
        <w:t xml:space="preserve">To simplify results interpretation, </w:t>
      </w:r>
      <w:r w:rsidR="2770E9F5" w:rsidRPr="0056730B">
        <w:rPr>
          <w:sz w:val="20"/>
          <w:szCs w:val="20"/>
          <w:lang w:val="en-GB" w:eastAsia="zh-CN"/>
        </w:rPr>
        <w:t>i</w:t>
      </w:r>
      <w:r w:rsidR="26CDB1FB" w:rsidRPr="0056730B">
        <w:rPr>
          <w:sz w:val="20"/>
          <w:szCs w:val="20"/>
          <w:lang w:val="en-GB" w:eastAsia="zh-CN"/>
        </w:rPr>
        <w:t>ndoor</w:t>
      </w:r>
      <w:r w:rsidR="40C49015" w:rsidRPr="0056730B">
        <w:rPr>
          <w:sz w:val="20"/>
          <w:szCs w:val="20"/>
          <w:lang w:val="en-GB" w:eastAsia="zh-CN"/>
        </w:rPr>
        <w:t xml:space="preserve"> </w:t>
      </w:r>
      <w:r w:rsidR="001E5572" w:rsidRPr="0056730B">
        <w:rPr>
          <w:sz w:val="20"/>
          <w:szCs w:val="20"/>
          <w:lang w:val="en-GB" w:eastAsia="zh-CN"/>
        </w:rPr>
        <w:t xml:space="preserve">and </w:t>
      </w:r>
      <w:r w:rsidR="0CA3A1F6" w:rsidRPr="0056730B">
        <w:rPr>
          <w:sz w:val="20"/>
          <w:szCs w:val="20"/>
          <w:lang w:val="en-GB" w:eastAsia="zh-CN"/>
        </w:rPr>
        <w:t>o</w:t>
      </w:r>
      <w:r w:rsidR="2ABA7BAE" w:rsidRPr="0056730B">
        <w:rPr>
          <w:sz w:val="20"/>
          <w:szCs w:val="20"/>
          <w:lang w:val="en-GB" w:eastAsia="zh-CN"/>
        </w:rPr>
        <w:t xml:space="preserve">utdoor UEs </w:t>
      </w:r>
      <w:r w:rsidR="0089439B" w:rsidRPr="0056730B">
        <w:rPr>
          <w:sz w:val="20"/>
          <w:szCs w:val="20"/>
          <w:lang w:val="en-GB" w:eastAsia="zh-CN"/>
        </w:rPr>
        <w:t xml:space="preserve">that are </w:t>
      </w:r>
      <w:r w:rsidR="2ABA7BAE" w:rsidRPr="0056730B">
        <w:rPr>
          <w:sz w:val="20"/>
          <w:szCs w:val="20"/>
          <w:lang w:val="en-GB" w:eastAsia="zh-CN"/>
        </w:rPr>
        <w:t>attached to indoor office</w:t>
      </w:r>
      <w:r w:rsidR="001E5572" w:rsidRPr="0056730B">
        <w:rPr>
          <w:sz w:val="20"/>
          <w:szCs w:val="20"/>
          <w:lang w:val="en-GB" w:eastAsia="zh-CN"/>
        </w:rPr>
        <w:t xml:space="preserve"> or </w:t>
      </w:r>
      <w:r w:rsidR="2ABA7BAE" w:rsidRPr="0056730B">
        <w:rPr>
          <w:sz w:val="20"/>
          <w:szCs w:val="20"/>
          <w:lang w:val="en-GB" w:eastAsia="zh-CN"/>
        </w:rPr>
        <w:t>U</w:t>
      </w:r>
      <w:r w:rsidR="27236966" w:rsidRPr="0056730B">
        <w:rPr>
          <w:sz w:val="20"/>
          <w:szCs w:val="20"/>
          <w:lang w:val="en-GB" w:eastAsia="zh-CN"/>
        </w:rPr>
        <w:t>MA</w:t>
      </w:r>
      <w:r w:rsidR="2ABA7BAE" w:rsidRPr="0056730B">
        <w:rPr>
          <w:sz w:val="20"/>
          <w:szCs w:val="20"/>
          <w:lang w:val="en-GB" w:eastAsia="zh-CN"/>
        </w:rPr>
        <w:t xml:space="preserve"> TRPs </w:t>
      </w:r>
      <w:r w:rsidR="4CA1B4BB" w:rsidRPr="0056730B">
        <w:rPr>
          <w:sz w:val="20"/>
          <w:szCs w:val="20"/>
          <w:lang w:val="en-GB" w:eastAsia="zh-CN"/>
        </w:rPr>
        <w:t>curves</w:t>
      </w:r>
      <w:r w:rsidR="78A760D6" w:rsidRPr="0056730B">
        <w:rPr>
          <w:sz w:val="20"/>
          <w:szCs w:val="20"/>
          <w:lang w:val="en-GB" w:eastAsia="zh-CN"/>
        </w:rPr>
        <w:t xml:space="preserve"> are plotted in separate figures</w:t>
      </w:r>
      <w:r w:rsidR="28EB5FA4" w:rsidRPr="0056730B">
        <w:rPr>
          <w:sz w:val="20"/>
          <w:szCs w:val="20"/>
          <w:lang w:val="en-GB" w:eastAsia="zh-CN"/>
        </w:rPr>
        <w:t>.</w:t>
      </w:r>
    </w:p>
    <w:p w14:paraId="7F0063AD" w14:textId="77777777" w:rsidR="00144766" w:rsidRPr="0056730B" w:rsidRDefault="00144766" w:rsidP="00C2100C">
      <w:pPr>
        <w:jc w:val="both"/>
        <w:rPr>
          <w:sz w:val="20"/>
          <w:szCs w:val="20"/>
          <w:lang w:val="en-GB" w:eastAsia="zh-CN"/>
        </w:rPr>
      </w:pPr>
    </w:p>
    <w:p w14:paraId="1DDB5FA6" w14:textId="27B6152B" w:rsidR="006C4C43" w:rsidRDefault="09E3403B" w:rsidP="6FD1BD83">
      <w:pPr>
        <w:jc w:val="both"/>
        <w:rPr>
          <w:sz w:val="20"/>
          <w:szCs w:val="20"/>
          <w:lang w:val="en-GB" w:eastAsia="zh-CN"/>
        </w:rPr>
      </w:pPr>
      <w:r w:rsidRPr="0056730B">
        <w:rPr>
          <w:sz w:val="20"/>
          <w:szCs w:val="20"/>
          <w:lang w:val="en-GB" w:eastAsia="zh-CN"/>
        </w:rPr>
        <w:t>W</w:t>
      </w:r>
      <w:r w:rsidR="5D62AB9E" w:rsidRPr="0056730B">
        <w:rPr>
          <w:sz w:val="20"/>
          <w:szCs w:val="20"/>
          <w:lang w:val="en-GB" w:eastAsia="zh-CN"/>
        </w:rPr>
        <w:t xml:space="preserve">hen macro TRPs reduce downlink transmission power, </w:t>
      </w:r>
      <w:r w:rsidR="00553431">
        <w:rPr>
          <w:sz w:val="20"/>
          <w:szCs w:val="20"/>
          <w:lang w:val="en-GB" w:eastAsia="zh-CN"/>
        </w:rPr>
        <w:t xml:space="preserve">surprisingly </w:t>
      </w:r>
      <w:r w:rsidR="003A5DF3">
        <w:rPr>
          <w:sz w:val="20"/>
          <w:szCs w:val="20"/>
          <w:lang w:val="en-GB" w:eastAsia="zh-CN"/>
        </w:rPr>
        <w:t xml:space="preserve">we observed that </w:t>
      </w:r>
      <w:r w:rsidR="5D62AB9E" w:rsidRPr="0056730B">
        <w:rPr>
          <w:sz w:val="20"/>
          <w:szCs w:val="20"/>
          <w:lang w:val="en-GB" w:eastAsia="zh-CN"/>
        </w:rPr>
        <w:t>u</w:t>
      </w:r>
      <w:r w:rsidR="3A76F7FC" w:rsidRPr="0056730B">
        <w:rPr>
          <w:sz w:val="20"/>
          <w:szCs w:val="20"/>
          <w:lang w:val="en-GB" w:eastAsia="zh-CN"/>
        </w:rPr>
        <w:t>plink perceived throughput of indoor UEs attached to indoor TRPs do not</w:t>
      </w:r>
      <w:r w:rsidR="291A0BD5" w:rsidRPr="0056730B">
        <w:rPr>
          <w:sz w:val="20"/>
          <w:szCs w:val="20"/>
          <w:lang w:val="en-GB" w:eastAsia="zh-CN"/>
        </w:rPr>
        <w:t xml:space="preserve"> </w:t>
      </w:r>
      <w:r w:rsidR="3A76F7FC" w:rsidRPr="0056730B">
        <w:rPr>
          <w:sz w:val="20"/>
          <w:szCs w:val="20"/>
          <w:lang w:val="en-GB" w:eastAsia="zh-CN"/>
        </w:rPr>
        <w:t xml:space="preserve">increase except </w:t>
      </w:r>
      <w:r w:rsidR="1C6B46E9" w:rsidRPr="0056730B">
        <w:rPr>
          <w:sz w:val="20"/>
          <w:szCs w:val="20"/>
          <w:lang w:val="en-GB" w:eastAsia="zh-CN"/>
        </w:rPr>
        <w:t>for the</w:t>
      </w:r>
      <w:r w:rsidR="0C2B5EC6" w:rsidRPr="0056730B">
        <w:rPr>
          <w:sz w:val="20"/>
          <w:szCs w:val="20"/>
          <w:lang w:val="en-GB" w:eastAsia="zh-CN"/>
        </w:rPr>
        <w:t xml:space="preserve"> </w:t>
      </w:r>
      <w:r w:rsidR="1F3EFFB6" w:rsidRPr="0056730B">
        <w:rPr>
          <w:sz w:val="20"/>
          <w:szCs w:val="20"/>
          <w:lang w:val="en-GB" w:eastAsia="zh-CN"/>
        </w:rPr>
        <w:t xml:space="preserve">weakest </w:t>
      </w:r>
      <w:r w:rsidR="0C2B5EC6" w:rsidRPr="0056730B">
        <w:rPr>
          <w:sz w:val="20"/>
          <w:szCs w:val="20"/>
          <w:lang w:val="en-GB" w:eastAsia="zh-CN"/>
        </w:rPr>
        <w:t>1</w:t>
      </w:r>
      <w:r w:rsidR="295CF8A6" w:rsidRPr="0056730B">
        <w:rPr>
          <w:sz w:val="20"/>
          <w:szCs w:val="20"/>
          <w:lang w:val="en-GB" w:eastAsia="zh-CN"/>
        </w:rPr>
        <w:t>st</w:t>
      </w:r>
      <w:r w:rsidR="0C2B5EC6" w:rsidRPr="0056730B">
        <w:rPr>
          <w:sz w:val="20"/>
          <w:szCs w:val="20"/>
          <w:lang w:val="en-GB" w:eastAsia="zh-CN"/>
        </w:rPr>
        <w:t xml:space="preserve"> percentile</w:t>
      </w:r>
      <w:r w:rsidR="2EB5FF63" w:rsidRPr="0056730B">
        <w:rPr>
          <w:sz w:val="20"/>
          <w:szCs w:val="20"/>
          <w:lang w:val="en-GB" w:eastAsia="zh-CN"/>
        </w:rPr>
        <w:t xml:space="preserve"> links</w:t>
      </w:r>
      <w:r w:rsidR="0C2B5EC6" w:rsidRPr="0056730B">
        <w:rPr>
          <w:sz w:val="20"/>
          <w:szCs w:val="20"/>
          <w:lang w:val="en-GB" w:eastAsia="zh-CN"/>
        </w:rPr>
        <w:t xml:space="preserve">. </w:t>
      </w:r>
      <w:r w:rsidR="00B25C26">
        <w:rPr>
          <w:sz w:val="20"/>
          <w:szCs w:val="20"/>
          <w:lang w:val="en-GB" w:eastAsia="zh-CN"/>
        </w:rPr>
        <w:fldChar w:fldCharType="begin"/>
      </w:r>
      <w:r w:rsidR="00B25C26">
        <w:rPr>
          <w:sz w:val="20"/>
          <w:szCs w:val="20"/>
          <w:lang w:val="en-GB" w:eastAsia="zh-CN"/>
        </w:rPr>
        <w:instrText xml:space="preserve"> REF _Ref131764432 \h </w:instrText>
      </w:r>
      <w:r w:rsidR="00B25C26">
        <w:rPr>
          <w:sz w:val="20"/>
          <w:szCs w:val="20"/>
          <w:lang w:val="en-GB" w:eastAsia="zh-CN"/>
        </w:rPr>
      </w:r>
      <w:r w:rsidR="00B25C26">
        <w:rPr>
          <w:sz w:val="20"/>
          <w:szCs w:val="20"/>
          <w:lang w:val="en-GB" w:eastAsia="zh-CN"/>
        </w:rPr>
        <w:fldChar w:fldCharType="separate"/>
      </w:r>
      <w:r w:rsidR="00837FD0" w:rsidRPr="0056730B">
        <w:rPr>
          <w:sz w:val="20"/>
          <w:szCs w:val="20"/>
        </w:rPr>
        <w:t xml:space="preserve">Figure </w:t>
      </w:r>
      <w:r w:rsidR="00837FD0">
        <w:rPr>
          <w:noProof/>
          <w:sz w:val="20"/>
          <w:szCs w:val="20"/>
        </w:rPr>
        <w:t>4</w:t>
      </w:r>
      <w:r w:rsidR="00837FD0">
        <w:rPr>
          <w:sz w:val="20"/>
          <w:szCs w:val="20"/>
        </w:rPr>
        <w:noBreakHyphen/>
      </w:r>
      <w:r w:rsidR="00837FD0">
        <w:rPr>
          <w:noProof/>
          <w:sz w:val="20"/>
          <w:szCs w:val="20"/>
        </w:rPr>
        <w:t>19</w:t>
      </w:r>
      <w:r w:rsidR="00B25C26">
        <w:rPr>
          <w:sz w:val="20"/>
          <w:szCs w:val="20"/>
          <w:lang w:val="en-GB" w:eastAsia="zh-CN"/>
        </w:rPr>
        <w:fldChar w:fldCharType="end"/>
      </w:r>
      <w:r w:rsidR="00B25C26">
        <w:rPr>
          <w:sz w:val="20"/>
          <w:szCs w:val="20"/>
          <w:lang w:val="en-GB" w:eastAsia="zh-CN"/>
        </w:rPr>
        <w:t xml:space="preserve"> </w:t>
      </w:r>
      <w:r w:rsidR="00B25C26" w:rsidRPr="0056730B">
        <w:rPr>
          <w:sz w:val="20"/>
          <w:szCs w:val="20"/>
          <w:lang w:val="en-GB" w:eastAsia="zh-CN"/>
        </w:rPr>
        <w:t>confirms</w:t>
      </w:r>
      <w:r w:rsidR="00B25C26">
        <w:rPr>
          <w:sz w:val="20"/>
          <w:szCs w:val="20"/>
          <w:lang w:val="en-GB" w:eastAsia="zh-CN"/>
        </w:rPr>
        <w:t xml:space="preserve"> this observation where </w:t>
      </w:r>
      <w:r w:rsidR="00B25C26" w:rsidRPr="0056730B">
        <w:rPr>
          <w:sz w:val="20"/>
          <w:szCs w:val="20"/>
          <w:lang w:val="en-GB" w:eastAsia="zh-CN"/>
        </w:rPr>
        <w:t>the IoT is only reduced by 1dB and the uplink SINR do not increase when the downlink transmission power of macro TRPs is reduced by 10dB.</w:t>
      </w:r>
      <w:r w:rsidR="00235244">
        <w:rPr>
          <w:sz w:val="20"/>
          <w:szCs w:val="20"/>
          <w:lang w:val="en-GB" w:eastAsia="zh-CN"/>
        </w:rPr>
        <w:t xml:space="preserve"> </w:t>
      </w:r>
      <w:r w:rsidR="008241A5">
        <w:rPr>
          <w:sz w:val="20"/>
          <w:szCs w:val="20"/>
          <w:lang w:val="en-GB" w:eastAsia="zh-CN"/>
        </w:rPr>
        <w:t>This means that inter-</w:t>
      </w:r>
      <w:proofErr w:type="spellStart"/>
      <w:r w:rsidR="008241A5">
        <w:rPr>
          <w:sz w:val="20"/>
          <w:szCs w:val="20"/>
          <w:lang w:val="en-GB" w:eastAsia="zh-CN"/>
        </w:rPr>
        <w:t>gNB</w:t>
      </w:r>
      <w:proofErr w:type="spellEnd"/>
      <w:r w:rsidR="008241A5">
        <w:rPr>
          <w:sz w:val="20"/>
          <w:szCs w:val="20"/>
          <w:lang w:val="en-GB" w:eastAsia="zh-CN"/>
        </w:rPr>
        <w:t xml:space="preserve"> is </w:t>
      </w:r>
      <w:r w:rsidR="001340E5">
        <w:rPr>
          <w:sz w:val="20"/>
          <w:szCs w:val="20"/>
          <w:lang w:val="en-GB" w:eastAsia="zh-CN"/>
        </w:rPr>
        <w:t xml:space="preserve">much lower than the legacy UL interference. </w:t>
      </w:r>
      <w:r w:rsidR="43C3A960" w:rsidRPr="0056730B">
        <w:rPr>
          <w:sz w:val="20"/>
          <w:szCs w:val="20"/>
          <w:lang w:val="en-GB" w:eastAsia="zh-CN"/>
        </w:rPr>
        <w:t xml:space="preserve">This may be explained </w:t>
      </w:r>
      <w:r w:rsidR="001340E5">
        <w:rPr>
          <w:sz w:val="20"/>
          <w:szCs w:val="20"/>
          <w:lang w:val="en-GB" w:eastAsia="zh-CN"/>
        </w:rPr>
        <w:t>that there is a</w:t>
      </w:r>
      <w:r w:rsidR="006C4C43">
        <w:rPr>
          <w:sz w:val="20"/>
          <w:szCs w:val="20"/>
          <w:lang w:val="en-GB" w:eastAsia="zh-CN"/>
        </w:rPr>
        <w:t xml:space="preserve"> large </w:t>
      </w:r>
      <w:r w:rsidR="43C3A960" w:rsidRPr="0056730B">
        <w:rPr>
          <w:sz w:val="20"/>
          <w:szCs w:val="20"/>
          <w:lang w:val="en-GB" w:eastAsia="zh-CN"/>
        </w:rPr>
        <w:t xml:space="preserve">isolation </w:t>
      </w:r>
      <w:r w:rsidR="006C4C43">
        <w:rPr>
          <w:sz w:val="20"/>
          <w:szCs w:val="20"/>
          <w:lang w:val="en-GB" w:eastAsia="zh-CN"/>
        </w:rPr>
        <w:t xml:space="preserve">between the macro TRP and indoor TRP.  </w:t>
      </w:r>
      <w:r w:rsidR="00110C9A">
        <w:rPr>
          <w:sz w:val="20"/>
          <w:szCs w:val="20"/>
          <w:lang w:val="en-GB" w:eastAsia="zh-CN"/>
        </w:rPr>
        <w:t xml:space="preserve">One factor is that indoor TRP are </w:t>
      </w:r>
      <w:r w:rsidR="00862C0D">
        <w:rPr>
          <w:sz w:val="20"/>
          <w:szCs w:val="20"/>
          <w:lang w:val="en-GB" w:eastAsia="zh-CN"/>
        </w:rPr>
        <w:t>ceiling mounted and face down</w:t>
      </w:r>
      <w:r w:rsidR="00A73A7C">
        <w:rPr>
          <w:sz w:val="20"/>
          <w:szCs w:val="20"/>
          <w:lang w:val="en-GB" w:eastAsia="zh-CN"/>
        </w:rPr>
        <w:t xml:space="preserve">. </w:t>
      </w:r>
      <w:r w:rsidR="00A73A7C">
        <w:rPr>
          <w:sz w:val="20"/>
          <w:szCs w:val="20"/>
          <w:lang w:val="en-GB" w:eastAsia="zh-CN"/>
        </w:rPr>
        <w:fldChar w:fldCharType="begin"/>
      </w:r>
      <w:r w:rsidR="00A73A7C">
        <w:rPr>
          <w:sz w:val="20"/>
          <w:szCs w:val="20"/>
          <w:lang w:val="en-GB" w:eastAsia="zh-CN"/>
        </w:rPr>
        <w:instrText xml:space="preserve"> REF _Ref131766872 \h </w:instrText>
      </w:r>
      <w:r w:rsidR="00A73A7C">
        <w:rPr>
          <w:sz w:val="20"/>
          <w:szCs w:val="20"/>
          <w:lang w:val="en-GB" w:eastAsia="zh-CN"/>
        </w:rPr>
      </w:r>
      <w:r w:rsidR="00A73A7C">
        <w:rPr>
          <w:sz w:val="20"/>
          <w:szCs w:val="20"/>
          <w:lang w:val="en-GB" w:eastAsia="zh-CN"/>
        </w:rPr>
        <w:fldChar w:fldCharType="separate"/>
      </w:r>
      <w:r w:rsidR="00837FD0" w:rsidRPr="007E4184">
        <w:rPr>
          <w:sz w:val="20"/>
          <w:szCs w:val="20"/>
        </w:rPr>
        <w:t xml:space="preserve">Figure </w:t>
      </w:r>
      <w:r w:rsidR="00837FD0">
        <w:rPr>
          <w:noProof/>
          <w:sz w:val="20"/>
          <w:szCs w:val="20"/>
        </w:rPr>
        <w:t>4</w:t>
      </w:r>
      <w:r w:rsidR="00837FD0">
        <w:rPr>
          <w:sz w:val="20"/>
          <w:szCs w:val="20"/>
        </w:rPr>
        <w:noBreakHyphen/>
      </w:r>
      <w:r w:rsidR="00837FD0">
        <w:rPr>
          <w:noProof/>
          <w:sz w:val="20"/>
          <w:szCs w:val="20"/>
        </w:rPr>
        <w:t>21</w:t>
      </w:r>
      <w:r w:rsidR="00A73A7C">
        <w:rPr>
          <w:sz w:val="20"/>
          <w:szCs w:val="20"/>
          <w:lang w:val="en-GB" w:eastAsia="zh-CN"/>
        </w:rPr>
        <w:fldChar w:fldCharType="end"/>
      </w:r>
      <w:r w:rsidR="00A73A7C">
        <w:rPr>
          <w:sz w:val="20"/>
          <w:szCs w:val="20"/>
          <w:lang w:val="en-GB" w:eastAsia="zh-CN"/>
        </w:rPr>
        <w:t xml:space="preserve"> </w:t>
      </w:r>
      <w:r w:rsidR="00A73A7C" w:rsidRPr="6E61101C">
        <w:rPr>
          <w:sz w:val="20"/>
          <w:szCs w:val="20"/>
          <w:lang w:val="en-GB" w:eastAsia="zh-CN"/>
        </w:rPr>
        <w:t xml:space="preserve">shows </w:t>
      </w:r>
      <w:proofErr w:type="spellStart"/>
      <w:r w:rsidR="00A73A7C" w:rsidRPr="2166568C">
        <w:rPr>
          <w:sz w:val="20"/>
          <w:szCs w:val="20"/>
          <w:lang w:val="en-GB" w:eastAsia="zh-CN"/>
        </w:rPr>
        <w:t>gNB-</w:t>
      </w:r>
      <w:r w:rsidR="00A73A7C" w:rsidRPr="78DFFCDC">
        <w:rPr>
          <w:sz w:val="20"/>
          <w:szCs w:val="20"/>
          <w:lang w:val="en-GB" w:eastAsia="zh-CN"/>
        </w:rPr>
        <w:t>gNB</w:t>
      </w:r>
      <w:proofErr w:type="spellEnd"/>
      <w:r w:rsidR="00A73A7C" w:rsidRPr="6E61101C">
        <w:rPr>
          <w:sz w:val="20"/>
          <w:szCs w:val="20"/>
          <w:lang w:val="en-GB" w:eastAsia="zh-CN"/>
        </w:rPr>
        <w:t xml:space="preserve"> coupling loss</w:t>
      </w:r>
      <w:r w:rsidR="00A73A7C" w:rsidRPr="78DFFCDC">
        <w:rPr>
          <w:sz w:val="20"/>
          <w:szCs w:val="20"/>
          <w:lang w:val="en-GB" w:eastAsia="zh-CN"/>
        </w:rPr>
        <w:t>.</w:t>
      </w:r>
      <w:r w:rsidR="00A73A7C" w:rsidRPr="6E61101C">
        <w:rPr>
          <w:sz w:val="20"/>
          <w:szCs w:val="20"/>
          <w:lang w:val="en-GB" w:eastAsia="zh-CN"/>
        </w:rPr>
        <w:t xml:space="preserve"> </w:t>
      </w:r>
      <w:proofErr w:type="gramStart"/>
      <w:r w:rsidR="00A73A7C" w:rsidRPr="75E9705D">
        <w:rPr>
          <w:sz w:val="20"/>
          <w:szCs w:val="20"/>
          <w:lang w:val="en-GB" w:eastAsia="zh-CN"/>
        </w:rPr>
        <w:t xml:space="preserve">It is clear that </w:t>
      </w:r>
      <w:r w:rsidR="00A73A7C" w:rsidRPr="707003DE">
        <w:rPr>
          <w:sz w:val="20"/>
          <w:szCs w:val="20"/>
          <w:lang w:val="en-GB" w:eastAsia="zh-CN"/>
        </w:rPr>
        <w:t>CL</w:t>
      </w:r>
      <w:proofErr w:type="gramEnd"/>
      <w:r w:rsidR="00A73A7C" w:rsidRPr="707003DE">
        <w:rPr>
          <w:sz w:val="20"/>
          <w:szCs w:val="20"/>
          <w:lang w:val="en-GB" w:eastAsia="zh-CN"/>
        </w:rPr>
        <w:t xml:space="preserve"> between UMA</w:t>
      </w:r>
      <w:r w:rsidR="00A73A7C" w:rsidRPr="6E61101C">
        <w:rPr>
          <w:sz w:val="20"/>
          <w:szCs w:val="20"/>
          <w:lang w:val="en-GB" w:eastAsia="zh-CN"/>
        </w:rPr>
        <w:t xml:space="preserve"> and </w:t>
      </w:r>
      <w:r w:rsidR="00A73A7C" w:rsidRPr="3936C603">
        <w:rPr>
          <w:sz w:val="20"/>
          <w:szCs w:val="20"/>
          <w:lang w:val="en-GB" w:eastAsia="zh-CN"/>
        </w:rPr>
        <w:t>indoor office TRPs</w:t>
      </w:r>
      <w:r w:rsidR="00A73A7C" w:rsidRPr="6E61101C">
        <w:rPr>
          <w:sz w:val="20"/>
          <w:szCs w:val="20"/>
          <w:lang w:val="en-GB" w:eastAsia="zh-CN"/>
        </w:rPr>
        <w:t xml:space="preserve"> </w:t>
      </w:r>
      <w:r w:rsidR="00A73A7C" w:rsidRPr="707003DE">
        <w:rPr>
          <w:sz w:val="20"/>
          <w:szCs w:val="20"/>
          <w:lang w:val="en-GB" w:eastAsia="zh-CN"/>
        </w:rPr>
        <w:t xml:space="preserve">is </w:t>
      </w:r>
      <w:r w:rsidR="00A73A7C" w:rsidRPr="63CF3D39">
        <w:rPr>
          <w:sz w:val="20"/>
          <w:szCs w:val="20"/>
          <w:lang w:val="en-GB" w:eastAsia="zh-CN"/>
        </w:rPr>
        <w:t xml:space="preserve">less than </w:t>
      </w:r>
      <w:r w:rsidR="00A73A7C" w:rsidRPr="2A89437E">
        <w:rPr>
          <w:sz w:val="20"/>
          <w:szCs w:val="20"/>
          <w:lang w:val="en-GB" w:eastAsia="zh-CN"/>
        </w:rPr>
        <w:t xml:space="preserve">UMA-UMA by about 40 </w:t>
      </w:r>
      <w:proofErr w:type="spellStart"/>
      <w:r w:rsidR="00A73A7C" w:rsidRPr="2A89437E">
        <w:rPr>
          <w:sz w:val="20"/>
          <w:szCs w:val="20"/>
          <w:lang w:val="en-GB" w:eastAsia="zh-CN"/>
        </w:rPr>
        <w:t>dB</w:t>
      </w:r>
      <w:r w:rsidR="00A73A7C">
        <w:rPr>
          <w:sz w:val="20"/>
          <w:szCs w:val="20"/>
          <w:lang w:val="en-GB" w:eastAsia="zh-CN"/>
        </w:rPr>
        <w:t>.</w:t>
      </w:r>
      <w:proofErr w:type="spellEnd"/>
      <w:r w:rsidR="00A73A7C">
        <w:rPr>
          <w:sz w:val="20"/>
          <w:szCs w:val="20"/>
          <w:lang w:val="en-GB" w:eastAsia="zh-CN"/>
        </w:rPr>
        <w:t xml:space="preserve"> </w:t>
      </w:r>
    </w:p>
    <w:p w14:paraId="4FFCCDF4" w14:textId="77777777" w:rsidR="00A73A7C" w:rsidRDefault="00A73A7C" w:rsidP="6FD1BD83">
      <w:pPr>
        <w:jc w:val="both"/>
        <w:rPr>
          <w:sz w:val="20"/>
          <w:szCs w:val="20"/>
          <w:lang w:val="en-GB" w:eastAsia="zh-CN"/>
        </w:rPr>
      </w:pPr>
    </w:p>
    <w:p w14:paraId="7B64413C" w14:textId="44508229" w:rsidR="00A27F3F" w:rsidRDefault="00962391" w:rsidP="6FD1BD83">
      <w:pPr>
        <w:jc w:val="both"/>
        <w:rPr>
          <w:sz w:val="20"/>
          <w:szCs w:val="20"/>
          <w:lang w:val="en-GB" w:eastAsia="zh-CN"/>
        </w:rPr>
      </w:pPr>
      <w:r>
        <w:rPr>
          <w:sz w:val="20"/>
          <w:szCs w:val="20"/>
          <w:lang w:val="en-GB" w:eastAsia="zh-CN"/>
        </w:rPr>
        <w:t>Another observation</w:t>
      </w:r>
      <w:r w:rsidR="00936D24">
        <w:rPr>
          <w:sz w:val="20"/>
          <w:szCs w:val="20"/>
          <w:lang w:val="en-GB" w:eastAsia="zh-CN"/>
        </w:rPr>
        <w:t xml:space="preserve"> </w:t>
      </w:r>
      <w:r w:rsidR="00A27F3F">
        <w:rPr>
          <w:sz w:val="20"/>
          <w:szCs w:val="20"/>
          <w:lang w:val="en-GB" w:eastAsia="zh-CN"/>
        </w:rPr>
        <w:t xml:space="preserve">is that indoor UEs </w:t>
      </w:r>
      <w:r w:rsidR="007F38E5">
        <w:rPr>
          <w:sz w:val="20"/>
          <w:szCs w:val="20"/>
          <w:lang w:val="en-GB" w:eastAsia="zh-CN"/>
        </w:rPr>
        <w:t xml:space="preserve">attached to indoor TRPs </w:t>
      </w:r>
      <w:r w:rsidR="00E91AE9">
        <w:rPr>
          <w:sz w:val="20"/>
          <w:szCs w:val="20"/>
          <w:lang w:val="en-GB" w:eastAsia="zh-CN"/>
        </w:rPr>
        <w:t>experience</w:t>
      </w:r>
      <w:r w:rsidR="00A27F3F">
        <w:rPr>
          <w:sz w:val="20"/>
          <w:szCs w:val="20"/>
          <w:lang w:val="en-GB" w:eastAsia="zh-CN"/>
        </w:rPr>
        <w:t xml:space="preserve"> </w:t>
      </w:r>
      <w:r w:rsidR="007F38E5">
        <w:rPr>
          <w:sz w:val="20"/>
          <w:szCs w:val="20"/>
          <w:lang w:val="en-GB" w:eastAsia="zh-CN"/>
        </w:rPr>
        <w:t>improve</w:t>
      </w:r>
      <w:r>
        <w:rPr>
          <w:sz w:val="20"/>
          <w:szCs w:val="20"/>
          <w:lang w:val="en-GB" w:eastAsia="zh-CN"/>
        </w:rPr>
        <w:t>d</w:t>
      </w:r>
      <w:r w:rsidR="007F38E5">
        <w:rPr>
          <w:sz w:val="20"/>
          <w:szCs w:val="20"/>
          <w:lang w:val="en-GB" w:eastAsia="zh-CN"/>
        </w:rPr>
        <w:t xml:space="preserve"> DL UPT</w:t>
      </w:r>
      <w:r>
        <w:rPr>
          <w:sz w:val="20"/>
          <w:szCs w:val="20"/>
          <w:lang w:val="en-GB" w:eastAsia="zh-CN"/>
        </w:rPr>
        <w:t xml:space="preserve"> when Macro TRP back-off the transmission power</w:t>
      </w:r>
      <w:r w:rsidR="00952A7A">
        <w:rPr>
          <w:sz w:val="20"/>
          <w:szCs w:val="20"/>
          <w:lang w:val="en-GB" w:eastAsia="zh-CN"/>
        </w:rPr>
        <w:t xml:space="preserve"> as</w:t>
      </w:r>
      <w:r w:rsidR="00944F13">
        <w:rPr>
          <w:sz w:val="20"/>
          <w:szCs w:val="20"/>
          <w:lang w:val="en-GB" w:eastAsia="zh-CN"/>
        </w:rPr>
        <w:t xml:space="preserve"> the legacy inter-cell interference </w:t>
      </w:r>
      <w:r w:rsidR="003D44F7">
        <w:rPr>
          <w:sz w:val="20"/>
          <w:szCs w:val="20"/>
          <w:lang w:val="en-GB" w:eastAsia="zh-CN"/>
        </w:rPr>
        <w:t xml:space="preserve">is reduced. </w:t>
      </w:r>
      <w:r w:rsidR="00A54BED">
        <w:rPr>
          <w:sz w:val="20"/>
          <w:szCs w:val="20"/>
          <w:lang w:val="en-GB" w:eastAsia="zh-CN"/>
        </w:rPr>
        <w:t xml:space="preserve"> To further </w:t>
      </w:r>
      <w:r w:rsidR="00CD211E">
        <w:rPr>
          <w:sz w:val="20"/>
          <w:szCs w:val="20"/>
          <w:lang w:val="en-GB" w:eastAsia="zh-CN"/>
        </w:rPr>
        <w:t xml:space="preserve">verify, </w:t>
      </w:r>
      <w:r w:rsidR="00BB2B23">
        <w:rPr>
          <w:sz w:val="20"/>
          <w:szCs w:val="20"/>
          <w:lang w:val="en-GB" w:eastAsia="zh-CN"/>
        </w:rPr>
        <w:t>the P0 value of the indoor UEs has been lowered</w:t>
      </w:r>
      <w:r w:rsidR="006D07D0">
        <w:rPr>
          <w:sz w:val="20"/>
          <w:szCs w:val="20"/>
          <w:lang w:val="en-GB" w:eastAsia="zh-CN"/>
        </w:rPr>
        <w:t xml:space="preserve"> from -60 dBm to -80 dBm</w:t>
      </w:r>
      <w:r w:rsidR="00CD10E0">
        <w:rPr>
          <w:sz w:val="20"/>
          <w:szCs w:val="20"/>
          <w:lang w:val="en-GB" w:eastAsia="zh-CN"/>
        </w:rPr>
        <w:t xml:space="preserve"> to deliberately reduce the </w:t>
      </w:r>
      <w:r w:rsidR="00CB328F">
        <w:rPr>
          <w:sz w:val="20"/>
          <w:szCs w:val="20"/>
          <w:lang w:val="en-GB" w:eastAsia="zh-CN"/>
        </w:rPr>
        <w:t xml:space="preserve">legacy UL interference at the indoor TRPs. </w:t>
      </w:r>
      <w:r w:rsidR="00A54BED">
        <w:rPr>
          <w:sz w:val="20"/>
          <w:szCs w:val="20"/>
          <w:lang w:val="en-GB" w:eastAsia="zh-CN"/>
        </w:rPr>
        <w:t xml:space="preserve"> </w:t>
      </w:r>
      <w:r w:rsidR="00CB328F">
        <w:rPr>
          <w:sz w:val="20"/>
          <w:szCs w:val="20"/>
          <w:lang w:val="en-GB" w:eastAsia="zh-CN"/>
        </w:rPr>
        <w:t xml:space="preserve">With this configuration, </w:t>
      </w:r>
      <w:r w:rsidR="00CB328F">
        <w:rPr>
          <w:sz w:val="20"/>
          <w:szCs w:val="20"/>
          <w:lang w:val="en-GB" w:eastAsia="zh-CN"/>
        </w:rPr>
        <w:fldChar w:fldCharType="begin"/>
      </w:r>
      <w:r w:rsidR="00CB328F">
        <w:rPr>
          <w:sz w:val="20"/>
          <w:szCs w:val="20"/>
          <w:lang w:val="en-GB" w:eastAsia="zh-CN"/>
        </w:rPr>
        <w:instrText xml:space="preserve"> REF _Ref131767187 \h </w:instrText>
      </w:r>
      <w:r w:rsidR="00CB328F">
        <w:rPr>
          <w:sz w:val="20"/>
          <w:szCs w:val="20"/>
          <w:lang w:val="en-GB" w:eastAsia="zh-CN"/>
        </w:rPr>
      </w:r>
      <w:r w:rsidR="00CB328F">
        <w:rPr>
          <w:sz w:val="20"/>
          <w:szCs w:val="20"/>
          <w:lang w:val="en-GB" w:eastAsia="zh-CN"/>
        </w:rPr>
        <w:fldChar w:fldCharType="separate"/>
      </w:r>
      <w:r w:rsidR="00837FD0" w:rsidRPr="007E4184">
        <w:rPr>
          <w:sz w:val="20"/>
          <w:szCs w:val="20"/>
        </w:rPr>
        <w:t xml:space="preserve">Figure </w:t>
      </w:r>
      <w:r w:rsidR="00837FD0">
        <w:rPr>
          <w:noProof/>
          <w:sz w:val="20"/>
          <w:szCs w:val="20"/>
        </w:rPr>
        <w:t>4</w:t>
      </w:r>
      <w:r w:rsidR="00837FD0">
        <w:rPr>
          <w:sz w:val="20"/>
          <w:szCs w:val="20"/>
        </w:rPr>
        <w:noBreakHyphen/>
      </w:r>
      <w:r w:rsidR="00837FD0">
        <w:rPr>
          <w:noProof/>
          <w:sz w:val="20"/>
          <w:szCs w:val="20"/>
        </w:rPr>
        <w:t>20</w:t>
      </w:r>
      <w:r w:rsidR="00CB328F">
        <w:rPr>
          <w:sz w:val="20"/>
          <w:szCs w:val="20"/>
          <w:lang w:val="en-GB" w:eastAsia="zh-CN"/>
        </w:rPr>
        <w:fldChar w:fldCharType="end"/>
      </w:r>
      <w:r w:rsidR="00183260">
        <w:rPr>
          <w:sz w:val="20"/>
          <w:szCs w:val="20"/>
          <w:lang w:val="en-GB" w:eastAsia="zh-CN"/>
        </w:rPr>
        <w:t xml:space="preserve"> shows th</w:t>
      </w:r>
      <w:r w:rsidR="00427F9A">
        <w:rPr>
          <w:sz w:val="20"/>
          <w:szCs w:val="20"/>
          <w:lang w:val="en-GB" w:eastAsia="zh-CN"/>
        </w:rPr>
        <w:t xml:space="preserve">at adjusting the macro-TRP </w:t>
      </w:r>
      <w:r w:rsidR="00416D2A">
        <w:rPr>
          <w:sz w:val="20"/>
          <w:szCs w:val="20"/>
          <w:lang w:val="en-GB" w:eastAsia="zh-CN"/>
        </w:rPr>
        <w:t xml:space="preserve">power helps improve </w:t>
      </w:r>
      <w:proofErr w:type="gramStart"/>
      <w:r w:rsidR="00416D2A">
        <w:rPr>
          <w:sz w:val="20"/>
          <w:szCs w:val="20"/>
          <w:lang w:val="en-GB" w:eastAsia="zh-CN"/>
        </w:rPr>
        <w:t>both UL</w:t>
      </w:r>
      <w:proofErr w:type="gramEnd"/>
      <w:r w:rsidR="00416D2A">
        <w:rPr>
          <w:sz w:val="20"/>
          <w:szCs w:val="20"/>
          <w:lang w:val="en-GB" w:eastAsia="zh-CN"/>
        </w:rPr>
        <w:t xml:space="preserve"> </w:t>
      </w:r>
      <w:r w:rsidR="00B57A65">
        <w:rPr>
          <w:sz w:val="20"/>
          <w:szCs w:val="20"/>
          <w:lang w:val="en-GB" w:eastAsia="zh-CN"/>
        </w:rPr>
        <w:t xml:space="preserve">UPT </w:t>
      </w:r>
      <w:r w:rsidR="00416D2A">
        <w:rPr>
          <w:sz w:val="20"/>
          <w:szCs w:val="20"/>
          <w:lang w:val="en-GB" w:eastAsia="zh-CN"/>
        </w:rPr>
        <w:t xml:space="preserve">for indoor UEs. </w:t>
      </w:r>
    </w:p>
    <w:p w14:paraId="4691C3F6" w14:textId="77777777" w:rsidR="00AF01D7" w:rsidRDefault="00AF01D7" w:rsidP="6FD1BD83">
      <w:pPr>
        <w:jc w:val="both"/>
        <w:rPr>
          <w:sz w:val="20"/>
          <w:szCs w:val="20"/>
          <w:lang w:val="en-GB" w:eastAsia="zh-CN"/>
        </w:rPr>
      </w:pPr>
    </w:p>
    <w:p w14:paraId="70CCC157" w14:textId="45AE37B4" w:rsidR="00271525" w:rsidRDefault="00271525" w:rsidP="6FD1BD83">
      <w:pPr>
        <w:jc w:val="both"/>
        <w:rPr>
          <w:sz w:val="20"/>
          <w:szCs w:val="20"/>
          <w:lang w:val="en-GB" w:eastAsia="zh-CN"/>
        </w:rPr>
      </w:pPr>
      <w:r>
        <w:rPr>
          <w:sz w:val="20"/>
          <w:szCs w:val="20"/>
          <w:lang w:val="en-GB" w:eastAsia="zh-CN"/>
        </w:rPr>
        <w:t xml:space="preserve">Based on </w:t>
      </w:r>
      <w:r w:rsidR="00AF01D7">
        <w:rPr>
          <w:sz w:val="20"/>
          <w:szCs w:val="20"/>
          <w:lang w:val="en-GB" w:eastAsia="zh-CN"/>
        </w:rPr>
        <w:t xml:space="preserve">the </w:t>
      </w:r>
      <w:r>
        <w:rPr>
          <w:sz w:val="20"/>
          <w:szCs w:val="20"/>
          <w:lang w:val="en-GB" w:eastAsia="zh-CN"/>
        </w:rPr>
        <w:t>observation</w:t>
      </w:r>
      <w:r w:rsidR="00AF01D7">
        <w:rPr>
          <w:sz w:val="20"/>
          <w:szCs w:val="20"/>
          <w:lang w:val="en-GB" w:eastAsia="zh-CN"/>
        </w:rPr>
        <w:t>s from these results</w:t>
      </w:r>
      <w:r>
        <w:rPr>
          <w:sz w:val="20"/>
          <w:szCs w:val="20"/>
          <w:lang w:val="en-GB" w:eastAsia="zh-CN"/>
        </w:rPr>
        <w:t xml:space="preserve">, the current agreed configuration of </w:t>
      </w:r>
      <w:r w:rsidR="009F2B8D">
        <w:rPr>
          <w:sz w:val="20"/>
          <w:szCs w:val="20"/>
          <w:lang w:val="en-GB" w:eastAsia="zh-CN"/>
        </w:rPr>
        <w:t>Indoor TRPs layout and Power control settings</w:t>
      </w:r>
      <w:r w:rsidR="00A10606">
        <w:rPr>
          <w:sz w:val="20"/>
          <w:szCs w:val="20"/>
          <w:lang w:val="en-GB" w:eastAsia="zh-CN"/>
        </w:rPr>
        <w:t xml:space="preserve"> results into low inter-</w:t>
      </w:r>
      <w:proofErr w:type="spellStart"/>
      <w:r w:rsidR="00A10606">
        <w:rPr>
          <w:sz w:val="20"/>
          <w:szCs w:val="20"/>
          <w:lang w:val="en-GB" w:eastAsia="zh-CN"/>
        </w:rPr>
        <w:t>gNB</w:t>
      </w:r>
      <w:proofErr w:type="spellEnd"/>
      <w:r w:rsidR="00A10606">
        <w:rPr>
          <w:sz w:val="20"/>
          <w:szCs w:val="20"/>
          <w:lang w:val="en-GB" w:eastAsia="zh-CN"/>
        </w:rPr>
        <w:t xml:space="preserve"> CLI (Macro-TRP to indoor TRP)</w:t>
      </w:r>
      <w:r w:rsidR="00977FC4">
        <w:rPr>
          <w:sz w:val="20"/>
          <w:szCs w:val="20"/>
          <w:lang w:val="en-GB" w:eastAsia="zh-CN"/>
        </w:rPr>
        <w:t xml:space="preserve"> tha</w:t>
      </w:r>
      <w:r w:rsidR="00075890">
        <w:rPr>
          <w:sz w:val="20"/>
          <w:szCs w:val="20"/>
          <w:lang w:val="en-GB" w:eastAsia="zh-CN"/>
        </w:rPr>
        <w:t>n the legacy UL</w:t>
      </w:r>
      <w:r w:rsidR="004D3028">
        <w:rPr>
          <w:sz w:val="20"/>
          <w:szCs w:val="20"/>
          <w:lang w:val="en-GB" w:eastAsia="zh-CN"/>
        </w:rPr>
        <w:t xml:space="preserve"> IoT. </w:t>
      </w:r>
    </w:p>
    <w:p w14:paraId="6E5AE052" w14:textId="77777777" w:rsidR="00A54BED" w:rsidRDefault="00A54BED" w:rsidP="6FD1BD83">
      <w:pPr>
        <w:jc w:val="both"/>
        <w:rPr>
          <w:sz w:val="20"/>
          <w:szCs w:val="20"/>
          <w:lang w:val="en-GB" w:eastAsia="zh-CN"/>
        </w:rPr>
      </w:pPr>
    </w:p>
    <w:p w14:paraId="7BF859F5" w14:textId="0E599292" w:rsidR="363D2BC4" w:rsidRDefault="00AF78B3" w:rsidP="363D2BC4">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837FD0">
        <w:rPr>
          <w:rFonts w:eastAsia="Batang"/>
          <w:b/>
          <w:noProof/>
          <w:sz w:val="20"/>
          <w:szCs w:val="20"/>
          <w:u w:val="single"/>
          <w:lang w:val="en-GB"/>
        </w:rPr>
        <w:t>31</w:t>
      </w:r>
      <w:r w:rsidRPr="0056730B">
        <w:rPr>
          <w:rFonts w:eastAsia="Batang"/>
          <w:b/>
          <w:sz w:val="20"/>
          <w:szCs w:val="20"/>
          <w:u w:val="single"/>
          <w:lang w:val="en-GB"/>
        </w:rPr>
        <w:fldChar w:fldCharType="end"/>
      </w:r>
      <w:r w:rsidRPr="00105DB4">
        <w:rPr>
          <w:rFonts w:eastAsia="Batang"/>
          <w:b/>
          <w:sz w:val="20"/>
          <w:szCs w:val="20"/>
          <w:lang w:val="en-GB"/>
        </w:rPr>
        <w:t>:</w:t>
      </w:r>
      <w:r w:rsidRPr="00105DB4">
        <w:rPr>
          <w:rFonts w:eastAsia="Batang"/>
          <w:b/>
          <w:sz w:val="20"/>
          <w:szCs w:val="20"/>
          <w:lang w:val="en-GB"/>
        </w:rPr>
        <w:t xml:space="preserve"> There is large coupling loss between the </w:t>
      </w:r>
      <w:r w:rsidR="00105DB4" w:rsidRPr="00105DB4">
        <w:rPr>
          <w:rFonts w:eastAsia="Batang"/>
          <w:b/>
          <w:sz w:val="20"/>
          <w:szCs w:val="20"/>
          <w:lang w:val="en-GB"/>
        </w:rPr>
        <w:t>Indoor TRP and Macro TRP in the HetNet deployment</w:t>
      </w:r>
      <w:r w:rsidR="00105DB4">
        <w:rPr>
          <w:rFonts w:eastAsia="Batang"/>
          <w:b/>
          <w:sz w:val="20"/>
          <w:szCs w:val="20"/>
          <w:lang w:val="en-GB"/>
        </w:rPr>
        <w:t xml:space="preserve"> that make the inter-</w:t>
      </w:r>
      <w:proofErr w:type="spellStart"/>
      <w:r w:rsidR="00105DB4">
        <w:rPr>
          <w:rFonts w:eastAsia="Batang"/>
          <w:b/>
          <w:sz w:val="20"/>
          <w:szCs w:val="20"/>
          <w:lang w:val="en-GB"/>
        </w:rPr>
        <w:t>gNB</w:t>
      </w:r>
      <w:proofErr w:type="spellEnd"/>
      <w:r w:rsidR="00105DB4">
        <w:rPr>
          <w:rFonts w:eastAsia="Batang"/>
          <w:b/>
          <w:sz w:val="20"/>
          <w:szCs w:val="20"/>
          <w:lang w:val="en-GB"/>
        </w:rPr>
        <w:t xml:space="preserve"> CLI insignificant.  </w:t>
      </w:r>
    </w:p>
    <w:p w14:paraId="32938492" w14:textId="77777777" w:rsidR="00483BE5" w:rsidRDefault="00483BE5" w:rsidP="363D2BC4">
      <w:pPr>
        <w:jc w:val="both"/>
        <w:rPr>
          <w:rFonts w:eastAsia="Batang"/>
          <w:b/>
          <w:sz w:val="20"/>
          <w:szCs w:val="20"/>
          <w:lang w:val="en-GB"/>
        </w:rPr>
      </w:pPr>
    </w:p>
    <w:p w14:paraId="38FF3BCA" w14:textId="6F60B61C" w:rsidR="00483BE5" w:rsidRPr="00105DB4" w:rsidRDefault="00483BE5" w:rsidP="363D2BC4">
      <w:pPr>
        <w:jc w:val="both"/>
        <w:rPr>
          <w:b/>
          <w:sz w:val="20"/>
          <w:szCs w:val="20"/>
          <w:lang w:val="en-GB" w:eastAsia="zh-CN"/>
        </w:rPr>
      </w:pPr>
      <w:r w:rsidRPr="0056730B">
        <w:rPr>
          <w:b/>
          <w:iCs/>
          <w:sz w:val="20"/>
          <w:szCs w:val="12"/>
          <w:u w:val="single"/>
          <w:lang w:val="en-GB" w:eastAsia="ko-KR"/>
        </w:rPr>
        <w:t xml:space="preserve">Proposal </w:t>
      </w:r>
      <w:r w:rsidRPr="0056730B">
        <w:rPr>
          <w:b/>
          <w:iCs/>
          <w:sz w:val="20"/>
          <w:szCs w:val="12"/>
          <w:u w:val="single"/>
          <w:lang w:val="en-GB" w:eastAsia="ko-KR"/>
        </w:rPr>
        <w:fldChar w:fldCharType="begin"/>
      </w:r>
      <w:r w:rsidRPr="0056730B">
        <w:rPr>
          <w:b/>
          <w:iCs/>
          <w:sz w:val="20"/>
          <w:szCs w:val="12"/>
          <w:u w:val="single"/>
          <w:lang w:val="en-GB" w:eastAsia="ko-KR"/>
        </w:rPr>
        <w:instrText xml:space="preserve"> seq prop </w:instrText>
      </w:r>
      <w:r w:rsidRPr="0056730B">
        <w:rPr>
          <w:b/>
          <w:iCs/>
          <w:sz w:val="20"/>
          <w:szCs w:val="12"/>
          <w:u w:val="single"/>
          <w:lang w:val="en-GB" w:eastAsia="ko-KR"/>
        </w:rPr>
        <w:fldChar w:fldCharType="separate"/>
      </w:r>
      <w:r w:rsidR="00837FD0">
        <w:rPr>
          <w:b/>
          <w:iCs/>
          <w:noProof/>
          <w:sz w:val="20"/>
          <w:szCs w:val="12"/>
          <w:u w:val="single"/>
          <w:lang w:val="en-GB" w:eastAsia="ko-KR"/>
        </w:rPr>
        <w:t>12</w:t>
      </w:r>
      <w:r w:rsidRPr="0056730B">
        <w:rPr>
          <w:b/>
          <w:iCs/>
          <w:sz w:val="20"/>
          <w:szCs w:val="12"/>
          <w:u w:val="single"/>
          <w:lang w:val="en-GB" w:eastAsia="ko-KR"/>
        </w:rPr>
        <w:fldChar w:fldCharType="end"/>
      </w:r>
      <w:r w:rsidRPr="0056730B">
        <w:rPr>
          <w:b/>
          <w:iCs/>
          <w:sz w:val="20"/>
          <w:szCs w:val="12"/>
          <w:u w:val="single"/>
          <w:lang w:val="en-GB" w:eastAsia="ko-KR"/>
        </w:rPr>
        <w:t>:</w:t>
      </w:r>
      <w:r w:rsidRPr="00851D54">
        <w:rPr>
          <w:b/>
          <w:iCs/>
          <w:sz w:val="20"/>
          <w:szCs w:val="12"/>
          <w:lang w:val="en-GB" w:eastAsia="ko-KR"/>
        </w:rPr>
        <w:t xml:space="preserve"> RAN1</w:t>
      </w:r>
      <w:r w:rsidR="00230FC4">
        <w:rPr>
          <w:b/>
          <w:iCs/>
          <w:sz w:val="20"/>
          <w:szCs w:val="12"/>
          <w:lang w:val="en-GB" w:eastAsia="ko-KR"/>
        </w:rPr>
        <w:t xml:space="preserve"> should </w:t>
      </w:r>
      <w:r w:rsidR="002644EB">
        <w:rPr>
          <w:b/>
          <w:iCs/>
          <w:sz w:val="20"/>
          <w:szCs w:val="12"/>
          <w:lang w:val="en-GB" w:eastAsia="ko-KR"/>
        </w:rPr>
        <w:t>reconsider</w:t>
      </w:r>
      <w:r w:rsidRPr="00851D54">
        <w:rPr>
          <w:b/>
          <w:iCs/>
          <w:sz w:val="20"/>
          <w:szCs w:val="12"/>
          <w:lang w:val="en-GB" w:eastAsia="ko-KR"/>
        </w:rPr>
        <w:t xml:space="preserve"> </w:t>
      </w:r>
      <w:r w:rsidR="00230FC4">
        <w:rPr>
          <w:b/>
          <w:iCs/>
          <w:sz w:val="20"/>
          <w:szCs w:val="12"/>
          <w:lang w:val="en-GB" w:eastAsia="ko-KR"/>
        </w:rPr>
        <w:t xml:space="preserve">the configurations of </w:t>
      </w:r>
      <w:r w:rsidR="002644EB">
        <w:rPr>
          <w:b/>
          <w:iCs/>
          <w:sz w:val="20"/>
          <w:szCs w:val="12"/>
          <w:lang w:val="en-GB" w:eastAsia="ko-KR"/>
        </w:rPr>
        <w:t xml:space="preserve">HetNet </w:t>
      </w:r>
      <w:r w:rsidR="009D3508">
        <w:rPr>
          <w:b/>
          <w:iCs/>
          <w:sz w:val="20"/>
          <w:szCs w:val="12"/>
          <w:lang w:val="en-GB" w:eastAsia="ko-KR"/>
        </w:rPr>
        <w:t xml:space="preserve">deployment, mainly indoor TRP placement </w:t>
      </w:r>
      <w:r w:rsidR="00FE1F3A">
        <w:rPr>
          <w:b/>
          <w:iCs/>
          <w:sz w:val="20"/>
          <w:szCs w:val="12"/>
          <w:lang w:val="en-GB" w:eastAsia="ko-KR"/>
        </w:rPr>
        <w:t>(</w:t>
      </w:r>
      <w:proofErr w:type="gramStart"/>
      <w:r w:rsidR="00FE1F3A">
        <w:rPr>
          <w:b/>
          <w:iCs/>
          <w:sz w:val="20"/>
          <w:szCs w:val="12"/>
          <w:lang w:val="en-GB" w:eastAsia="ko-KR"/>
        </w:rPr>
        <w:t>e.g.</w:t>
      </w:r>
      <w:proofErr w:type="gramEnd"/>
      <w:r w:rsidR="00FE1F3A">
        <w:rPr>
          <w:b/>
          <w:iCs/>
          <w:sz w:val="20"/>
          <w:szCs w:val="12"/>
          <w:lang w:val="en-GB" w:eastAsia="ko-KR"/>
        </w:rPr>
        <w:t xml:space="preserve"> wall mounted vs ceiling mounted) </w:t>
      </w:r>
      <w:r w:rsidR="009D3508">
        <w:rPr>
          <w:b/>
          <w:iCs/>
          <w:sz w:val="20"/>
          <w:szCs w:val="12"/>
          <w:lang w:val="en-GB" w:eastAsia="ko-KR"/>
        </w:rPr>
        <w:t>and uplink power control configuration</w:t>
      </w:r>
      <w:r w:rsidR="00FE1F3A">
        <w:rPr>
          <w:b/>
          <w:iCs/>
          <w:sz w:val="20"/>
          <w:szCs w:val="12"/>
          <w:lang w:val="en-GB" w:eastAsia="ko-KR"/>
        </w:rPr>
        <w:t xml:space="preserve"> (e.g. different values for Po). </w:t>
      </w:r>
    </w:p>
    <w:p w14:paraId="0C76AA80" w14:textId="77777777" w:rsidR="007E4184" w:rsidRDefault="00275C5A" w:rsidP="007E4184">
      <w:pPr>
        <w:keepNext/>
        <w:jc w:val="center"/>
      </w:pPr>
      <w:r>
        <w:rPr>
          <w:noProof/>
          <w:sz w:val="20"/>
          <w:szCs w:val="20"/>
        </w:rPr>
        <w:lastRenderedPageBreak/>
        <w:drawing>
          <wp:inline distT="0" distB="0" distL="0" distR="0" wp14:anchorId="465C04D2" wp14:editId="4AC0BFC8">
            <wp:extent cx="5546785" cy="528634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4695"/>
                    <a:stretch/>
                  </pic:blipFill>
                  <pic:spPr bwMode="auto">
                    <a:xfrm>
                      <a:off x="0" y="0"/>
                      <a:ext cx="5552085" cy="5291398"/>
                    </a:xfrm>
                    <a:prstGeom prst="rect">
                      <a:avLst/>
                    </a:prstGeom>
                    <a:noFill/>
                    <a:ln>
                      <a:noFill/>
                    </a:ln>
                    <a:extLst>
                      <a:ext uri="{53640926-AAD7-44D8-BBD7-CCE9431645EC}">
                        <a14:shadowObscured xmlns:a14="http://schemas.microsoft.com/office/drawing/2010/main"/>
                      </a:ext>
                    </a:extLst>
                  </pic:spPr>
                </pic:pic>
              </a:graphicData>
            </a:graphic>
          </wp:inline>
        </w:drawing>
      </w:r>
    </w:p>
    <w:p w14:paraId="4CAE2408" w14:textId="6F0AD5A0" w:rsidR="72217BB6" w:rsidRPr="007E4184" w:rsidRDefault="007E4184" w:rsidP="007E4184">
      <w:pPr>
        <w:pStyle w:val="Caption"/>
        <w:jc w:val="center"/>
        <w:rPr>
          <w:sz w:val="16"/>
          <w:szCs w:val="16"/>
        </w:rPr>
      </w:pPr>
      <w:bookmarkStart w:id="32" w:name="_Ref131764360"/>
      <w:r w:rsidRPr="007E4184">
        <w:rPr>
          <w:sz w:val="20"/>
          <w:szCs w:val="20"/>
        </w:rPr>
        <w:t xml:space="preserve">Figure </w:t>
      </w:r>
      <w:r w:rsidRPr="007E4184">
        <w:rPr>
          <w:sz w:val="20"/>
          <w:szCs w:val="20"/>
        </w:rPr>
        <w:fldChar w:fldCharType="begin"/>
      </w:r>
      <w:r w:rsidRPr="007E4184">
        <w:rPr>
          <w:sz w:val="20"/>
          <w:szCs w:val="20"/>
        </w:rPr>
        <w:instrText xml:space="preserve"> STYLEREF 1 \s </w:instrText>
      </w:r>
      <w:r w:rsidRPr="007E4184">
        <w:rPr>
          <w:sz w:val="20"/>
          <w:szCs w:val="20"/>
        </w:rPr>
        <w:fldChar w:fldCharType="separate"/>
      </w:r>
      <w:r w:rsidR="00837FD0">
        <w:rPr>
          <w:noProof/>
          <w:sz w:val="20"/>
          <w:szCs w:val="20"/>
        </w:rPr>
        <w:t>4</w:t>
      </w:r>
      <w:r w:rsidRPr="007E4184">
        <w:rPr>
          <w:sz w:val="20"/>
          <w:szCs w:val="20"/>
        </w:rPr>
        <w:fldChar w:fldCharType="end"/>
      </w:r>
      <w:r w:rsidRPr="007E4184">
        <w:rPr>
          <w:sz w:val="20"/>
          <w:szCs w:val="20"/>
        </w:rPr>
        <w:noBreakHyphen/>
      </w:r>
      <w:r w:rsidRPr="007E4184">
        <w:rPr>
          <w:sz w:val="20"/>
          <w:szCs w:val="20"/>
        </w:rPr>
        <w:fldChar w:fldCharType="begin"/>
      </w:r>
      <w:r w:rsidRPr="007E4184">
        <w:rPr>
          <w:sz w:val="20"/>
          <w:szCs w:val="20"/>
        </w:rPr>
        <w:instrText xml:space="preserve"> SEQ Figure \* ARABIC \s 1 </w:instrText>
      </w:r>
      <w:r w:rsidRPr="007E4184">
        <w:rPr>
          <w:sz w:val="20"/>
          <w:szCs w:val="20"/>
        </w:rPr>
        <w:fldChar w:fldCharType="separate"/>
      </w:r>
      <w:r w:rsidR="00837FD0">
        <w:rPr>
          <w:noProof/>
          <w:sz w:val="20"/>
          <w:szCs w:val="20"/>
        </w:rPr>
        <w:t>18</w:t>
      </w:r>
      <w:r w:rsidRPr="007E4184">
        <w:rPr>
          <w:sz w:val="20"/>
          <w:szCs w:val="20"/>
        </w:rPr>
        <w:fldChar w:fldCharType="end"/>
      </w:r>
      <w:bookmarkEnd w:id="32"/>
      <w:r>
        <w:rPr>
          <w:sz w:val="16"/>
          <w:szCs w:val="16"/>
        </w:rPr>
        <w:t xml:space="preserve"> </w:t>
      </w:r>
      <w:r w:rsidR="42E6D0A9" w:rsidRPr="0056730B">
        <w:rPr>
          <w:color w:val="000000" w:themeColor="text1"/>
          <w:sz w:val="20"/>
          <w:szCs w:val="20"/>
        </w:rPr>
        <w:t>HetNet perceived median throughput</w:t>
      </w:r>
      <w:r w:rsidR="3AA7117C" w:rsidRPr="0056730B">
        <w:rPr>
          <w:color w:val="000000" w:themeColor="text1"/>
          <w:sz w:val="20"/>
          <w:szCs w:val="20"/>
        </w:rPr>
        <w:t xml:space="preserve"> in case of small packet and Po=-60 dB</w:t>
      </w:r>
      <w:r w:rsidR="07F21A71" w:rsidRPr="0056730B">
        <w:rPr>
          <w:color w:val="000000" w:themeColor="text1"/>
          <w:sz w:val="20"/>
          <w:szCs w:val="20"/>
        </w:rPr>
        <w:t>m</w:t>
      </w:r>
      <w:r w:rsidR="42E6D0A9" w:rsidRPr="0056730B">
        <w:rPr>
          <w:color w:val="000000" w:themeColor="text1"/>
          <w:sz w:val="20"/>
          <w:szCs w:val="20"/>
        </w:rPr>
        <w:t xml:space="preserve">: </w:t>
      </w:r>
      <w:r w:rsidR="42E6D0A9" w:rsidRPr="0056730B">
        <w:rPr>
          <w:color w:val="000000" w:themeColor="text1"/>
          <w:sz w:val="20"/>
          <w:szCs w:val="20"/>
          <w:lang w:val="en-GB"/>
        </w:rPr>
        <w:t>DL power adjustment</w:t>
      </w:r>
    </w:p>
    <w:p w14:paraId="5CD01E78" w14:textId="15136AD5" w:rsidR="78CD94CD" w:rsidRPr="0056730B" w:rsidRDefault="78CD94CD" w:rsidP="548F7688">
      <w:pPr>
        <w:jc w:val="center"/>
        <w:rPr>
          <w:sz w:val="20"/>
          <w:szCs w:val="20"/>
          <w:lang w:val="en-GB" w:eastAsia="zh-CN"/>
        </w:rPr>
      </w:pPr>
    </w:p>
    <w:p w14:paraId="7CA4AB73" w14:textId="77777777" w:rsidR="00CA04A7" w:rsidRPr="0056730B" w:rsidRDefault="10EC0409" w:rsidP="00CA04A7">
      <w:pPr>
        <w:keepNext/>
        <w:jc w:val="center"/>
        <w:rPr>
          <w:sz w:val="20"/>
          <w:szCs w:val="20"/>
        </w:rPr>
      </w:pPr>
      <w:r w:rsidRPr="0056730B">
        <w:rPr>
          <w:noProof/>
          <w:sz w:val="20"/>
          <w:szCs w:val="20"/>
        </w:rPr>
        <w:drawing>
          <wp:inline distT="0" distB="0" distL="0" distR="0" wp14:anchorId="4ABBB878" wp14:editId="4E0B7FE7">
            <wp:extent cx="4896572" cy="1897177"/>
            <wp:effectExtent l="0" t="0" r="0" b="0"/>
            <wp:docPr id="792543077" name="Picture 79254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543077"/>
                    <pic:cNvPicPr/>
                  </pic:nvPicPr>
                  <pic:blipFill rotWithShape="1">
                    <a:blip r:embed="rId69">
                      <a:extLst>
                        <a:ext uri="{28A0092B-C50C-407E-A947-70E740481C1C}">
                          <a14:useLocalDpi xmlns:a14="http://schemas.microsoft.com/office/drawing/2010/main" val="0"/>
                        </a:ext>
                      </a:extLst>
                    </a:blip>
                    <a:srcRect l="8285" r="5682"/>
                    <a:stretch/>
                  </pic:blipFill>
                  <pic:spPr bwMode="auto">
                    <a:xfrm>
                      <a:off x="0" y="0"/>
                      <a:ext cx="4916094" cy="1904741"/>
                    </a:xfrm>
                    <a:prstGeom prst="rect">
                      <a:avLst/>
                    </a:prstGeom>
                    <a:ln>
                      <a:noFill/>
                    </a:ln>
                    <a:extLst>
                      <a:ext uri="{53640926-AAD7-44D8-BBD7-CCE9431645EC}">
                        <a14:shadowObscured xmlns:a14="http://schemas.microsoft.com/office/drawing/2010/main"/>
                      </a:ext>
                    </a:extLst>
                  </pic:spPr>
                </pic:pic>
              </a:graphicData>
            </a:graphic>
          </wp:inline>
        </w:drawing>
      </w:r>
    </w:p>
    <w:p w14:paraId="34CBE473" w14:textId="4584F5A9" w:rsidR="1C76A6CB" w:rsidRDefault="00CA04A7" w:rsidP="007639D3">
      <w:pPr>
        <w:pStyle w:val="Caption"/>
        <w:jc w:val="center"/>
        <w:rPr>
          <w:sz w:val="20"/>
          <w:szCs w:val="20"/>
          <w:lang w:val="en-GB"/>
        </w:rPr>
      </w:pPr>
      <w:bookmarkStart w:id="33" w:name="_Ref131764432"/>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4</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19</w:t>
      </w:r>
      <w:r w:rsidR="007E4184">
        <w:rPr>
          <w:sz w:val="20"/>
          <w:szCs w:val="20"/>
        </w:rPr>
        <w:fldChar w:fldCharType="end"/>
      </w:r>
      <w:bookmarkEnd w:id="33"/>
      <w:r w:rsidRPr="0056730B">
        <w:rPr>
          <w:sz w:val="20"/>
          <w:szCs w:val="20"/>
        </w:rPr>
        <w:t xml:space="preserve"> </w:t>
      </w:r>
      <w:r w:rsidR="42E6D0A9" w:rsidRPr="0056730B">
        <w:rPr>
          <w:sz w:val="20"/>
          <w:szCs w:val="20"/>
        </w:rPr>
        <w:t xml:space="preserve">HetNet IoT and </w:t>
      </w:r>
      <w:r w:rsidR="70701E94" w:rsidRPr="0056730B">
        <w:rPr>
          <w:sz w:val="20"/>
          <w:szCs w:val="20"/>
        </w:rPr>
        <w:t>ind</w:t>
      </w:r>
      <w:r w:rsidR="6DC99E3D" w:rsidRPr="0056730B">
        <w:rPr>
          <w:sz w:val="20"/>
          <w:szCs w:val="20"/>
        </w:rPr>
        <w:t>o</w:t>
      </w:r>
      <w:r w:rsidR="70701E94" w:rsidRPr="0056730B">
        <w:rPr>
          <w:sz w:val="20"/>
          <w:szCs w:val="20"/>
        </w:rPr>
        <w:t>or</w:t>
      </w:r>
      <w:r w:rsidR="42E6D0A9" w:rsidRPr="0056730B">
        <w:rPr>
          <w:sz w:val="20"/>
          <w:szCs w:val="20"/>
        </w:rPr>
        <w:t xml:space="preserve"> office TRs SINR</w:t>
      </w:r>
      <w:r w:rsidR="4060757B" w:rsidRPr="0056730B">
        <w:rPr>
          <w:sz w:val="20"/>
          <w:szCs w:val="20"/>
        </w:rPr>
        <w:t xml:space="preserve"> in case of small packet and Po=-60 dBm</w:t>
      </w:r>
      <w:r w:rsidR="42E6D0A9" w:rsidRPr="0056730B">
        <w:rPr>
          <w:sz w:val="20"/>
          <w:szCs w:val="20"/>
        </w:rPr>
        <w:t xml:space="preserve">: </w:t>
      </w:r>
      <w:r w:rsidR="42E6D0A9" w:rsidRPr="0056730B">
        <w:rPr>
          <w:sz w:val="20"/>
          <w:szCs w:val="20"/>
          <w:lang w:val="en-GB"/>
        </w:rPr>
        <w:t>DL power adjustment</w:t>
      </w:r>
    </w:p>
    <w:p w14:paraId="384C0B81" w14:textId="77777777" w:rsidR="00BE07C9" w:rsidRDefault="00BE07C9" w:rsidP="00BE07C9">
      <w:pPr>
        <w:rPr>
          <w:lang w:val="en-GB"/>
        </w:rPr>
      </w:pPr>
    </w:p>
    <w:p w14:paraId="2EC170BF" w14:textId="77777777" w:rsidR="007E4184" w:rsidRDefault="00BE07C9" w:rsidP="007E4184">
      <w:pPr>
        <w:keepNext/>
      </w:pPr>
      <w:r>
        <w:rPr>
          <w:noProof/>
          <w:lang w:val="en-GB"/>
        </w:rPr>
        <w:drawing>
          <wp:inline distT="0" distB="0" distL="0" distR="0" wp14:anchorId="418146AD" wp14:editId="7F568807">
            <wp:extent cx="5943600" cy="297370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3600" cy="2973705"/>
                    </a:xfrm>
                    <a:prstGeom prst="rect">
                      <a:avLst/>
                    </a:prstGeom>
                    <a:noFill/>
                    <a:ln>
                      <a:noFill/>
                    </a:ln>
                  </pic:spPr>
                </pic:pic>
              </a:graphicData>
            </a:graphic>
          </wp:inline>
        </w:drawing>
      </w:r>
    </w:p>
    <w:p w14:paraId="4A9137C7" w14:textId="7070D633" w:rsidR="00BE07C9" w:rsidRPr="007E4184" w:rsidRDefault="007E4184" w:rsidP="007E4184">
      <w:pPr>
        <w:pStyle w:val="Caption"/>
        <w:jc w:val="center"/>
        <w:rPr>
          <w:sz w:val="20"/>
          <w:szCs w:val="20"/>
          <w:lang w:val="en-GB"/>
        </w:rPr>
      </w:pPr>
      <w:bookmarkStart w:id="34" w:name="_Ref131767187"/>
      <w:r w:rsidRPr="007E4184">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837FD0">
        <w:rPr>
          <w:noProof/>
          <w:sz w:val="20"/>
          <w:szCs w:val="20"/>
        </w:rPr>
        <w:t>4</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837FD0">
        <w:rPr>
          <w:noProof/>
          <w:sz w:val="20"/>
          <w:szCs w:val="20"/>
        </w:rPr>
        <w:t>20</w:t>
      </w:r>
      <w:r>
        <w:rPr>
          <w:sz w:val="20"/>
          <w:szCs w:val="20"/>
        </w:rPr>
        <w:fldChar w:fldCharType="end"/>
      </w:r>
      <w:bookmarkEnd w:id="34"/>
      <w:r w:rsidRPr="007E4184">
        <w:rPr>
          <w:sz w:val="20"/>
          <w:szCs w:val="20"/>
        </w:rPr>
        <w:t>: Adjust P0 = -83 dB for indoor UEs</w:t>
      </w:r>
    </w:p>
    <w:p w14:paraId="465B4982" w14:textId="77777777" w:rsidR="00B72995" w:rsidRDefault="00B72995" w:rsidP="00BE07C9">
      <w:pPr>
        <w:rPr>
          <w:lang w:val="en-GB"/>
        </w:rPr>
      </w:pPr>
    </w:p>
    <w:p w14:paraId="05FB0A11" w14:textId="77777777" w:rsidR="007E4184" w:rsidRDefault="07D9DDD2" w:rsidP="3700B277">
      <w:pPr>
        <w:keepNext/>
        <w:spacing w:before="120"/>
        <w:jc w:val="center"/>
      </w:pPr>
      <w:r>
        <w:rPr>
          <w:noProof/>
        </w:rPr>
        <w:drawing>
          <wp:inline distT="0" distB="0" distL="0" distR="0" wp14:anchorId="20EEA2D1" wp14:editId="7ED109A8">
            <wp:extent cx="4032913" cy="403291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71">
                      <a:extLst>
                        <a:ext uri="{28A0092B-C50C-407E-A947-70E740481C1C}">
                          <a14:useLocalDpi xmlns:a14="http://schemas.microsoft.com/office/drawing/2010/main" val="0"/>
                        </a:ext>
                      </a:extLst>
                    </a:blip>
                    <a:stretch>
                      <a:fillRect/>
                    </a:stretch>
                  </pic:blipFill>
                  <pic:spPr>
                    <a:xfrm>
                      <a:off x="0" y="0"/>
                      <a:ext cx="4032913" cy="4032913"/>
                    </a:xfrm>
                    <a:prstGeom prst="rect">
                      <a:avLst/>
                    </a:prstGeom>
                  </pic:spPr>
                </pic:pic>
              </a:graphicData>
            </a:graphic>
          </wp:inline>
        </w:drawing>
      </w:r>
    </w:p>
    <w:p w14:paraId="5E5934B0" w14:textId="46E926DC" w:rsidR="00B72995" w:rsidRPr="007E4184" w:rsidRDefault="007E4184" w:rsidP="007E4184">
      <w:pPr>
        <w:pStyle w:val="Caption"/>
        <w:jc w:val="center"/>
        <w:rPr>
          <w:sz w:val="20"/>
          <w:szCs w:val="20"/>
          <w:lang w:val="en-GB"/>
        </w:rPr>
      </w:pPr>
      <w:bookmarkStart w:id="35" w:name="_Ref131766872"/>
      <w:r w:rsidRPr="007E4184">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837FD0">
        <w:rPr>
          <w:noProof/>
          <w:sz w:val="20"/>
          <w:szCs w:val="20"/>
        </w:rPr>
        <w:t>4</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837FD0">
        <w:rPr>
          <w:noProof/>
          <w:sz w:val="20"/>
          <w:szCs w:val="20"/>
        </w:rPr>
        <w:t>21</w:t>
      </w:r>
      <w:r>
        <w:rPr>
          <w:sz w:val="20"/>
          <w:szCs w:val="20"/>
        </w:rPr>
        <w:fldChar w:fldCharType="end"/>
      </w:r>
      <w:bookmarkEnd w:id="35"/>
      <w:r w:rsidRPr="007E4184">
        <w:rPr>
          <w:sz w:val="20"/>
          <w:szCs w:val="20"/>
        </w:rPr>
        <w:t xml:space="preserve">: HetNet </w:t>
      </w:r>
      <w:proofErr w:type="spellStart"/>
      <w:r w:rsidRPr="007E4184">
        <w:rPr>
          <w:sz w:val="20"/>
          <w:szCs w:val="20"/>
        </w:rPr>
        <w:t>gNB-gNB</w:t>
      </w:r>
      <w:proofErr w:type="spellEnd"/>
      <w:r w:rsidRPr="007E4184">
        <w:rPr>
          <w:sz w:val="20"/>
          <w:szCs w:val="20"/>
        </w:rPr>
        <w:t xml:space="preserve"> Coupling Loss (CL</w:t>
      </w:r>
      <w:r w:rsidR="4447955C" w:rsidRPr="007E4184">
        <w:rPr>
          <w:sz w:val="20"/>
          <w:szCs w:val="20"/>
        </w:rPr>
        <w:t>)</w:t>
      </w:r>
      <w:r w:rsidR="0DACB208" w:rsidRPr="007E4184">
        <w:rPr>
          <w:sz w:val="20"/>
          <w:szCs w:val="20"/>
        </w:rPr>
        <w:t xml:space="preserve">; </w:t>
      </w:r>
      <w:proofErr w:type="spellStart"/>
      <w:r w:rsidR="0DACB208" w:rsidRPr="007E4184">
        <w:rPr>
          <w:sz w:val="20"/>
          <w:szCs w:val="20"/>
        </w:rPr>
        <w:t>InH</w:t>
      </w:r>
      <w:proofErr w:type="spellEnd"/>
      <w:r w:rsidR="0DACB208" w:rsidRPr="007E4184">
        <w:rPr>
          <w:sz w:val="20"/>
          <w:szCs w:val="20"/>
        </w:rPr>
        <w:t xml:space="preserve"> means Indoor Office</w:t>
      </w:r>
    </w:p>
    <w:p w14:paraId="7783F0CF" w14:textId="77777777" w:rsidR="00E6696A" w:rsidRPr="0056730B" w:rsidRDefault="00E6696A" w:rsidP="00E6696A">
      <w:pPr>
        <w:pStyle w:val="Heading1"/>
        <w:jc w:val="both"/>
        <w:rPr>
          <w:sz w:val="32"/>
          <w:szCs w:val="16"/>
          <w:lang w:eastAsia="zh-CN"/>
        </w:rPr>
      </w:pPr>
      <w:r w:rsidRPr="0056730B">
        <w:rPr>
          <w:sz w:val="32"/>
          <w:szCs w:val="16"/>
          <w:lang w:eastAsia="zh-CN"/>
        </w:rPr>
        <w:lastRenderedPageBreak/>
        <w:t>Link-level study evaluation</w:t>
      </w:r>
    </w:p>
    <w:p w14:paraId="1BBA37F4" w14:textId="16954484" w:rsidR="00E6696A" w:rsidRPr="0056730B" w:rsidRDefault="00A330D8" w:rsidP="00E6696A">
      <w:pPr>
        <w:rPr>
          <w:sz w:val="20"/>
          <w:szCs w:val="20"/>
          <w:lang w:eastAsia="zh-CN"/>
        </w:rPr>
      </w:pPr>
      <w:r w:rsidRPr="0056730B">
        <w:rPr>
          <w:sz w:val="20"/>
          <w:szCs w:val="20"/>
          <w:lang w:eastAsia="zh-CN"/>
        </w:rPr>
        <w:t>In this section, we discuss the initial results for PUSCH coverage study</w:t>
      </w:r>
      <w:r w:rsidR="0029294A" w:rsidRPr="0056730B">
        <w:rPr>
          <w:sz w:val="20"/>
          <w:szCs w:val="20"/>
          <w:lang w:eastAsia="zh-CN"/>
        </w:rPr>
        <w:t xml:space="preserve"> in SBFD. </w:t>
      </w:r>
      <w:r w:rsidR="00E74DE7" w:rsidRPr="0056730B">
        <w:rPr>
          <w:sz w:val="20"/>
          <w:szCs w:val="20"/>
          <w:lang w:eastAsia="zh-CN"/>
        </w:rPr>
        <w:t xml:space="preserve">The simulation assumption for this study is listed in </w:t>
      </w:r>
      <w:r w:rsidR="00F42B02">
        <w:rPr>
          <w:sz w:val="20"/>
          <w:szCs w:val="20"/>
          <w:lang w:eastAsia="zh-CN"/>
        </w:rPr>
        <w:fldChar w:fldCharType="begin"/>
      </w:r>
      <w:r w:rsidR="00F42B02">
        <w:rPr>
          <w:sz w:val="20"/>
          <w:szCs w:val="20"/>
          <w:lang w:eastAsia="zh-CN"/>
        </w:rPr>
        <w:instrText xml:space="preserve"> REF _Ref131753953 \h </w:instrText>
      </w:r>
      <w:r w:rsidR="00F42B02">
        <w:rPr>
          <w:sz w:val="20"/>
          <w:szCs w:val="20"/>
          <w:lang w:eastAsia="zh-CN"/>
        </w:rPr>
      </w:r>
      <w:r w:rsidR="00F42B02">
        <w:rPr>
          <w:sz w:val="20"/>
          <w:szCs w:val="20"/>
          <w:lang w:eastAsia="zh-CN"/>
        </w:rPr>
        <w:fldChar w:fldCharType="separate"/>
      </w:r>
      <w:r w:rsidR="00837FD0" w:rsidRPr="0056730B">
        <w:rPr>
          <w:sz w:val="20"/>
          <w:szCs w:val="20"/>
        </w:rPr>
        <w:t xml:space="preserve">Table </w:t>
      </w:r>
      <w:r w:rsidR="00837FD0">
        <w:rPr>
          <w:noProof/>
          <w:sz w:val="20"/>
          <w:szCs w:val="20"/>
        </w:rPr>
        <w:t>8</w:t>
      </w:r>
      <w:r w:rsidR="00837FD0" w:rsidRPr="0056730B">
        <w:rPr>
          <w:sz w:val="20"/>
          <w:szCs w:val="20"/>
        </w:rPr>
        <w:noBreakHyphen/>
      </w:r>
      <w:r w:rsidR="00837FD0">
        <w:rPr>
          <w:noProof/>
          <w:sz w:val="20"/>
          <w:szCs w:val="20"/>
        </w:rPr>
        <w:t>1</w:t>
      </w:r>
      <w:r w:rsidR="00F42B02">
        <w:rPr>
          <w:sz w:val="20"/>
          <w:szCs w:val="20"/>
          <w:lang w:eastAsia="zh-CN"/>
        </w:rPr>
        <w:fldChar w:fldCharType="end"/>
      </w:r>
      <w:r w:rsidR="00F42B02">
        <w:rPr>
          <w:sz w:val="20"/>
          <w:szCs w:val="20"/>
          <w:lang w:eastAsia="zh-CN"/>
        </w:rPr>
        <w:t xml:space="preserve"> </w:t>
      </w:r>
      <w:r w:rsidR="00E74DE7" w:rsidRPr="0056730B">
        <w:rPr>
          <w:sz w:val="20"/>
          <w:szCs w:val="20"/>
          <w:lang w:eastAsia="zh-CN"/>
        </w:rPr>
        <w:t xml:space="preserve">in the appendix. </w:t>
      </w:r>
      <w:r w:rsidR="005F549F" w:rsidRPr="0056730B">
        <w:rPr>
          <w:sz w:val="20"/>
          <w:szCs w:val="20"/>
          <w:lang w:eastAsia="zh-CN"/>
        </w:rPr>
        <w:t xml:space="preserve"> </w:t>
      </w:r>
    </w:p>
    <w:p w14:paraId="33903FA9" w14:textId="77777777" w:rsidR="00C8220D" w:rsidRPr="0056730B" w:rsidRDefault="00C8220D" w:rsidP="00E6696A">
      <w:pPr>
        <w:rPr>
          <w:sz w:val="20"/>
          <w:szCs w:val="20"/>
          <w:lang w:eastAsia="zh-CN"/>
        </w:rPr>
      </w:pPr>
    </w:p>
    <w:p w14:paraId="1E6A433D" w14:textId="1732E920" w:rsidR="00BC4C96" w:rsidRPr="0056730B" w:rsidRDefault="00307FE1" w:rsidP="00BC7AD5">
      <w:pPr>
        <w:jc w:val="both"/>
        <w:rPr>
          <w:sz w:val="20"/>
          <w:szCs w:val="20"/>
          <w:lang w:eastAsia="zh-CN"/>
        </w:rPr>
      </w:pPr>
      <w:r w:rsidRPr="0056730B">
        <w:rPr>
          <w:sz w:val="20"/>
          <w:szCs w:val="20"/>
          <w:lang w:eastAsia="zh-CN"/>
        </w:rPr>
        <w:fldChar w:fldCharType="begin"/>
      </w:r>
      <w:r w:rsidRPr="0056730B">
        <w:rPr>
          <w:sz w:val="20"/>
          <w:szCs w:val="20"/>
          <w:lang w:eastAsia="zh-CN"/>
        </w:rPr>
        <w:instrText xml:space="preserve"> REF _Ref131613121 \h </w:instrText>
      </w:r>
      <w:r w:rsidR="00BC7AD5" w:rsidRPr="0056730B">
        <w:rPr>
          <w:sz w:val="20"/>
          <w:szCs w:val="20"/>
          <w:lang w:eastAsia="zh-CN"/>
        </w:rPr>
        <w:instrText xml:space="preserve"> \* MERGEFORMAT </w:instrText>
      </w:r>
      <w:r w:rsidRPr="0056730B">
        <w:rPr>
          <w:sz w:val="20"/>
          <w:szCs w:val="20"/>
          <w:lang w:eastAsia="zh-CN"/>
        </w:rPr>
      </w:r>
      <w:r w:rsidRPr="0056730B">
        <w:rPr>
          <w:sz w:val="20"/>
          <w:szCs w:val="20"/>
          <w:lang w:eastAsia="zh-CN"/>
        </w:rPr>
        <w:fldChar w:fldCharType="separate"/>
      </w:r>
      <w:r w:rsidR="00837FD0" w:rsidRPr="0056730B">
        <w:rPr>
          <w:sz w:val="20"/>
          <w:szCs w:val="20"/>
        </w:rPr>
        <w:t xml:space="preserve">Figure </w:t>
      </w:r>
      <w:r w:rsidR="00837FD0">
        <w:rPr>
          <w:sz w:val="20"/>
          <w:szCs w:val="20"/>
        </w:rPr>
        <w:t>5</w:t>
      </w:r>
      <w:r w:rsidR="00837FD0">
        <w:rPr>
          <w:sz w:val="20"/>
          <w:szCs w:val="20"/>
        </w:rPr>
        <w:noBreakHyphen/>
        <w:t>1</w:t>
      </w:r>
      <w:r w:rsidRPr="0056730B">
        <w:rPr>
          <w:sz w:val="20"/>
          <w:szCs w:val="20"/>
          <w:lang w:eastAsia="zh-CN"/>
        </w:rPr>
        <w:fldChar w:fldCharType="end"/>
      </w:r>
      <w:r w:rsidRPr="0056730B">
        <w:rPr>
          <w:sz w:val="20"/>
          <w:szCs w:val="20"/>
          <w:lang w:eastAsia="zh-CN"/>
        </w:rPr>
        <w:t xml:space="preserve"> </w:t>
      </w:r>
      <w:r w:rsidR="00696D6A" w:rsidRPr="0056730B">
        <w:rPr>
          <w:sz w:val="20"/>
          <w:szCs w:val="20"/>
          <w:lang w:eastAsia="zh-CN"/>
        </w:rPr>
        <w:t xml:space="preserve">shows the </w:t>
      </w:r>
      <w:r w:rsidR="00BA0937" w:rsidRPr="0056730B">
        <w:rPr>
          <w:sz w:val="20"/>
          <w:szCs w:val="20"/>
          <w:lang w:eastAsia="zh-CN"/>
        </w:rPr>
        <w:t>PUSCH</w:t>
      </w:r>
      <w:r w:rsidR="00BC4C96" w:rsidRPr="0056730B">
        <w:rPr>
          <w:sz w:val="20"/>
          <w:szCs w:val="20"/>
          <w:lang w:eastAsia="zh-CN"/>
        </w:rPr>
        <w:t xml:space="preserve"> </w:t>
      </w:r>
      <w:r w:rsidR="001D00FF" w:rsidRPr="0056730B">
        <w:rPr>
          <w:sz w:val="20"/>
          <w:szCs w:val="20"/>
          <w:lang w:eastAsia="zh-CN"/>
        </w:rPr>
        <w:t>T</w:t>
      </w:r>
      <w:r w:rsidR="00723561" w:rsidRPr="0056730B">
        <w:rPr>
          <w:sz w:val="20"/>
          <w:szCs w:val="20"/>
          <w:lang w:eastAsia="zh-CN"/>
        </w:rPr>
        <w:t xml:space="preserve">B error rate </w:t>
      </w:r>
      <w:r w:rsidR="00A219E7" w:rsidRPr="0056730B">
        <w:rPr>
          <w:sz w:val="20"/>
          <w:szCs w:val="20"/>
          <w:lang w:eastAsia="zh-CN"/>
        </w:rPr>
        <w:t>for SBFD</w:t>
      </w:r>
      <w:r w:rsidR="00CB7D8B" w:rsidRPr="0056730B">
        <w:rPr>
          <w:sz w:val="20"/>
          <w:szCs w:val="20"/>
          <w:lang w:eastAsia="zh-CN"/>
        </w:rPr>
        <w:t xml:space="preserve"> at different loading </w:t>
      </w:r>
      <w:r w:rsidR="00696D6A" w:rsidRPr="0056730B">
        <w:rPr>
          <w:sz w:val="20"/>
          <w:szCs w:val="20"/>
          <w:lang w:eastAsia="zh-CN"/>
        </w:rPr>
        <w:t>compared to SBFD</w:t>
      </w:r>
      <w:r w:rsidR="00CB7D8B" w:rsidRPr="0056730B">
        <w:rPr>
          <w:sz w:val="20"/>
          <w:szCs w:val="20"/>
          <w:lang w:eastAsia="zh-CN"/>
        </w:rPr>
        <w:t xml:space="preserve"> </w:t>
      </w:r>
      <w:r w:rsidR="005C4CC5" w:rsidRPr="0056730B">
        <w:rPr>
          <w:sz w:val="20"/>
          <w:szCs w:val="20"/>
          <w:lang w:eastAsia="zh-CN"/>
        </w:rPr>
        <w:t>interference-free and</w:t>
      </w:r>
      <w:r w:rsidR="00047A91" w:rsidRPr="0056730B">
        <w:rPr>
          <w:sz w:val="20"/>
          <w:szCs w:val="20"/>
          <w:lang w:eastAsia="zh-CN"/>
        </w:rPr>
        <w:t xml:space="preserve"> static TDD</w:t>
      </w:r>
      <w:r w:rsidR="00696D6A" w:rsidRPr="0056730B">
        <w:rPr>
          <w:sz w:val="20"/>
          <w:szCs w:val="20"/>
          <w:lang w:eastAsia="zh-CN"/>
        </w:rPr>
        <w:t xml:space="preserve">. For </w:t>
      </w:r>
      <w:r w:rsidR="00BC7AD5" w:rsidRPr="0056730B">
        <w:rPr>
          <w:sz w:val="20"/>
          <w:szCs w:val="20"/>
          <w:lang w:eastAsia="zh-CN"/>
        </w:rPr>
        <w:t>target 10%</w:t>
      </w:r>
      <w:r w:rsidR="00CE4552" w:rsidRPr="0056730B">
        <w:rPr>
          <w:sz w:val="20"/>
          <w:szCs w:val="20"/>
          <w:lang w:eastAsia="zh-CN"/>
        </w:rPr>
        <w:t xml:space="preserve"> </w:t>
      </w:r>
      <w:r w:rsidR="00F37B52" w:rsidRPr="0056730B">
        <w:rPr>
          <w:sz w:val="20"/>
          <w:szCs w:val="20"/>
          <w:lang w:eastAsia="zh-CN"/>
        </w:rPr>
        <w:t>TBER, PUSCH</w:t>
      </w:r>
      <w:r w:rsidR="00CE4552" w:rsidRPr="0056730B">
        <w:rPr>
          <w:sz w:val="20"/>
          <w:szCs w:val="20"/>
          <w:lang w:eastAsia="zh-CN"/>
        </w:rPr>
        <w:t xml:space="preserve"> </w:t>
      </w:r>
      <w:r w:rsidR="005C1551" w:rsidRPr="0056730B">
        <w:rPr>
          <w:sz w:val="20"/>
          <w:szCs w:val="20"/>
          <w:lang w:eastAsia="zh-CN"/>
        </w:rPr>
        <w:t xml:space="preserve">repetition </w:t>
      </w:r>
      <w:r w:rsidR="00CE4552" w:rsidRPr="0056730B">
        <w:rPr>
          <w:sz w:val="20"/>
          <w:szCs w:val="20"/>
          <w:lang w:eastAsia="zh-CN"/>
        </w:rPr>
        <w:t xml:space="preserve">with low load achieves </w:t>
      </w:r>
      <w:r w:rsidR="00534EB3" w:rsidRPr="0056730B">
        <w:rPr>
          <w:sz w:val="20"/>
          <w:szCs w:val="20"/>
          <w:lang w:eastAsia="zh-CN"/>
        </w:rPr>
        <w:t xml:space="preserve">roughly </w:t>
      </w:r>
      <w:r w:rsidR="003E6D0F" w:rsidRPr="0056730B">
        <w:rPr>
          <w:sz w:val="20"/>
          <w:szCs w:val="20"/>
          <w:lang w:eastAsia="zh-CN"/>
        </w:rPr>
        <w:t>3</w:t>
      </w:r>
      <w:r w:rsidR="00534EB3" w:rsidRPr="0056730B">
        <w:rPr>
          <w:sz w:val="20"/>
          <w:szCs w:val="20"/>
          <w:lang w:eastAsia="zh-CN"/>
        </w:rPr>
        <w:t xml:space="preserve"> dB gai</w:t>
      </w:r>
      <w:r w:rsidR="00AC777A" w:rsidRPr="0056730B">
        <w:rPr>
          <w:sz w:val="20"/>
          <w:szCs w:val="20"/>
          <w:lang w:eastAsia="zh-CN"/>
        </w:rPr>
        <w:t xml:space="preserve">n compared to static TDD. </w:t>
      </w:r>
      <w:r w:rsidR="00C853FA" w:rsidRPr="0056730B">
        <w:rPr>
          <w:sz w:val="20"/>
          <w:szCs w:val="20"/>
          <w:lang w:eastAsia="zh-CN"/>
        </w:rPr>
        <w:t>As expected, t</w:t>
      </w:r>
      <w:r w:rsidR="00E45F6F" w:rsidRPr="0056730B">
        <w:rPr>
          <w:sz w:val="20"/>
          <w:szCs w:val="20"/>
          <w:lang w:eastAsia="zh-CN"/>
        </w:rPr>
        <w:t>h</w:t>
      </w:r>
      <w:r w:rsidR="001B06E1" w:rsidRPr="0056730B">
        <w:rPr>
          <w:sz w:val="20"/>
          <w:szCs w:val="20"/>
          <w:lang w:eastAsia="zh-CN"/>
        </w:rPr>
        <w:t>is gain gets smaller</w:t>
      </w:r>
      <w:r w:rsidR="00C853FA" w:rsidRPr="0056730B">
        <w:rPr>
          <w:sz w:val="20"/>
          <w:szCs w:val="20"/>
          <w:lang w:eastAsia="zh-CN"/>
        </w:rPr>
        <w:t xml:space="preserve"> as load increase</w:t>
      </w:r>
      <w:r w:rsidR="00AB3B30" w:rsidRPr="0056730B">
        <w:rPr>
          <w:sz w:val="20"/>
          <w:szCs w:val="20"/>
          <w:lang w:eastAsia="zh-CN"/>
        </w:rPr>
        <w:t xml:space="preserve"> due to the increase of inter-</w:t>
      </w:r>
      <w:proofErr w:type="spellStart"/>
      <w:r w:rsidR="00AB3B30" w:rsidRPr="0056730B">
        <w:rPr>
          <w:sz w:val="20"/>
          <w:szCs w:val="20"/>
          <w:lang w:eastAsia="zh-CN"/>
        </w:rPr>
        <w:t>gNB</w:t>
      </w:r>
      <w:proofErr w:type="spellEnd"/>
      <w:r w:rsidR="00AB3B30" w:rsidRPr="0056730B">
        <w:rPr>
          <w:sz w:val="20"/>
          <w:szCs w:val="20"/>
          <w:lang w:eastAsia="zh-CN"/>
        </w:rPr>
        <w:t xml:space="preserve"> interference. </w:t>
      </w:r>
      <w:r w:rsidR="006F5C6E" w:rsidRPr="0056730B">
        <w:rPr>
          <w:sz w:val="20"/>
          <w:szCs w:val="20"/>
          <w:lang w:eastAsia="zh-CN"/>
        </w:rPr>
        <w:t>The coverage</w:t>
      </w:r>
      <w:r w:rsidR="0060027F" w:rsidRPr="0056730B">
        <w:rPr>
          <w:sz w:val="20"/>
          <w:szCs w:val="20"/>
          <w:lang w:eastAsia="zh-CN"/>
        </w:rPr>
        <w:t xml:space="preserve"> metrics</w:t>
      </w:r>
      <w:r w:rsidR="00913311" w:rsidRPr="0056730B">
        <w:rPr>
          <w:sz w:val="20"/>
          <w:szCs w:val="20"/>
          <w:lang w:eastAsia="zh-CN"/>
        </w:rPr>
        <w:t xml:space="preserve"> </w:t>
      </w:r>
      <w:r w:rsidR="00DA62F3" w:rsidRPr="0056730B">
        <w:rPr>
          <w:sz w:val="20"/>
          <w:szCs w:val="20"/>
          <w:lang w:eastAsia="zh-CN"/>
        </w:rPr>
        <w:t xml:space="preserve">for </w:t>
      </w:r>
      <w:r w:rsidR="004A56C6" w:rsidRPr="0056730B">
        <w:rPr>
          <w:sz w:val="20"/>
          <w:szCs w:val="20"/>
          <w:lang w:eastAsia="zh-CN"/>
        </w:rPr>
        <w:t xml:space="preserve">SBFD and static TDD </w:t>
      </w:r>
      <w:r w:rsidR="00913311" w:rsidRPr="0056730B">
        <w:rPr>
          <w:sz w:val="20"/>
          <w:szCs w:val="20"/>
          <w:lang w:eastAsia="zh-CN"/>
        </w:rPr>
        <w:t xml:space="preserve">are summarized in </w:t>
      </w:r>
      <w:r w:rsidR="008B4F88" w:rsidRPr="0056730B">
        <w:rPr>
          <w:sz w:val="20"/>
          <w:szCs w:val="20"/>
          <w:lang w:eastAsia="zh-CN"/>
        </w:rPr>
        <w:fldChar w:fldCharType="begin"/>
      </w:r>
      <w:r w:rsidR="008B4F88" w:rsidRPr="0056730B">
        <w:rPr>
          <w:sz w:val="20"/>
          <w:szCs w:val="20"/>
          <w:lang w:eastAsia="zh-CN"/>
        </w:rPr>
        <w:instrText xml:space="preserve"> REF _Ref131753953 \h </w:instrText>
      </w:r>
      <w:r w:rsidR="0056730B" w:rsidRPr="0056730B">
        <w:rPr>
          <w:sz w:val="20"/>
          <w:szCs w:val="20"/>
          <w:lang w:eastAsia="zh-CN"/>
        </w:rPr>
        <w:instrText xml:space="preserve"> \* MERGEFORMAT </w:instrText>
      </w:r>
      <w:r w:rsidR="008B4F88" w:rsidRPr="0056730B">
        <w:rPr>
          <w:sz w:val="20"/>
          <w:szCs w:val="20"/>
          <w:lang w:eastAsia="zh-CN"/>
        </w:rPr>
      </w:r>
      <w:r w:rsidR="008B4F88" w:rsidRPr="0056730B">
        <w:rPr>
          <w:sz w:val="20"/>
          <w:szCs w:val="20"/>
          <w:lang w:eastAsia="zh-CN"/>
        </w:rPr>
        <w:fldChar w:fldCharType="separate"/>
      </w:r>
      <w:r w:rsidR="00837FD0" w:rsidRPr="0056730B">
        <w:rPr>
          <w:sz w:val="20"/>
          <w:szCs w:val="20"/>
        </w:rPr>
        <w:t xml:space="preserve">Table </w:t>
      </w:r>
      <w:r w:rsidR="00837FD0">
        <w:rPr>
          <w:noProof/>
          <w:sz w:val="20"/>
          <w:szCs w:val="20"/>
        </w:rPr>
        <w:t>8</w:t>
      </w:r>
      <w:r w:rsidR="00837FD0" w:rsidRPr="0056730B">
        <w:rPr>
          <w:noProof/>
          <w:sz w:val="20"/>
          <w:szCs w:val="20"/>
        </w:rPr>
        <w:noBreakHyphen/>
      </w:r>
      <w:r w:rsidR="00837FD0">
        <w:rPr>
          <w:noProof/>
          <w:sz w:val="20"/>
          <w:szCs w:val="20"/>
        </w:rPr>
        <w:t>1</w:t>
      </w:r>
      <w:r w:rsidR="008B4F88" w:rsidRPr="0056730B">
        <w:rPr>
          <w:sz w:val="20"/>
          <w:szCs w:val="20"/>
          <w:lang w:eastAsia="zh-CN"/>
        </w:rPr>
        <w:fldChar w:fldCharType="end"/>
      </w:r>
      <w:r w:rsidR="008B4F88" w:rsidRPr="0056730B">
        <w:rPr>
          <w:sz w:val="20"/>
          <w:szCs w:val="20"/>
          <w:lang w:eastAsia="zh-CN"/>
        </w:rPr>
        <w:t>.</w:t>
      </w:r>
    </w:p>
    <w:p w14:paraId="1BF1BC4B" w14:textId="007726D2" w:rsidR="00935FD0" w:rsidRPr="0056730B" w:rsidRDefault="00013A1D" w:rsidP="00340E2C">
      <w:pPr>
        <w:keepNext/>
        <w:jc w:val="center"/>
        <w:rPr>
          <w:sz w:val="20"/>
          <w:szCs w:val="20"/>
        </w:rPr>
      </w:pPr>
      <w:r w:rsidRPr="0056730B">
        <w:rPr>
          <w:noProof/>
          <w:sz w:val="20"/>
          <w:szCs w:val="20"/>
        </w:rPr>
        <w:drawing>
          <wp:inline distT="0" distB="0" distL="0" distR="0" wp14:anchorId="45F37453" wp14:editId="575F5CC7">
            <wp:extent cx="5930900" cy="2952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0900" cy="2952750"/>
                    </a:xfrm>
                    <a:prstGeom prst="rect">
                      <a:avLst/>
                    </a:prstGeom>
                    <a:noFill/>
                    <a:ln>
                      <a:noFill/>
                    </a:ln>
                  </pic:spPr>
                </pic:pic>
              </a:graphicData>
            </a:graphic>
          </wp:inline>
        </w:drawing>
      </w:r>
    </w:p>
    <w:p w14:paraId="3FEBFF96" w14:textId="3C57C675" w:rsidR="00BC4C96" w:rsidRPr="0056730B" w:rsidRDefault="00935FD0" w:rsidP="00E67D13">
      <w:pPr>
        <w:pStyle w:val="Caption"/>
        <w:jc w:val="center"/>
        <w:rPr>
          <w:sz w:val="20"/>
          <w:szCs w:val="20"/>
        </w:rPr>
      </w:pPr>
      <w:bookmarkStart w:id="36" w:name="_Ref131613121"/>
      <w:r w:rsidRPr="0056730B">
        <w:rPr>
          <w:sz w:val="20"/>
          <w:szCs w:val="20"/>
        </w:rPr>
        <w:t xml:space="preserve">Figure </w:t>
      </w:r>
      <w:r w:rsidR="007E4184">
        <w:rPr>
          <w:sz w:val="20"/>
          <w:szCs w:val="20"/>
        </w:rPr>
        <w:fldChar w:fldCharType="begin"/>
      </w:r>
      <w:r w:rsidR="007E4184">
        <w:rPr>
          <w:sz w:val="20"/>
          <w:szCs w:val="20"/>
        </w:rPr>
        <w:instrText xml:space="preserve"> STYLEREF 1 \s </w:instrText>
      </w:r>
      <w:r w:rsidR="007E4184">
        <w:rPr>
          <w:sz w:val="20"/>
          <w:szCs w:val="20"/>
        </w:rPr>
        <w:fldChar w:fldCharType="separate"/>
      </w:r>
      <w:r w:rsidR="00837FD0">
        <w:rPr>
          <w:noProof/>
          <w:sz w:val="20"/>
          <w:szCs w:val="20"/>
        </w:rPr>
        <w:t>5</w:t>
      </w:r>
      <w:r w:rsidR="007E4184">
        <w:rPr>
          <w:sz w:val="20"/>
          <w:szCs w:val="20"/>
        </w:rPr>
        <w:fldChar w:fldCharType="end"/>
      </w:r>
      <w:r w:rsidR="007E4184">
        <w:rPr>
          <w:sz w:val="20"/>
          <w:szCs w:val="20"/>
        </w:rPr>
        <w:noBreakHyphen/>
      </w:r>
      <w:r w:rsidR="007E4184">
        <w:rPr>
          <w:sz w:val="20"/>
          <w:szCs w:val="20"/>
        </w:rPr>
        <w:fldChar w:fldCharType="begin"/>
      </w:r>
      <w:r w:rsidR="007E4184">
        <w:rPr>
          <w:sz w:val="20"/>
          <w:szCs w:val="20"/>
        </w:rPr>
        <w:instrText xml:space="preserve"> SEQ Figure \* ARABIC \s 1 </w:instrText>
      </w:r>
      <w:r w:rsidR="007E4184">
        <w:rPr>
          <w:sz w:val="20"/>
          <w:szCs w:val="20"/>
        </w:rPr>
        <w:fldChar w:fldCharType="separate"/>
      </w:r>
      <w:r w:rsidR="00837FD0">
        <w:rPr>
          <w:noProof/>
          <w:sz w:val="20"/>
          <w:szCs w:val="20"/>
        </w:rPr>
        <w:t>1</w:t>
      </w:r>
      <w:r w:rsidR="007E4184">
        <w:rPr>
          <w:sz w:val="20"/>
          <w:szCs w:val="20"/>
        </w:rPr>
        <w:fldChar w:fldCharType="end"/>
      </w:r>
      <w:bookmarkEnd w:id="36"/>
      <w:r w:rsidR="007742DA" w:rsidRPr="0056730B">
        <w:rPr>
          <w:sz w:val="20"/>
          <w:szCs w:val="20"/>
        </w:rPr>
        <w:t xml:space="preserve"> TBER</w:t>
      </w:r>
      <w:r w:rsidR="00E67D13" w:rsidRPr="0056730B">
        <w:rPr>
          <w:sz w:val="20"/>
          <w:szCs w:val="20"/>
        </w:rPr>
        <w:t xml:space="preserve"> for</w:t>
      </w:r>
      <w:r w:rsidRPr="0056730B">
        <w:rPr>
          <w:sz w:val="20"/>
          <w:szCs w:val="20"/>
        </w:rPr>
        <w:t xml:space="preserve"> SBFD </w:t>
      </w:r>
      <w:r w:rsidR="00E67D13" w:rsidRPr="0056730B">
        <w:rPr>
          <w:sz w:val="20"/>
          <w:szCs w:val="20"/>
        </w:rPr>
        <w:t xml:space="preserve">at low, </w:t>
      </w:r>
      <w:r w:rsidR="00CB7D8B" w:rsidRPr="0056730B">
        <w:rPr>
          <w:sz w:val="20"/>
          <w:szCs w:val="20"/>
        </w:rPr>
        <w:t>medium,</w:t>
      </w:r>
      <w:r w:rsidR="00E67D13" w:rsidRPr="0056730B">
        <w:rPr>
          <w:sz w:val="20"/>
          <w:szCs w:val="20"/>
        </w:rPr>
        <w:t xml:space="preserve"> and high load </w:t>
      </w:r>
      <w:r w:rsidRPr="0056730B">
        <w:rPr>
          <w:sz w:val="20"/>
          <w:szCs w:val="20"/>
        </w:rPr>
        <w:t>vs static TDD</w:t>
      </w:r>
    </w:p>
    <w:p w14:paraId="021D21A9" w14:textId="77777777" w:rsidR="000E227C" w:rsidRPr="0056730B" w:rsidRDefault="000E227C" w:rsidP="004A774C">
      <w:pPr>
        <w:rPr>
          <w:sz w:val="20"/>
          <w:szCs w:val="20"/>
        </w:rPr>
      </w:pPr>
    </w:p>
    <w:p w14:paraId="509A42F8" w14:textId="3B70BED5" w:rsidR="004A56C6" w:rsidRPr="0056730B" w:rsidRDefault="004A56C6" w:rsidP="004A56C6">
      <w:pPr>
        <w:pStyle w:val="Caption"/>
        <w:keepNext/>
        <w:jc w:val="center"/>
        <w:rPr>
          <w:sz w:val="20"/>
          <w:szCs w:val="20"/>
        </w:rPr>
      </w:pPr>
      <w:r w:rsidRPr="0056730B">
        <w:rPr>
          <w:sz w:val="20"/>
          <w:szCs w:val="20"/>
        </w:rPr>
        <w:t xml:space="preserve">Table </w:t>
      </w:r>
      <w:r w:rsidRPr="0056730B">
        <w:rPr>
          <w:sz w:val="20"/>
          <w:szCs w:val="20"/>
        </w:rPr>
        <w:fldChar w:fldCharType="begin"/>
      </w:r>
      <w:r w:rsidRPr="0056730B">
        <w:rPr>
          <w:sz w:val="20"/>
          <w:szCs w:val="20"/>
        </w:rPr>
        <w:instrText xml:space="preserve"> STYLEREF 1 \s </w:instrText>
      </w:r>
      <w:r w:rsidRPr="0056730B">
        <w:rPr>
          <w:sz w:val="20"/>
          <w:szCs w:val="20"/>
        </w:rPr>
        <w:fldChar w:fldCharType="separate"/>
      </w:r>
      <w:r w:rsidR="00837FD0">
        <w:rPr>
          <w:noProof/>
          <w:sz w:val="20"/>
          <w:szCs w:val="20"/>
        </w:rPr>
        <w:t>5</w:t>
      </w:r>
      <w:r w:rsidRPr="0056730B">
        <w:rPr>
          <w:sz w:val="20"/>
          <w:szCs w:val="20"/>
        </w:rPr>
        <w:fldChar w:fldCharType="end"/>
      </w:r>
      <w:r w:rsidRPr="0056730B">
        <w:rPr>
          <w:sz w:val="20"/>
          <w:szCs w:val="20"/>
        </w:rPr>
        <w:noBreakHyphen/>
      </w:r>
      <w:r w:rsidRPr="0056730B">
        <w:rPr>
          <w:sz w:val="20"/>
          <w:szCs w:val="20"/>
        </w:rPr>
        <w:fldChar w:fldCharType="begin"/>
      </w:r>
      <w:r w:rsidRPr="0056730B">
        <w:rPr>
          <w:sz w:val="20"/>
          <w:szCs w:val="20"/>
        </w:rPr>
        <w:instrText xml:space="preserve"> SEQ Table \* ARABIC \s 1 </w:instrText>
      </w:r>
      <w:r w:rsidRPr="0056730B">
        <w:rPr>
          <w:sz w:val="20"/>
          <w:szCs w:val="20"/>
        </w:rPr>
        <w:fldChar w:fldCharType="separate"/>
      </w:r>
      <w:r w:rsidR="00837FD0">
        <w:rPr>
          <w:noProof/>
          <w:sz w:val="20"/>
          <w:szCs w:val="20"/>
        </w:rPr>
        <w:t>1</w:t>
      </w:r>
      <w:r w:rsidRPr="0056730B">
        <w:rPr>
          <w:sz w:val="20"/>
          <w:szCs w:val="20"/>
        </w:rPr>
        <w:fldChar w:fldCharType="end"/>
      </w:r>
      <w:r w:rsidRPr="0056730B">
        <w:rPr>
          <w:sz w:val="20"/>
          <w:szCs w:val="20"/>
        </w:rPr>
        <w:t>: SBFD coverage gain (Case 2)</w:t>
      </w:r>
    </w:p>
    <w:tbl>
      <w:tblPr>
        <w:tblStyle w:val="GridTable6Colorful"/>
        <w:tblW w:w="0" w:type="auto"/>
        <w:tblLook w:val="04A0" w:firstRow="1" w:lastRow="0" w:firstColumn="1" w:lastColumn="0" w:noHBand="0" w:noVBand="1"/>
      </w:tblPr>
      <w:tblGrid>
        <w:gridCol w:w="1915"/>
        <w:gridCol w:w="1915"/>
        <w:gridCol w:w="1915"/>
        <w:gridCol w:w="1915"/>
        <w:gridCol w:w="1916"/>
      </w:tblGrid>
      <w:tr w:rsidR="004A774C" w:rsidRPr="0056730B" w14:paraId="0C9CFE72" w14:textId="77777777" w:rsidTr="00357D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731DAA7B" w14:textId="77777777" w:rsidR="004A774C" w:rsidRPr="0056730B" w:rsidRDefault="004A774C" w:rsidP="004A774C">
            <w:pPr>
              <w:jc w:val="center"/>
              <w:rPr>
                <w:sz w:val="20"/>
                <w:szCs w:val="20"/>
              </w:rPr>
            </w:pPr>
          </w:p>
        </w:tc>
        <w:tc>
          <w:tcPr>
            <w:tcW w:w="1915" w:type="dxa"/>
          </w:tcPr>
          <w:p w14:paraId="54222A11" w14:textId="68ACE7B3" w:rsidR="004A774C" w:rsidRPr="0056730B" w:rsidRDefault="004A774C" w:rsidP="004A774C">
            <w:pPr>
              <w:jc w:val="center"/>
              <w:cnfStyle w:val="100000000000" w:firstRow="1" w:lastRow="0" w:firstColumn="0" w:lastColumn="0" w:oddVBand="0" w:evenVBand="0" w:oddHBand="0" w:evenHBand="0" w:firstRowFirstColumn="0" w:firstRowLastColumn="0" w:lastRowFirstColumn="0" w:lastRowLastColumn="0"/>
              <w:rPr>
                <w:sz w:val="20"/>
                <w:szCs w:val="20"/>
              </w:rPr>
            </w:pPr>
            <w:r w:rsidRPr="0056730B">
              <w:rPr>
                <w:sz w:val="20"/>
                <w:szCs w:val="20"/>
              </w:rPr>
              <w:t>Static TDD</w:t>
            </w:r>
          </w:p>
        </w:tc>
        <w:tc>
          <w:tcPr>
            <w:tcW w:w="1915" w:type="dxa"/>
          </w:tcPr>
          <w:p w14:paraId="68EA22C3" w14:textId="77777777" w:rsidR="004A774C" w:rsidRPr="0056730B" w:rsidRDefault="004A774C" w:rsidP="004A774C">
            <w:pPr>
              <w:jc w:val="center"/>
              <w:cnfStyle w:val="100000000000" w:firstRow="1" w:lastRow="0" w:firstColumn="0" w:lastColumn="0" w:oddVBand="0" w:evenVBand="0" w:oddHBand="0" w:evenHBand="0" w:firstRowFirstColumn="0" w:firstRowLastColumn="0" w:lastRowFirstColumn="0" w:lastRowLastColumn="0"/>
              <w:rPr>
                <w:sz w:val="20"/>
                <w:szCs w:val="20"/>
              </w:rPr>
            </w:pPr>
            <w:r w:rsidRPr="0056730B">
              <w:rPr>
                <w:sz w:val="20"/>
                <w:szCs w:val="20"/>
              </w:rPr>
              <w:t>SBFD</w:t>
            </w:r>
          </w:p>
          <w:p w14:paraId="3DB4B1E8" w14:textId="0E27D0CC" w:rsidR="004A774C" w:rsidRPr="0056730B" w:rsidRDefault="004A774C" w:rsidP="004A774C">
            <w:pPr>
              <w:jc w:val="center"/>
              <w:cnfStyle w:val="100000000000" w:firstRow="1" w:lastRow="0" w:firstColumn="0" w:lastColumn="0" w:oddVBand="0" w:evenVBand="0" w:oddHBand="0" w:evenHBand="0" w:firstRowFirstColumn="0" w:firstRowLastColumn="0" w:lastRowFirstColumn="0" w:lastRowLastColumn="0"/>
              <w:rPr>
                <w:sz w:val="20"/>
                <w:szCs w:val="20"/>
              </w:rPr>
            </w:pPr>
            <w:r w:rsidRPr="0056730B">
              <w:rPr>
                <w:sz w:val="20"/>
                <w:szCs w:val="20"/>
              </w:rPr>
              <w:t>Load-load</w:t>
            </w:r>
          </w:p>
        </w:tc>
        <w:tc>
          <w:tcPr>
            <w:tcW w:w="1915" w:type="dxa"/>
          </w:tcPr>
          <w:p w14:paraId="70DEB704" w14:textId="77777777" w:rsidR="004A774C" w:rsidRPr="0056730B" w:rsidRDefault="004A774C" w:rsidP="004A774C">
            <w:pPr>
              <w:jc w:val="center"/>
              <w:cnfStyle w:val="100000000000" w:firstRow="1" w:lastRow="0" w:firstColumn="0" w:lastColumn="0" w:oddVBand="0" w:evenVBand="0" w:oddHBand="0" w:evenHBand="0" w:firstRowFirstColumn="0" w:firstRowLastColumn="0" w:lastRowFirstColumn="0" w:lastRowLastColumn="0"/>
              <w:rPr>
                <w:sz w:val="20"/>
                <w:szCs w:val="20"/>
              </w:rPr>
            </w:pPr>
            <w:r w:rsidRPr="0056730B">
              <w:rPr>
                <w:sz w:val="20"/>
                <w:szCs w:val="20"/>
              </w:rPr>
              <w:t>SBFD</w:t>
            </w:r>
          </w:p>
          <w:p w14:paraId="5819E20E" w14:textId="703E97E2" w:rsidR="004A774C" w:rsidRPr="0056730B" w:rsidRDefault="004A774C" w:rsidP="004A774C">
            <w:pPr>
              <w:jc w:val="center"/>
              <w:cnfStyle w:val="100000000000" w:firstRow="1" w:lastRow="0" w:firstColumn="0" w:lastColumn="0" w:oddVBand="0" w:evenVBand="0" w:oddHBand="0" w:evenHBand="0" w:firstRowFirstColumn="0" w:firstRowLastColumn="0" w:lastRowFirstColumn="0" w:lastRowLastColumn="0"/>
              <w:rPr>
                <w:sz w:val="20"/>
                <w:szCs w:val="20"/>
              </w:rPr>
            </w:pPr>
            <w:r w:rsidRPr="0056730B">
              <w:rPr>
                <w:sz w:val="20"/>
                <w:szCs w:val="20"/>
              </w:rPr>
              <w:t>Medium Load</w:t>
            </w:r>
          </w:p>
        </w:tc>
        <w:tc>
          <w:tcPr>
            <w:tcW w:w="1916" w:type="dxa"/>
          </w:tcPr>
          <w:p w14:paraId="563C71F8" w14:textId="77777777" w:rsidR="004A774C" w:rsidRPr="0056730B" w:rsidRDefault="004A774C" w:rsidP="004A774C">
            <w:pPr>
              <w:jc w:val="center"/>
              <w:cnfStyle w:val="100000000000" w:firstRow="1" w:lastRow="0" w:firstColumn="0" w:lastColumn="0" w:oddVBand="0" w:evenVBand="0" w:oddHBand="0" w:evenHBand="0" w:firstRowFirstColumn="0" w:firstRowLastColumn="0" w:lastRowFirstColumn="0" w:lastRowLastColumn="0"/>
              <w:rPr>
                <w:sz w:val="20"/>
                <w:szCs w:val="20"/>
              </w:rPr>
            </w:pPr>
            <w:r w:rsidRPr="0056730B">
              <w:rPr>
                <w:sz w:val="20"/>
                <w:szCs w:val="20"/>
              </w:rPr>
              <w:t>SBFD</w:t>
            </w:r>
          </w:p>
          <w:p w14:paraId="74020594" w14:textId="26DBB85C" w:rsidR="004A774C" w:rsidRPr="0056730B" w:rsidRDefault="004A774C" w:rsidP="004A774C">
            <w:pPr>
              <w:jc w:val="center"/>
              <w:cnfStyle w:val="100000000000" w:firstRow="1" w:lastRow="0" w:firstColumn="0" w:lastColumn="0" w:oddVBand="0" w:evenVBand="0" w:oddHBand="0" w:evenHBand="0" w:firstRowFirstColumn="0" w:firstRowLastColumn="0" w:lastRowFirstColumn="0" w:lastRowLastColumn="0"/>
              <w:rPr>
                <w:sz w:val="20"/>
                <w:szCs w:val="20"/>
              </w:rPr>
            </w:pPr>
            <w:r w:rsidRPr="0056730B">
              <w:rPr>
                <w:sz w:val="20"/>
                <w:szCs w:val="20"/>
              </w:rPr>
              <w:t>High load</w:t>
            </w:r>
          </w:p>
        </w:tc>
      </w:tr>
      <w:tr w:rsidR="004A774C" w:rsidRPr="0056730B" w14:paraId="36368D88" w14:textId="77777777" w:rsidTr="00357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7DDA22AB" w14:textId="370706E9" w:rsidR="004A774C" w:rsidRPr="0056730B" w:rsidRDefault="00A73A2D" w:rsidP="00F106A2">
            <w:pPr>
              <w:jc w:val="center"/>
              <w:rPr>
                <w:color w:val="000000"/>
                <w:sz w:val="18"/>
                <w:szCs w:val="18"/>
              </w:rPr>
            </w:pPr>
            <w:r w:rsidRPr="0056730B">
              <w:rPr>
                <w:color w:val="000000"/>
                <w:sz w:val="18"/>
                <w:szCs w:val="18"/>
              </w:rPr>
              <w:t>R</w:t>
            </w:r>
            <w:r w:rsidR="00384EE0" w:rsidRPr="0056730B">
              <w:rPr>
                <w:color w:val="000000"/>
                <w:sz w:val="18"/>
                <w:szCs w:val="18"/>
              </w:rPr>
              <w:t xml:space="preserve">equired SINR (dB) per </w:t>
            </w:r>
            <w:proofErr w:type="spellStart"/>
            <w:r w:rsidR="00384EE0" w:rsidRPr="0056730B">
              <w:rPr>
                <w:color w:val="000000"/>
                <w:sz w:val="18"/>
                <w:szCs w:val="18"/>
              </w:rPr>
              <w:t>RxAnt</w:t>
            </w:r>
            <w:proofErr w:type="spellEnd"/>
          </w:p>
        </w:tc>
        <w:tc>
          <w:tcPr>
            <w:tcW w:w="1915" w:type="dxa"/>
          </w:tcPr>
          <w:p w14:paraId="3470F05C" w14:textId="1D92D49E" w:rsidR="004A774C" w:rsidRPr="0056730B" w:rsidRDefault="002F6090" w:rsidP="004A774C">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-13.</w:t>
            </w:r>
            <w:r w:rsidR="00420088" w:rsidRPr="0056730B">
              <w:rPr>
                <w:sz w:val="20"/>
                <w:szCs w:val="20"/>
              </w:rPr>
              <w:t>3</w:t>
            </w:r>
            <w:r w:rsidRPr="0056730B">
              <w:rPr>
                <w:sz w:val="20"/>
                <w:szCs w:val="20"/>
              </w:rPr>
              <w:t>6</w:t>
            </w:r>
          </w:p>
        </w:tc>
        <w:tc>
          <w:tcPr>
            <w:tcW w:w="1915" w:type="dxa"/>
          </w:tcPr>
          <w:p w14:paraId="6BC1C52C" w14:textId="6EABC96D" w:rsidR="004A774C" w:rsidRPr="0056730B" w:rsidRDefault="00CC2459" w:rsidP="004A774C">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-16</w:t>
            </w:r>
            <w:r w:rsidR="00CA3753" w:rsidRPr="0056730B">
              <w:rPr>
                <w:sz w:val="20"/>
                <w:szCs w:val="20"/>
              </w:rPr>
              <w:t>.</w:t>
            </w:r>
            <w:r w:rsidR="0082445B" w:rsidRPr="0056730B">
              <w:rPr>
                <w:sz w:val="20"/>
                <w:szCs w:val="20"/>
              </w:rPr>
              <w:t>3</w:t>
            </w:r>
            <w:r w:rsidR="00CA3753" w:rsidRPr="0056730B">
              <w:rPr>
                <w:sz w:val="20"/>
                <w:szCs w:val="20"/>
              </w:rPr>
              <w:t>4</w:t>
            </w:r>
          </w:p>
        </w:tc>
        <w:tc>
          <w:tcPr>
            <w:tcW w:w="1915" w:type="dxa"/>
          </w:tcPr>
          <w:p w14:paraId="03B61B54" w14:textId="58B6B4FD" w:rsidR="004A774C" w:rsidRPr="0056730B" w:rsidRDefault="00833321" w:rsidP="004A774C">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-15</w:t>
            </w:r>
            <w:r w:rsidR="00951C2D" w:rsidRPr="0056730B">
              <w:rPr>
                <w:sz w:val="20"/>
                <w:szCs w:val="20"/>
              </w:rPr>
              <w:t>.475</w:t>
            </w:r>
          </w:p>
        </w:tc>
        <w:tc>
          <w:tcPr>
            <w:tcW w:w="1916" w:type="dxa"/>
          </w:tcPr>
          <w:p w14:paraId="7C43202E" w14:textId="7035710D" w:rsidR="004A774C" w:rsidRPr="0056730B" w:rsidRDefault="00B43E36" w:rsidP="004A774C">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-14.12</w:t>
            </w:r>
          </w:p>
        </w:tc>
      </w:tr>
      <w:tr w:rsidR="004A774C" w:rsidRPr="0056730B" w14:paraId="121B6491" w14:textId="77777777" w:rsidTr="00357D8F">
        <w:tc>
          <w:tcPr>
            <w:cnfStyle w:val="001000000000" w:firstRow="0" w:lastRow="0" w:firstColumn="1" w:lastColumn="0" w:oddVBand="0" w:evenVBand="0" w:oddHBand="0" w:evenHBand="0" w:firstRowFirstColumn="0" w:firstRowLastColumn="0" w:lastRowFirstColumn="0" w:lastRowLastColumn="0"/>
            <w:tcW w:w="1915" w:type="dxa"/>
          </w:tcPr>
          <w:p w14:paraId="65E067F4" w14:textId="26CFAF5F" w:rsidR="004A774C" w:rsidRPr="0056730B" w:rsidRDefault="00F106A2" w:rsidP="00F106A2">
            <w:pPr>
              <w:jc w:val="center"/>
              <w:rPr>
                <w:color w:val="000000"/>
                <w:sz w:val="18"/>
                <w:szCs w:val="18"/>
              </w:rPr>
            </w:pPr>
            <w:r w:rsidRPr="0056730B">
              <w:rPr>
                <w:color w:val="000000"/>
                <w:sz w:val="18"/>
                <w:szCs w:val="18"/>
              </w:rPr>
              <w:t>MCL</w:t>
            </w:r>
            <w:r w:rsidR="002F7896" w:rsidRPr="0056730B">
              <w:rPr>
                <w:color w:val="000000"/>
                <w:sz w:val="18"/>
                <w:szCs w:val="18"/>
              </w:rPr>
              <w:t xml:space="preserve"> (dB)</w:t>
            </w:r>
          </w:p>
        </w:tc>
        <w:tc>
          <w:tcPr>
            <w:tcW w:w="1915" w:type="dxa"/>
          </w:tcPr>
          <w:p w14:paraId="6D00FBC4" w14:textId="0B209067" w:rsidR="004A774C" w:rsidRPr="0056730B" w:rsidRDefault="00DB7A8F" w:rsidP="00DB7A8F">
            <w:pPr>
              <w:jc w:val="center"/>
              <w:cnfStyle w:val="000000000000" w:firstRow="0" w:lastRow="0" w:firstColumn="0" w:lastColumn="0" w:oddVBand="0" w:evenVBand="0" w:oddHBand="0" w:evenHBand="0" w:firstRowFirstColumn="0" w:firstRowLastColumn="0" w:lastRowFirstColumn="0" w:lastRowLastColumn="0"/>
              <w:rPr>
                <w:sz w:val="20"/>
                <w:szCs w:val="20"/>
              </w:rPr>
            </w:pPr>
            <w:r w:rsidRPr="0056730B">
              <w:rPr>
                <w:sz w:val="20"/>
                <w:szCs w:val="20"/>
              </w:rPr>
              <w:t>134.75</w:t>
            </w:r>
          </w:p>
        </w:tc>
        <w:tc>
          <w:tcPr>
            <w:tcW w:w="1915" w:type="dxa"/>
          </w:tcPr>
          <w:p w14:paraId="59C77F45" w14:textId="7DE84587" w:rsidR="004A774C" w:rsidRPr="0056730B" w:rsidRDefault="005B0301" w:rsidP="005B0301">
            <w:pPr>
              <w:jc w:val="center"/>
              <w:cnfStyle w:val="000000000000" w:firstRow="0" w:lastRow="0" w:firstColumn="0" w:lastColumn="0" w:oddVBand="0" w:evenVBand="0" w:oddHBand="0" w:evenHBand="0" w:firstRowFirstColumn="0" w:firstRowLastColumn="0" w:lastRowFirstColumn="0" w:lastRowLastColumn="0"/>
              <w:rPr>
                <w:sz w:val="20"/>
                <w:szCs w:val="20"/>
              </w:rPr>
            </w:pPr>
            <w:r w:rsidRPr="0056730B">
              <w:rPr>
                <w:sz w:val="20"/>
                <w:szCs w:val="20"/>
              </w:rPr>
              <w:t>137.</w:t>
            </w:r>
            <w:r w:rsidR="0082445B" w:rsidRPr="0056730B">
              <w:rPr>
                <w:sz w:val="20"/>
                <w:szCs w:val="20"/>
              </w:rPr>
              <w:t>7</w:t>
            </w:r>
            <w:r w:rsidRPr="0056730B">
              <w:rPr>
                <w:sz w:val="20"/>
                <w:szCs w:val="20"/>
              </w:rPr>
              <w:t>3</w:t>
            </w:r>
          </w:p>
        </w:tc>
        <w:tc>
          <w:tcPr>
            <w:tcW w:w="1915" w:type="dxa"/>
          </w:tcPr>
          <w:p w14:paraId="556A57A7" w14:textId="1878ADCD" w:rsidR="004A774C" w:rsidRPr="0056730B" w:rsidRDefault="00E57F0B" w:rsidP="00E57F0B">
            <w:pPr>
              <w:jc w:val="center"/>
              <w:cnfStyle w:val="000000000000" w:firstRow="0" w:lastRow="0" w:firstColumn="0" w:lastColumn="0" w:oddVBand="0" w:evenVBand="0" w:oddHBand="0" w:evenHBand="0" w:firstRowFirstColumn="0" w:firstRowLastColumn="0" w:lastRowFirstColumn="0" w:lastRowLastColumn="0"/>
              <w:rPr>
                <w:sz w:val="20"/>
                <w:szCs w:val="20"/>
              </w:rPr>
            </w:pPr>
            <w:r w:rsidRPr="0056730B">
              <w:rPr>
                <w:sz w:val="20"/>
                <w:szCs w:val="20"/>
              </w:rPr>
              <w:t>136.86</w:t>
            </w:r>
          </w:p>
        </w:tc>
        <w:tc>
          <w:tcPr>
            <w:tcW w:w="1916" w:type="dxa"/>
          </w:tcPr>
          <w:p w14:paraId="6BB1767C" w14:textId="1160070F" w:rsidR="004A774C" w:rsidRPr="0056730B" w:rsidRDefault="00AD668F" w:rsidP="00AD668F">
            <w:pPr>
              <w:jc w:val="center"/>
              <w:cnfStyle w:val="000000000000" w:firstRow="0" w:lastRow="0" w:firstColumn="0" w:lastColumn="0" w:oddVBand="0" w:evenVBand="0" w:oddHBand="0" w:evenHBand="0" w:firstRowFirstColumn="0" w:firstRowLastColumn="0" w:lastRowFirstColumn="0" w:lastRowLastColumn="0"/>
              <w:rPr>
                <w:sz w:val="20"/>
                <w:szCs w:val="20"/>
              </w:rPr>
            </w:pPr>
            <w:r w:rsidRPr="0056730B">
              <w:rPr>
                <w:sz w:val="20"/>
                <w:szCs w:val="20"/>
              </w:rPr>
              <w:t>135.51</w:t>
            </w:r>
          </w:p>
        </w:tc>
      </w:tr>
      <w:tr w:rsidR="004A774C" w:rsidRPr="0056730B" w14:paraId="2AE86E34" w14:textId="77777777" w:rsidTr="00357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3FEDC958" w14:textId="409EBA78" w:rsidR="004A774C" w:rsidRPr="0056730B" w:rsidRDefault="00F106A2" w:rsidP="00F106A2">
            <w:pPr>
              <w:jc w:val="center"/>
              <w:rPr>
                <w:sz w:val="20"/>
                <w:szCs w:val="20"/>
              </w:rPr>
            </w:pPr>
            <w:r w:rsidRPr="0056730B">
              <w:rPr>
                <w:sz w:val="20"/>
                <w:szCs w:val="20"/>
              </w:rPr>
              <w:t>MIL (dB)</w:t>
            </w:r>
          </w:p>
        </w:tc>
        <w:tc>
          <w:tcPr>
            <w:tcW w:w="1915" w:type="dxa"/>
          </w:tcPr>
          <w:p w14:paraId="2052176D" w14:textId="69634A67" w:rsidR="004A774C" w:rsidRPr="0056730B" w:rsidRDefault="00E67203" w:rsidP="00E67203">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140.55</w:t>
            </w:r>
          </w:p>
        </w:tc>
        <w:tc>
          <w:tcPr>
            <w:tcW w:w="1915" w:type="dxa"/>
          </w:tcPr>
          <w:p w14:paraId="08597E01" w14:textId="35AD050C" w:rsidR="004A774C" w:rsidRPr="0056730B" w:rsidRDefault="007E0F9B" w:rsidP="007E0F9B">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143.</w:t>
            </w:r>
            <w:r w:rsidR="0082445B" w:rsidRPr="0056730B">
              <w:rPr>
                <w:sz w:val="20"/>
                <w:szCs w:val="20"/>
              </w:rPr>
              <w:t>5</w:t>
            </w:r>
            <w:r w:rsidRPr="0056730B">
              <w:rPr>
                <w:sz w:val="20"/>
                <w:szCs w:val="20"/>
              </w:rPr>
              <w:t>3</w:t>
            </w:r>
          </w:p>
        </w:tc>
        <w:tc>
          <w:tcPr>
            <w:tcW w:w="1915" w:type="dxa"/>
          </w:tcPr>
          <w:p w14:paraId="6C4391D3" w14:textId="6065A938" w:rsidR="004A774C" w:rsidRPr="0056730B" w:rsidRDefault="00044640" w:rsidP="00044640">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142.67</w:t>
            </w:r>
          </w:p>
        </w:tc>
        <w:tc>
          <w:tcPr>
            <w:tcW w:w="1916" w:type="dxa"/>
          </w:tcPr>
          <w:p w14:paraId="773E44F5" w14:textId="480AA724" w:rsidR="004A774C" w:rsidRPr="0056730B" w:rsidRDefault="009722EB" w:rsidP="009722EB">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141.31</w:t>
            </w:r>
          </w:p>
        </w:tc>
      </w:tr>
      <w:tr w:rsidR="007817AF" w:rsidRPr="0056730B" w14:paraId="72934743" w14:textId="77777777" w:rsidTr="00357D8F">
        <w:trPr>
          <w:trHeight w:val="395"/>
        </w:trPr>
        <w:tc>
          <w:tcPr>
            <w:cnfStyle w:val="001000000000" w:firstRow="0" w:lastRow="0" w:firstColumn="1" w:lastColumn="0" w:oddVBand="0" w:evenVBand="0" w:oddHBand="0" w:evenHBand="0" w:firstRowFirstColumn="0" w:firstRowLastColumn="0" w:lastRowFirstColumn="0" w:lastRowLastColumn="0"/>
            <w:tcW w:w="1915" w:type="dxa"/>
          </w:tcPr>
          <w:p w14:paraId="476357BC" w14:textId="1B365071" w:rsidR="007817AF" w:rsidRPr="0056730B" w:rsidRDefault="00426925" w:rsidP="00F106A2">
            <w:pPr>
              <w:jc w:val="center"/>
              <w:rPr>
                <w:sz w:val="20"/>
                <w:szCs w:val="20"/>
              </w:rPr>
            </w:pPr>
            <w:r w:rsidRPr="0056730B">
              <w:rPr>
                <w:sz w:val="20"/>
                <w:szCs w:val="20"/>
              </w:rPr>
              <w:t xml:space="preserve">Available </w:t>
            </w:r>
            <w:r w:rsidR="00E033A3" w:rsidRPr="0056730B">
              <w:rPr>
                <w:sz w:val="20"/>
                <w:szCs w:val="20"/>
              </w:rPr>
              <w:t>P</w:t>
            </w:r>
            <w:r w:rsidRPr="0056730B">
              <w:rPr>
                <w:sz w:val="20"/>
                <w:szCs w:val="20"/>
              </w:rPr>
              <w:t xml:space="preserve">ath </w:t>
            </w:r>
            <w:r w:rsidR="00E033A3" w:rsidRPr="0056730B">
              <w:rPr>
                <w:sz w:val="20"/>
                <w:szCs w:val="20"/>
              </w:rPr>
              <w:t>L</w:t>
            </w:r>
            <w:r w:rsidRPr="0056730B">
              <w:rPr>
                <w:sz w:val="20"/>
                <w:szCs w:val="20"/>
              </w:rPr>
              <w:t>oss</w:t>
            </w:r>
            <w:r w:rsidR="00A8065B" w:rsidRPr="0056730B">
              <w:rPr>
                <w:sz w:val="20"/>
                <w:szCs w:val="20"/>
              </w:rPr>
              <w:t xml:space="preserve"> (dB)</w:t>
            </w:r>
          </w:p>
        </w:tc>
        <w:tc>
          <w:tcPr>
            <w:tcW w:w="1915" w:type="dxa"/>
          </w:tcPr>
          <w:p w14:paraId="1811CCCF" w14:textId="77777777" w:rsidR="007817AF" w:rsidRPr="0056730B" w:rsidRDefault="007817AF" w:rsidP="007817AF">
            <w:pPr>
              <w:jc w:val="center"/>
              <w:cnfStyle w:val="000000000000" w:firstRow="0" w:lastRow="0" w:firstColumn="0" w:lastColumn="0" w:oddVBand="0" w:evenVBand="0" w:oddHBand="0" w:evenHBand="0" w:firstRowFirstColumn="0" w:firstRowLastColumn="0" w:lastRowFirstColumn="0" w:lastRowLastColumn="0"/>
              <w:rPr>
                <w:sz w:val="20"/>
                <w:szCs w:val="20"/>
              </w:rPr>
            </w:pPr>
            <w:r w:rsidRPr="0056730B">
              <w:rPr>
                <w:sz w:val="20"/>
                <w:szCs w:val="20"/>
              </w:rPr>
              <w:t>109.82</w:t>
            </w:r>
          </w:p>
          <w:p w14:paraId="4929ADB9" w14:textId="77777777" w:rsidR="007817AF" w:rsidRPr="0056730B" w:rsidRDefault="007817AF" w:rsidP="00E67203">
            <w:pPr>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915" w:type="dxa"/>
          </w:tcPr>
          <w:p w14:paraId="5EFA77A9" w14:textId="365E6AAD" w:rsidR="007817AF" w:rsidRPr="0056730B" w:rsidRDefault="00F167F3" w:rsidP="00F167F3">
            <w:pPr>
              <w:jc w:val="center"/>
              <w:cnfStyle w:val="000000000000" w:firstRow="0" w:lastRow="0" w:firstColumn="0" w:lastColumn="0" w:oddVBand="0" w:evenVBand="0" w:oddHBand="0" w:evenHBand="0" w:firstRowFirstColumn="0" w:firstRowLastColumn="0" w:lastRowFirstColumn="0" w:lastRowLastColumn="0"/>
              <w:rPr>
                <w:sz w:val="20"/>
                <w:szCs w:val="20"/>
              </w:rPr>
            </w:pPr>
            <w:r w:rsidRPr="0056730B">
              <w:rPr>
                <w:sz w:val="20"/>
                <w:szCs w:val="20"/>
              </w:rPr>
              <w:t>112.</w:t>
            </w:r>
            <w:r w:rsidR="0082445B" w:rsidRPr="0056730B">
              <w:rPr>
                <w:sz w:val="20"/>
                <w:szCs w:val="20"/>
              </w:rPr>
              <w:t>8</w:t>
            </w:r>
            <w:r w:rsidRPr="0056730B">
              <w:rPr>
                <w:sz w:val="20"/>
                <w:szCs w:val="20"/>
              </w:rPr>
              <w:t>0</w:t>
            </w:r>
          </w:p>
        </w:tc>
        <w:tc>
          <w:tcPr>
            <w:tcW w:w="1915" w:type="dxa"/>
          </w:tcPr>
          <w:p w14:paraId="49CD65FC" w14:textId="61150463" w:rsidR="007817AF" w:rsidRPr="0056730B" w:rsidRDefault="00A8065B" w:rsidP="00A8065B">
            <w:pPr>
              <w:jc w:val="center"/>
              <w:cnfStyle w:val="000000000000" w:firstRow="0" w:lastRow="0" w:firstColumn="0" w:lastColumn="0" w:oddVBand="0" w:evenVBand="0" w:oddHBand="0" w:evenHBand="0" w:firstRowFirstColumn="0" w:firstRowLastColumn="0" w:lastRowFirstColumn="0" w:lastRowLastColumn="0"/>
              <w:rPr>
                <w:sz w:val="20"/>
                <w:szCs w:val="20"/>
              </w:rPr>
            </w:pPr>
            <w:r w:rsidRPr="0056730B">
              <w:rPr>
                <w:sz w:val="20"/>
                <w:szCs w:val="20"/>
              </w:rPr>
              <w:t>111.94</w:t>
            </w:r>
          </w:p>
        </w:tc>
        <w:tc>
          <w:tcPr>
            <w:tcW w:w="1916" w:type="dxa"/>
          </w:tcPr>
          <w:p w14:paraId="67CE5B59" w14:textId="0640FFD3" w:rsidR="007817AF" w:rsidRPr="0056730B" w:rsidRDefault="00FB45EC" w:rsidP="00FB45EC">
            <w:pPr>
              <w:jc w:val="center"/>
              <w:cnfStyle w:val="000000000000" w:firstRow="0" w:lastRow="0" w:firstColumn="0" w:lastColumn="0" w:oddVBand="0" w:evenVBand="0" w:oddHBand="0" w:evenHBand="0" w:firstRowFirstColumn="0" w:firstRowLastColumn="0" w:lastRowFirstColumn="0" w:lastRowLastColumn="0"/>
              <w:rPr>
                <w:sz w:val="20"/>
                <w:szCs w:val="20"/>
              </w:rPr>
            </w:pPr>
            <w:r w:rsidRPr="0056730B">
              <w:rPr>
                <w:sz w:val="20"/>
                <w:szCs w:val="20"/>
              </w:rPr>
              <w:t>110.58</w:t>
            </w:r>
          </w:p>
        </w:tc>
      </w:tr>
      <w:tr w:rsidR="00FA1C83" w:rsidRPr="0056730B" w14:paraId="321C86BF" w14:textId="77777777" w:rsidTr="00357D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3B4AFA2C" w14:textId="2F2AA241" w:rsidR="00FA1C83" w:rsidRPr="0056730B" w:rsidRDefault="00FA1C83" w:rsidP="00F106A2">
            <w:pPr>
              <w:jc w:val="center"/>
              <w:rPr>
                <w:sz w:val="20"/>
                <w:szCs w:val="20"/>
              </w:rPr>
            </w:pPr>
            <w:r w:rsidRPr="0056730B">
              <w:rPr>
                <w:sz w:val="20"/>
                <w:szCs w:val="20"/>
              </w:rPr>
              <w:t>Overall gain</w:t>
            </w:r>
          </w:p>
        </w:tc>
        <w:tc>
          <w:tcPr>
            <w:tcW w:w="1915" w:type="dxa"/>
          </w:tcPr>
          <w:p w14:paraId="466C4360" w14:textId="21C0FCE8" w:rsidR="00FA1C83" w:rsidRPr="0056730B" w:rsidRDefault="00FA1C83" w:rsidP="00D30792">
            <w:pPr>
              <w:pStyle w:val="ListParagraph"/>
              <w:numPr>
                <w:ilvl w:val="0"/>
                <w:numId w:val="36"/>
              </w:numPr>
              <w:jc w:val="center"/>
              <w:cnfStyle w:val="000000100000" w:firstRow="0" w:lastRow="0" w:firstColumn="0" w:lastColumn="0" w:oddVBand="0" w:evenVBand="0" w:oddHBand="1" w:evenHBand="0" w:firstRowFirstColumn="0" w:firstRowLastColumn="0" w:lastRowFirstColumn="0" w:lastRowLastColumn="0"/>
              <w:rPr>
                <w:sz w:val="18"/>
                <w:szCs w:val="18"/>
              </w:rPr>
            </w:pPr>
          </w:p>
        </w:tc>
        <w:tc>
          <w:tcPr>
            <w:tcW w:w="1915" w:type="dxa"/>
          </w:tcPr>
          <w:p w14:paraId="4261881A" w14:textId="5BF676EC" w:rsidR="00FA1C83" w:rsidRPr="0056730B" w:rsidRDefault="0082445B" w:rsidP="000E227C">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3 dB</w:t>
            </w:r>
          </w:p>
        </w:tc>
        <w:tc>
          <w:tcPr>
            <w:tcW w:w="1915" w:type="dxa"/>
          </w:tcPr>
          <w:p w14:paraId="32AF1933" w14:textId="5DF02201" w:rsidR="00FA1C83" w:rsidRPr="0056730B" w:rsidRDefault="00F6163C" w:rsidP="000E227C">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2.12 dB</w:t>
            </w:r>
          </w:p>
        </w:tc>
        <w:tc>
          <w:tcPr>
            <w:tcW w:w="1916" w:type="dxa"/>
          </w:tcPr>
          <w:p w14:paraId="02668582" w14:textId="1C973146" w:rsidR="00FA1C83" w:rsidRPr="0056730B" w:rsidRDefault="00653B23" w:rsidP="000E227C">
            <w:pPr>
              <w:jc w:val="center"/>
              <w:cnfStyle w:val="000000100000" w:firstRow="0" w:lastRow="0" w:firstColumn="0" w:lastColumn="0" w:oddVBand="0" w:evenVBand="0" w:oddHBand="1" w:evenHBand="0" w:firstRowFirstColumn="0" w:firstRowLastColumn="0" w:lastRowFirstColumn="0" w:lastRowLastColumn="0"/>
              <w:rPr>
                <w:sz w:val="20"/>
                <w:szCs w:val="20"/>
              </w:rPr>
            </w:pPr>
            <w:r w:rsidRPr="0056730B">
              <w:rPr>
                <w:sz w:val="20"/>
                <w:szCs w:val="20"/>
              </w:rPr>
              <w:t>0.76 dB</w:t>
            </w:r>
          </w:p>
        </w:tc>
      </w:tr>
    </w:tbl>
    <w:p w14:paraId="71499AE8" w14:textId="77777777" w:rsidR="004A774C" w:rsidRDefault="004A774C" w:rsidP="004A774C">
      <w:pPr>
        <w:rPr>
          <w:sz w:val="20"/>
          <w:szCs w:val="20"/>
        </w:rPr>
      </w:pPr>
    </w:p>
    <w:p w14:paraId="773ED24C" w14:textId="77777777" w:rsidR="008366F7" w:rsidRDefault="008366F7" w:rsidP="004A774C">
      <w:pPr>
        <w:rPr>
          <w:sz w:val="20"/>
          <w:szCs w:val="20"/>
        </w:rPr>
      </w:pPr>
    </w:p>
    <w:p w14:paraId="1122CB1A" w14:textId="77777777" w:rsidR="008366F7" w:rsidRDefault="008366F7" w:rsidP="004A774C">
      <w:pPr>
        <w:rPr>
          <w:sz w:val="20"/>
          <w:szCs w:val="20"/>
        </w:rPr>
      </w:pPr>
    </w:p>
    <w:p w14:paraId="22F49043" w14:textId="77777777" w:rsidR="008366F7" w:rsidRDefault="008366F7" w:rsidP="004A774C">
      <w:pPr>
        <w:rPr>
          <w:sz w:val="20"/>
          <w:szCs w:val="20"/>
        </w:rPr>
      </w:pPr>
    </w:p>
    <w:p w14:paraId="78A451B2" w14:textId="77777777" w:rsidR="008366F7" w:rsidRDefault="008366F7" w:rsidP="004A774C">
      <w:pPr>
        <w:rPr>
          <w:sz w:val="20"/>
          <w:szCs w:val="20"/>
        </w:rPr>
      </w:pPr>
    </w:p>
    <w:p w14:paraId="729E2B92" w14:textId="77777777" w:rsidR="008366F7" w:rsidRDefault="008366F7" w:rsidP="004A774C">
      <w:pPr>
        <w:rPr>
          <w:sz w:val="20"/>
          <w:szCs w:val="20"/>
        </w:rPr>
      </w:pPr>
    </w:p>
    <w:p w14:paraId="7680F84B" w14:textId="77777777" w:rsidR="008366F7" w:rsidRDefault="008366F7" w:rsidP="004A774C">
      <w:pPr>
        <w:rPr>
          <w:sz w:val="20"/>
          <w:szCs w:val="20"/>
        </w:rPr>
      </w:pPr>
    </w:p>
    <w:p w14:paraId="217BB418" w14:textId="77777777" w:rsidR="008366F7" w:rsidRDefault="008366F7" w:rsidP="004A774C">
      <w:pPr>
        <w:rPr>
          <w:sz w:val="20"/>
          <w:szCs w:val="20"/>
        </w:rPr>
      </w:pPr>
    </w:p>
    <w:p w14:paraId="294240B0" w14:textId="77777777" w:rsidR="008366F7" w:rsidRPr="0056730B" w:rsidRDefault="008366F7" w:rsidP="004A774C">
      <w:pPr>
        <w:rPr>
          <w:sz w:val="20"/>
          <w:szCs w:val="20"/>
        </w:rPr>
      </w:pPr>
    </w:p>
    <w:p w14:paraId="52013DC4" w14:textId="77777777" w:rsidR="00E6696A" w:rsidRPr="0056730B" w:rsidRDefault="00E6696A" w:rsidP="00E6696A">
      <w:pPr>
        <w:pStyle w:val="Heading1"/>
        <w:jc w:val="both"/>
        <w:rPr>
          <w:sz w:val="32"/>
          <w:szCs w:val="16"/>
          <w:lang w:eastAsia="zh-CN"/>
        </w:rPr>
      </w:pPr>
      <w:bookmarkStart w:id="37" w:name="_Ref463027406"/>
      <w:bookmarkStart w:id="38" w:name="_Ref465963195"/>
      <w:bookmarkStart w:id="39" w:name="_Ref466040522"/>
      <w:bookmarkStart w:id="40" w:name="_Ref378529477"/>
      <w:bookmarkStart w:id="41" w:name="_Toc424303267"/>
      <w:bookmarkStart w:id="42" w:name="_Toc425248865"/>
      <w:bookmarkStart w:id="43" w:name="_Toc425344835"/>
      <w:bookmarkStart w:id="44" w:name="_Toc425350726"/>
      <w:bookmarkStart w:id="45" w:name="_Toc425501584"/>
      <w:bookmarkStart w:id="46" w:name="_Toc425504168"/>
      <w:bookmarkStart w:id="47" w:name="_Ref525738606"/>
      <w:bookmarkStart w:id="48" w:name="_Ref7626308"/>
      <w:bookmarkStart w:id="49" w:name="_Ref21100018"/>
      <w:bookmarkEnd w:id="5"/>
      <w:bookmarkEnd w:id="6"/>
      <w:bookmarkEnd w:id="7"/>
      <w:r w:rsidRPr="0056730B">
        <w:rPr>
          <w:sz w:val="32"/>
          <w:szCs w:val="16"/>
          <w:lang w:eastAsia="zh-CN"/>
        </w:rPr>
        <w:lastRenderedPageBreak/>
        <w:t>Conclusions</w:t>
      </w:r>
      <w:bookmarkEnd w:id="37"/>
      <w:bookmarkEnd w:id="38"/>
      <w:bookmarkEnd w:id="39"/>
      <w:bookmarkEnd w:id="40"/>
      <w:bookmarkEnd w:id="41"/>
      <w:bookmarkEnd w:id="42"/>
      <w:bookmarkEnd w:id="43"/>
      <w:bookmarkEnd w:id="44"/>
      <w:bookmarkEnd w:id="45"/>
      <w:bookmarkEnd w:id="46"/>
      <w:bookmarkEnd w:id="47"/>
      <w:bookmarkEnd w:id="48"/>
      <w:bookmarkEnd w:id="49"/>
    </w:p>
    <w:p w14:paraId="14AB75E7" w14:textId="77777777" w:rsidR="00E6696A" w:rsidRDefault="00E6696A" w:rsidP="00E6696A">
      <w:pPr>
        <w:rPr>
          <w:sz w:val="20"/>
          <w:szCs w:val="20"/>
          <w:lang w:val="en-GB"/>
        </w:rPr>
      </w:pPr>
      <w:r w:rsidRPr="0056730B">
        <w:rPr>
          <w:sz w:val="20"/>
          <w:szCs w:val="20"/>
          <w:lang w:val="en-GB"/>
        </w:rPr>
        <w:t>In summary, we have the following proposals and conclusion for the evolution of NR duplex operation.</w:t>
      </w:r>
    </w:p>
    <w:p w14:paraId="49A27A5D" w14:textId="77777777" w:rsidR="001714F5" w:rsidRDefault="001714F5" w:rsidP="00E6696A">
      <w:pPr>
        <w:rPr>
          <w:sz w:val="20"/>
          <w:szCs w:val="20"/>
          <w:lang w:val="en-GB"/>
        </w:rPr>
      </w:pPr>
    </w:p>
    <w:p w14:paraId="326E39D8" w14:textId="31BEDA0C" w:rsidR="001714F5" w:rsidRDefault="001714F5" w:rsidP="001714F5">
      <w:pPr>
        <w:rPr>
          <w:b/>
          <w:iCs/>
          <w:sz w:val="20"/>
          <w:szCs w:val="12"/>
          <w:lang w:val="en-GB" w:eastAsia="ko-KR"/>
        </w:rPr>
      </w:pPr>
      <w:r>
        <w:rPr>
          <w:b/>
          <w:iCs/>
          <w:sz w:val="20"/>
          <w:szCs w:val="12"/>
          <w:u w:val="single"/>
          <w:lang w:val="en-GB" w:eastAsia="ko-KR"/>
        </w:rPr>
        <w:t>Proposal 1</w:t>
      </w:r>
      <w:r>
        <w:rPr>
          <w:b/>
          <w:iCs/>
          <w:sz w:val="20"/>
          <w:szCs w:val="12"/>
          <w:lang w:val="en-GB" w:eastAsia="ko-KR"/>
        </w:rPr>
        <w:t>: For link level evaluation of coverage performance for SBFD, RAN1 to utilize</w:t>
      </w:r>
    </w:p>
    <w:p w14:paraId="49ADD3FB" w14:textId="77777777" w:rsidR="001714F5" w:rsidRDefault="001714F5" w:rsidP="001714F5">
      <w:pPr>
        <w:pStyle w:val="ListParagraph"/>
        <w:numPr>
          <w:ilvl w:val="0"/>
          <w:numId w:val="31"/>
        </w:numPr>
        <w:rPr>
          <w:rFonts w:ascii="Times New Roman" w:eastAsia="Times New Roman" w:hAnsi="Times New Roman"/>
          <w:b/>
          <w:iCs/>
          <w:sz w:val="20"/>
          <w:szCs w:val="12"/>
          <w:lang w:val="en-GB" w:eastAsia="ko-KR"/>
        </w:rPr>
      </w:pPr>
      <w:r>
        <w:rPr>
          <w:rFonts w:ascii="Times New Roman" w:eastAsia="Times New Roman" w:hAnsi="Times New Roman"/>
          <w:b/>
          <w:iCs/>
          <w:sz w:val="20"/>
          <w:szCs w:val="12"/>
          <w:lang w:val="en-GB" w:eastAsia="ko-KR"/>
        </w:rPr>
        <w:t>CDL-channel modelling (CLD-C for NLOS and CDL-D for LOS)</w:t>
      </w:r>
    </w:p>
    <w:p w14:paraId="2CAA2D16" w14:textId="77777777" w:rsidR="001714F5" w:rsidRDefault="001714F5" w:rsidP="001714F5">
      <w:pPr>
        <w:pStyle w:val="ListParagraph"/>
        <w:numPr>
          <w:ilvl w:val="0"/>
          <w:numId w:val="31"/>
        </w:numPr>
        <w:rPr>
          <w:rFonts w:ascii="Times New Roman" w:eastAsia="Times New Roman" w:hAnsi="Times New Roman"/>
          <w:b/>
          <w:iCs/>
          <w:sz w:val="20"/>
          <w:szCs w:val="12"/>
          <w:lang w:val="en-GB" w:eastAsia="ko-KR"/>
        </w:rPr>
      </w:pPr>
      <w:r>
        <w:rPr>
          <w:rFonts w:ascii="Times New Roman" w:eastAsia="Times New Roman" w:hAnsi="Times New Roman"/>
          <w:b/>
          <w:iCs/>
          <w:sz w:val="20"/>
          <w:szCs w:val="12"/>
          <w:lang w:val="en-GB" w:eastAsia="ko-KR"/>
        </w:rPr>
        <w:t xml:space="preserve">Same Antenna configuration and </w:t>
      </w:r>
      <w:proofErr w:type="spellStart"/>
      <w:r>
        <w:rPr>
          <w:rFonts w:ascii="Times New Roman" w:eastAsia="Times New Roman" w:hAnsi="Times New Roman"/>
          <w:b/>
          <w:iCs/>
          <w:sz w:val="20"/>
          <w:szCs w:val="12"/>
          <w:lang w:val="en-GB" w:eastAsia="ko-KR"/>
        </w:rPr>
        <w:t>TxRUs</w:t>
      </w:r>
      <w:proofErr w:type="spellEnd"/>
      <w:r>
        <w:rPr>
          <w:rFonts w:ascii="Times New Roman" w:eastAsia="Times New Roman" w:hAnsi="Times New Roman"/>
          <w:b/>
          <w:iCs/>
          <w:sz w:val="20"/>
          <w:szCs w:val="12"/>
          <w:lang w:val="en-GB" w:eastAsia="ko-KR"/>
        </w:rPr>
        <w:t xml:space="preserve"> as Option-2 in SLS</w:t>
      </w:r>
    </w:p>
    <w:p w14:paraId="179063DC" w14:textId="77777777" w:rsidR="001714F5" w:rsidRDefault="001714F5" w:rsidP="001714F5"/>
    <w:p w14:paraId="1953B19C" w14:textId="35382C55" w:rsidR="001714F5" w:rsidRDefault="001714F5" w:rsidP="001714F5">
      <w:pPr>
        <w:jc w:val="both"/>
        <w:rPr>
          <w:b/>
          <w:iCs/>
          <w:sz w:val="20"/>
          <w:szCs w:val="12"/>
          <w:lang w:val="en-GB" w:eastAsia="ko-KR"/>
        </w:rPr>
      </w:pPr>
      <w:r>
        <w:rPr>
          <w:b/>
          <w:iCs/>
          <w:sz w:val="20"/>
          <w:szCs w:val="12"/>
          <w:u w:val="single"/>
          <w:lang w:val="en-GB" w:eastAsia="ko-KR"/>
        </w:rPr>
        <w:t>Proposal 2</w:t>
      </w:r>
      <w:r>
        <w:rPr>
          <w:b/>
          <w:iCs/>
          <w:sz w:val="20"/>
          <w:szCs w:val="12"/>
          <w:lang w:val="en-GB" w:eastAsia="ko-KR"/>
        </w:rPr>
        <w:t>: For Case 4 and Case 5 of PUSCH coverage performance, the two alternatives are considered for DMRS bundling:</w:t>
      </w:r>
    </w:p>
    <w:p w14:paraId="3AD17A79" w14:textId="77777777" w:rsidR="001714F5" w:rsidRDefault="001714F5" w:rsidP="001714F5">
      <w:pPr>
        <w:pStyle w:val="ListParagraph"/>
        <w:numPr>
          <w:ilvl w:val="0"/>
          <w:numId w:val="31"/>
        </w:numPr>
        <w:rPr>
          <w:b/>
          <w:iCs/>
          <w:szCs w:val="16"/>
          <w:lang w:val="en-GB" w:eastAsia="ko-KR"/>
        </w:rPr>
      </w:pPr>
      <w:r>
        <w:rPr>
          <w:rFonts w:ascii="Times New Roman" w:eastAsia="SimSun" w:hAnsi="Times New Roman"/>
          <w:b/>
          <w:iCs/>
          <w:sz w:val="20"/>
          <w:szCs w:val="16"/>
          <w:lang w:val="en-GB" w:eastAsia="ko-KR"/>
        </w:rPr>
        <w:t>Alt 1: Joint channel estimation is considered across both SBFD and non-SBFD slots</w:t>
      </w:r>
    </w:p>
    <w:p w14:paraId="115454C4" w14:textId="77777777" w:rsidR="001714F5" w:rsidRDefault="001714F5" w:rsidP="001714F5">
      <w:pPr>
        <w:pStyle w:val="ListParagraph"/>
        <w:numPr>
          <w:ilvl w:val="0"/>
          <w:numId w:val="31"/>
        </w:numPr>
        <w:rPr>
          <w:b/>
          <w:iCs/>
          <w:szCs w:val="16"/>
          <w:lang w:val="en-GB" w:eastAsia="ko-KR"/>
        </w:rPr>
      </w:pPr>
      <w:r>
        <w:rPr>
          <w:rFonts w:ascii="Times New Roman" w:eastAsia="SimSun" w:hAnsi="Times New Roman"/>
          <w:b/>
          <w:iCs/>
          <w:sz w:val="20"/>
          <w:szCs w:val="16"/>
          <w:lang w:val="en-GB" w:eastAsia="ko-KR"/>
        </w:rPr>
        <w:t>Alt 2: Joint channel estimation is considered across SBFD slots only</w:t>
      </w:r>
    </w:p>
    <w:p w14:paraId="6B44B0C0" w14:textId="77777777" w:rsidR="001714F5" w:rsidRDefault="001714F5" w:rsidP="001714F5"/>
    <w:p w14:paraId="453DB5E1" w14:textId="5568645B" w:rsidR="001714F5" w:rsidRDefault="001714F5" w:rsidP="001714F5">
      <w:pPr>
        <w:jc w:val="both"/>
        <w:rPr>
          <w:b/>
          <w:iCs/>
          <w:sz w:val="20"/>
          <w:szCs w:val="12"/>
          <w:lang w:val="en-GB" w:eastAsia="ko-KR"/>
        </w:rPr>
      </w:pPr>
      <w:r>
        <w:rPr>
          <w:b/>
          <w:iCs/>
          <w:sz w:val="20"/>
          <w:szCs w:val="12"/>
          <w:u w:val="single"/>
          <w:lang w:val="en-GB" w:eastAsia="ko-KR"/>
        </w:rPr>
        <w:t>Proposal 3</w:t>
      </w:r>
      <w:r>
        <w:rPr>
          <w:b/>
          <w:iCs/>
          <w:sz w:val="20"/>
          <w:szCs w:val="12"/>
          <w:lang w:val="en-GB" w:eastAsia="ko-KR"/>
        </w:rPr>
        <w:t xml:space="preserve">: For PUCCH UL coverage study, both PUCCH format 1 and format 3 are considered. </w:t>
      </w:r>
    </w:p>
    <w:p w14:paraId="6B774397" w14:textId="77777777" w:rsidR="001714F5" w:rsidRDefault="001714F5" w:rsidP="001714F5">
      <w:pPr>
        <w:pStyle w:val="ListParagraph"/>
        <w:numPr>
          <w:ilvl w:val="0"/>
          <w:numId w:val="2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the baseline TDD, single PUCCH in the U slot is assumed</w:t>
      </w:r>
    </w:p>
    <w:p w14:paraId="5968E34D" w14:textId="77777777" w:rsidR="001714F5" w:rsidRDefault="001714F5" w:rsidP="001714F5">
      <w:pPr>
        <w:pStyle w:val="ListParagraph"/>
        <w:numPr>
          <w:ilvl w:val="0"/>
          <w:numId w:val="23"/>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For SBFD, five repetitions of the PUCCH with and without DMRS bundling are assumed.</w:t>
      </w:r>
    </w:p>
    <w:p w14:paraId="27E4ED19" w14:textId="77777777" w:rsidR="001714F5" w:rsidRDefault="001714F5" w:rsidP="001714F5">
      <w:pPr>
        <w:pStyle w:val="ListParagraph"/>
        <w:numPr>
          <w:ilvl w:val="0"/>
          <w:numId w:val="23"/>
        </w:numPr>
        <w:rPr>
          <w:lang w:eastAsia="ko-KR"/>
        </w:rPr>
      </w:pPr>
      <w:r>
        <w:rPr>
          <w:rFonts w:ascii="Times New Roman" w:eastAsia="SimSun" w:hAnsi="Times New Roman"/>
          <w:b/>
          <w:iCs/>
          <w:sz w:val="20"/>
          <w:szCs w:val="16"/>
          <w:lang w:val="en-GB" w:eastAsia="ko-KR"/>
        </w:rPr>
        <w:t>UL coverage metrics are obtained using link budget template and TDD/SBFD required SINR to achieve target BLER</w:t>
      </w:r>
    </w:p>
    <w:p w14:paraId="14688FAF" w14:textId="77777777" w:rsidR="001714F5" w:rsidRDefault="001714F5" w:rsidP="001714F5"/>
    <w:p w14:paraId="0A5CD783" w14:textId="1DC4A774" w:rsidR="001714F5" w:rsidRDefault="001714F5" w:rsidP="001714F5">
      <w:pPr>
        <w:jc w:val="both"/>
        <w:rPr>
          <w:color w:val="FF0000"/>
          <w:sz w:val="20"/>
          <w:szCs w:val="16"/>
          <w:lang w:val="en-GB" w:eastAsia="zh-CN"/>
        </w:rPr>
      </w:pPr>
      <w:r>
        <w:rPr>
          <w:b/>
          <w:iCs/>
          <w:sz w:val="20"/>
          <w:szCs w:val="12"/>
          <w:u w:val="single"/>
          <w:lang w:val="en-GB" w:eastAsia="ko-KR"/>
        </w:rPr>
        <w:t>Proposal 4</w:t>
      </w:r>
      <w:r>
        <w:rPr>
          <w:b/>
          <w:iCs/>
          <w:sz w:val="20"/>
          <w:szCs w:val="12"/>
          <w:lang w:val="en-GB" w:eastAsia="ko-KR"/>
        </w:rPr>
        <w:t xml:space="preserve">: RAN1 to perform LLS for the evaluation of inter-UE CLI and study the effect of minimum UE distance, </w:t>
      </w:r>
      <w:proofErr w:type="spellStart"/>
      <w:r>
        <w:rPr>
          <w:b/>
          <w:iCs/>
          <w:sz w:val="20"/>
          <w:szCs w:val="12"/>
          <w:lang w:val="en-GB" w:eastAsia="ko-KR"/>
        </w:rPr>
        <w:t>guardband</w:t>
      </w:r>
      <w:proofErr w:type="spellEnd"/>
      <w:r>
        <w:rPr>
          <w:b/>
          <w:iCs/>
          <w:sz w:val="20"/>
          <w:szCs w:val="12"/>
          <w:lang w:val="en-GB" w:eastAsia="ko-KR"/>
        </w:rPr>
        <w:t xml:space="preserve"> and filtering on DL performance</w:t>
      </w:r>
    </w:p>
    <w:p w14:paraId="26C47324" w14:textId="77777777" w:rsidR="001714F5" w:rsidRDefault="001714F5" w:rsidP="001714F5"/>
    <w:p w14:paraId="5981E88B" w14:textId="188289CA" w:rsidR="001714F5" w:rsidRDefault="001714F5" w:rsidP="001714F5">
      <w:pPr>
        <w:rPr>
          <w:b/>
          <w:iCs/>
          <w:sz w:val="20"/>
          <w:szCs w:val="12"/>
          <w:lang w:val="en-GB" w:eastAsia="ko-KR"/>
        </w:rPr>
      </w:pPr>
      <w:r>
        <w:rPr>
          <w:b/>
          <w:iCs/>
          <w:sz w:val="20"/>
          <w:szCs w:val="12"/>
          <w:u w:val="single"/>
          <w:lang w:val="en-GB" w:eastAsia="ko-KR"/>
        </w:rPr>
        <w:t xml:space="preserve">Proposal 5: </w:t>
      </w:r>
      <w:r>
        <w:rPr>
          <w:b/>
          <w:iCs/>
          <w:sz w:val="20"/>
          <w:szCs w:val="12"/>
          <w:lang w:val="en-GB" w:eastAsia="ko-KR"/>
        </w:rPr>
        <w:t xml:space="preserve">For </w:t>
      </w:r>
      <w:proofErr w:type="spellStart"/>
      <w:r>
        <w:rPr>
          <w:b/>
          <w:iCs/>
          <w:sz w:val="20"/>
          <w:szCs w:val="12"/>
          <w:lang w:val="en-GB" w:eastAsia="ko-KR"/>
        </w:rPr>
        <w:t>subband</w:t>
      </w:r>
      <w:proofErr w:type="spellEnd"/>
      <w:r>
        <w:rPr>
          <w:b/>
          <w:iCs/>
          <w:sz w:val="20"/>
          <w:szCs w:val="12"/>
          <w:lang w:val="en-GB" w:eastAsia="ko-KR"/>
        </w:rPr>
        <w:t xml:space="preserve"> full duplex deployment scenario, simplified </w:t>
      </w:r>
      <w:r>
        <w:rPr>
          <w:b/>
          <w:sz w:val="20"/>
          <w:szCs w:val="20"/>
        </w:rPr>
        <w:t xml:space="preserve">statistical </w:t>
      </w:r>
      <w:r>
        <w:rPr>
          <w:b/>
          <w:iCs/>
          <w:sz w:val="20"/>
          <w:szCs w:val="12"/>
          <w:lang w:val="en-GB" w:eastAsia="ko-KR"/>
        </w:rPr>
        <w:t xml:space="preserve">clutter modelling can be considered based on statistics of cluster power and </w:t>
      </w:r>
      <w:proofErr w:type="spellStart"/>
      <w:r>
        <w:rPr>
          <w:b/>
          <w:iCs/>
          <w:sz w:val="20"/>
          <w:szCs w:val="12"/>
          <w:lang w:val="en-GB" w:eastAsia="ko-KR"/>
        </w:rPr>
        <w:t>AoA</w:t>
      </w:r>
      <w:proofErr w:type="spellEnd"/>
      <w:r>
        <w:rPr>
          <w:b/>
          <w:iCs/>
          <w:sz w:val="20"/>
          <w:szCs w:val="12"/>
          <w:lang w:val="en-GB" w:eastAsia="ko-KR"/>
        </w:rPr>
        <w:t xml:space="preserve">. </w:t>
      </w:r>
    </w:p>
    <w:p w14:paraId="67C30CBD" w14:textId="77777777" w:rsidR="001714F5" w:rsidRDefault="001714F5" w:rsidP="001714F5">
      <w:pPr>
        <w:pStyle w:val="ListParagraph"/>
        <w:numPr>
          <w:ilvl w:val="0"/>
          <w:numId w:val="2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Clutter is modelled per each serving </w:t>
      </w:r>
      <w:proofErr w:type="spellStart"/>
      <w:r>
        <w:rPr>
          <w:rFonts w:ascii="Times New Roman" w:eastAsia="SimSun" w:hAnsi="Times New Roman"/>
          <w:b/>
          <w:iCs/>
          <w:sz w:val="20"/>
          <w:szCs w:val="16"/>
          <w:lang w:val="en-GB" w:eastAsia="ko-KR"/>
        </w:rPr>
        <w:t>gNB</w:t>
      </w:r>
      <w:proofErr w:type="spellEnd"/>
      <w:r>
        <w:rPr>
          <w:rFonts w:ascii="Times New Roman" w:eastAsia="SimSun" w:hAnsi="Times New Roman"/>
          <w:b/>
          <w:iCs/>
          <w:sz w:val="20"/>
          <w:szCs w:val="16"/>
          <w:lang w:val="en-GB" w:eastAsia="ko-KR"/>
        </w:rPr>
        <w:t xml:space="preserve"> model and shall have no impact on other </w:t>
      </w:r>
      <w:proofErr w:type="spellStart"/>
      <w:r>
        <w:rPr>
          <w:rFonts w:ascii="Times New Roman" w:eastAsia="SimSun" w:hAnsi="Times New Roman"/>
          <w:b/>
          <w:iCs/>
          <w:sz w:val="20"/>
          <w:szCs w:val="16"/>
          <w:lang w:val="en-GB" w:eastAsia="ko-KR"/>
        </w:rPr>
        <w:t>gNBs</w:t>
      </w:r>
      <w:proofErr w:type="spellEnd"/>
      <w:r>
        <w:rPr>
          <w:rFonts w:ascii="Times New Roman" w:eastAsia="SimSun" w:hAnsi="Times New Roman"/>
          <w:b/>
          <w:iCs/>
          <w:sz w:val="20"/>
          <w:szCs w:val="16"/>
          <w:lang w:val="en-GB" w:eastAsia="ko-KR"/>
        </w:rPr>
        <w:t xml:space="preserve"> and UEs in the network. </w:t>
      </w:r>
    </w:p>
    <w:p w14:paraId="40CC8C3F" w14:textId="77777777" w:rsidR="001714F5" w:rsidRDefault="001714F5" w:rsidP="001714F5"/>
    <w:p w14:paraId="022D21B6" w14:textId="336F823A" w:rsidR="001714F5" w:rsidRDefault="001714F5" w:rsidP="001714F5">
      <w:pPr>
        <w:jc w:val="both"/>
        <w:rPr>
          <w:sz w:val="20"/>
          <w:szCs w:val="20"/>
          <w:lang w:eastAsia="zh-CN"/>
        </w:rPr>
      </w:pPr>
      <w:r>
        <w:rPr>
          <w:b/>
          <w:iCs/>
          <w:sz w:val="20"/>
          <w:szCs w:val="12"/>
          <w:u w:val="single"/>
          <w:lang w:val="en-GB" w:eastAsia="ko-KR"/>
        </w:rPr>
        <w:t>Proposal 6:</w:t>
      </w:r>
      <w:r>
        <w:rPr>
          <w:b/>
          <w:iCs/>
          <w:sz w:val="20"/>
          <w:szCs w:val="12"/>
          <w:lang w:val="en-GB" w:eastAsia="ko-KR"/>
        </w:rPr>
        <w:t xml:space="preserve"> </w:t>
      </w:r>
      <w:r>
        <w:rPr>
          <w:b/>
          <w:bCs/>
          <w:sz w:val="20"/>
          <w:szCs w:val="20"/>
          <w:lang w:val="en-GB" w:eastAsia="zh-CN"/>
        </w:rPr>
        <w:t>Confirm the working assumption on inter-UE co</w:t>
      </w:r>
      <w:r>
        <w:rPr>
          <w:b/>
          <w:bCs/>
          <w:sz w:val="20"/>
          <w:szCs w:val="20"/>
        </w:rPr>
        <w:t>-channel inter-</w:t>
      </w:r>
      <w:proofErr w:type="spellStart"/>
      <w:r>
        <w:rPr>
          <w:b/>
          <w:bCs/>
          <w:sz w:val="20"/>
          <w:szCs w:val="20"/>
        </w:rPr>
        <w:t>subband</w:t>
      </w:r>
      <w:proofErr w:type="spellEnd"/>
      <w:r>
        <w:rPr>
          <w:b/>
          <w:bCs/>
          <w:sz w:val="20"/>
          <w:szCs w:val="20"/>
        </w:rPr>
        <w:t xml:space="preserve"> CLI signal</w:t>
      </w:r>
      <w:r>
        <w:rPr>
          <w:b/>
          <w:bCs/>
          <w:sz w:val="20"/>
          <w:szCs w:val="20"/>
          <w:lang w:eastAsia="zh-CN"/>
        </w:rPr>
        <w:t xml:space="preserve"> based on </w:t>
      </w:r>
      <w:r>
        <w:rPr>
          <w:b/>
          <w:bCs/>
          <w:sz w:val="20"/>
          <w:szCs w:val="20"/>
        </w:rPr>
        <w:t>both large-scale and small-scale fading.</w:t>
      </w:r>
    </w:p>
    <w:p w14:paraId="1872E7E9" w14:textId="77777777" w:rsidR="001714F5" w:rsidRDefault="001714F5" w:rsidP="001714F5"/>
    <w:p w14:paraId="0B37903F" w14:textId="56F1FCBB" w:rsidR="001714F5" w:rsidRDefault="001714F5" w:rsidP="001714F5">
      <w:pPr>
        <w:rPr>
          <w:b/>
          <w:sz w:val="20"/>
          <w:szCs w:val="20"/>
          <w:lang w:val="en-GB" w:eastAsia="zh-CN"/>
        </w:rPr>
      </w:pPr>
      <w:r>
        <w:rPr>
          <w:b/>
          <w:iCs/>
          <w:sz w:val="20"/>
          <w:szCs w:val="12"/>
          <w:u w:val="single"/>
          <w:lang w:val="en-GB" w:eastAsia="ko-KR"/>
        </w:rPr>
        <w:t>Proposal 7:</w:t>
      </w:r>
      <w:r>
        <w:rPr>
          <w:b/>
          <w:iCs/>
          <w:sz w:val="20"/>
          <w:szCs w:val="12"/>
          <w:lang w:val="en-GB" w:eastAsia="ko-KR"/>
        </w:rPr>
        <w:t xml:space="preserve"> </w:t>
      </w:r>
      <w:r>
        <w:rPr>
          <w:b/>
          <w:sz w:val="20"/>
          <w:szCs w:val="20"/>
          <w:lang w:val="en-GB" w:eastAsia="zh-CN"/>
        </w:rPr>
        <w:t xml:space="preserve">Confirm the working assumption on </w:t>
      </w:r>
      <w:r>
        <w:rPr>
          <w:b/>
          <w:sz w:val="20"/>
          <w:szCs w:val="20"/>
        </w:rPr>
        <w:t>co-site inter-sector co-channel inter-</w:t>
      </w:r>
      <w:proofErr w:type="spellStart"/>
      <w:r>
        <w:rPr>
          <w:b/>
          <w:sz w:val="20"/>
          <w:szCs w:val="20"/>
        </w:rPr>
        <w:t>subband</w:t>
      </w:r>
      <w:proofErr w:type="spellEnd"/>
      <w:r>
        <w:rPr>
          <w:b/>
          <w:sz w:val="20"/>
          <w:szCs w:val="20"/>
        </w:rPr>
        <w:t xml:space="preserve"> CLI modelling.</w:t>
      </w:r>
      <w:r>
        <w:rPr>
          <w:b/>
          <w:sz w:val="20"/>
          <w:szCs w:val="20"/>
          <w:lang w:val="en-GB" w:eastAsia="zh-CN"/>
        </w:rPr>
        <w:t xml:space="preserve"> </w:t>
      </w:r>
    </w:p>
    <w:p w14:paraId="6DA566A6" w14:textId="77777777" w:rsidR="001714F5" w:rsidRDefault="001714F5" w:rsidP="001714F5"/>
    <w:p w14:paraId="7D5FDD1F" w14:textId="7AE308AF" w:rsidR="001714F5" w:rsidRDefault="001714F5" w:rsidP="001714F5">
      <w:pPr>
        <w:rPr>
          <w:sz w:val="20"/>
          <w:szCs w:val="20"/>
          <w:lang w:eastAsia="zh-CN"/>
        </w:rPr>
      </w:pPr>
      <w:r>
        <w:rPr>
          <w:b/>
          <w:iCs/>
          <w:sz w:val="20"/>
          <w:szCs w:val="12"/>
          <w:u w:val="single"/>
          <w:lang w:val="en-GB" w:eastAsia="ko-KR"/>
        </w:rPr>
        <w:t>Proposal 8:</w:t>
      </w:r>
      <w:r>
        <w:rPr>
          <w:b/>
          <w:iCs/>
          <w:sz w:val="20"/>
          <w:szCs w:val="12"/>
          <w:lang w:val="en-GB" w:eastAsia="ko-KR"/>
        </w:rPr>
        <w:t xml:space="preserve"> The noise figure for the </w:t>
      </w:r>
      <w:proofErr w:type="spellStart"/>
      <w:r>
        <w:rPr>
          <w:b/>
          <w:iCs/>
          <w:sz w:val="20"/>
          <w:szCs w:val="12"/>
          <w:lang w:val="en-GB" w:eastAsia="ko-KR"/>
        </w:rPr>
        <w:t>gNB</w:t>
      </w:r>
      <w:proofErr w:type="spellEnd"/>
      <w:r>
        <w:rPr>
          <w:b/>
          <w:iCs/>
          <w:sz w:val="20"/>
          <w:szCs w:val="12"/>
          <w:lang w:val="en-GB" w:eastAsia="ko-KR"/>
        </w:rPr>
        <w:t xml:space="preserve"> receiver is modelled as piece wise linear based on the average total input power (P) as </w:t>
      </w:r>
      <w:r>
        <w:rPr>
          <w:rFonts w:ascii="Cambria Math" w:hAnsi="Cambria Math"/>
          <w:i/>
          <w:sz w:val="20"/>
          <w:szCs w:val="20"/>
          <w:lang w:eastAsia="zh-CN"/>
        </w:rPr>
        <w:br/>
      </w:r>
      <m:oMathPara>
        <m:oMath>
          <m:r>
            <m:rPr>
              <m:sty m:val="bi"/>
            </m:rPr>
            <w:rPr>
              <w:rFonts w:ascii="Cambria Math" w:hAnsi="Cambria Math"/>
              <w:sz w:val="20"/>
              <w:szCs w:val="20"/>
              <w:lang w:eastAsia="zh-CN"/>
            </w:rPr>
            <m:t xml:space="preserve">NF </m:t>
          </m:r>
          <m:d>
            <m:dPr>
              <m:ctrlPr>
                <w:rPr>
                  <w:rFonts w:ascii="Cambria Math" w:hAnsi="Cambria Math"/>
                  <w:b/>
                  <w:bCs/>
                  <w:i/>
                  <w:lang w:eastAsia="zh-CN"/>
                </w:rPr>
              </m:ctrlPr>
            </m:dPr>
            <m:e>
              <m:r>
                <m:rPr>
                  <m:sty m:val="bi"/>
                </m:rPr>
                <w:rPr>
                  <w:rFonts w:ascii="Cambria Math" w:hAnsi="Cambria Math"/>
                  <w:sz w:val="20"/>
                  <w:szCs w:val="20"/>
                  <w:lang w:eastAsia="zh-CN"/>
                </w:rPr>
                <m:t>dB</m:t>
              </m:r>
            </m:e>
          </m:d>
          <m:r>
            <m:rPr>
              <m:sty m:val="bi"/>
            </m:rPr>
            <w:rPr>
              <w:rFonts w:ascii="Cambria Math" w:hAnsi="Cambria Math"/>
              <w:sz w:val="20"/>
              <w:szCs w:val="20"/>
              <w:lang w:eastAsia="zh-CN"/>
            </w:rPr>
            <m:t xml:space="preserve">= </m:t>
          </m:r>
          <m:d>
            <m:dPr>
              <m:begChr m:val="{"/>
              <m:endChr m:val=""/>
              <m:ctrlPr>
                <w:rPr>
                  <w:rFonts w:ascii="Cambria Math" w:hAnsi="Cambria Math"/>
                  <w:b/>
                  <w:bCs/>
                  <w:i/>
                  <w:lang w:eastAsia="zh-CN"/>
                </w:rPr>
              </m:ctrlPr>
            </m:dPr>
            <m:e>
              <m:eqArr>
                <m:eqArrPr>
                  <m:ctrlPr>
                    <w:rPr>
                      <w:rFonts w:ascii="Cambria Math" w:hAnsi="Cambria Math"/>
                      <w:b/>
                      <w:bCs/>
                      <w:i/>
                      <w:lang w:eastAsia="zh-CN"/>
                    </w:rPr>
                  </m:ctrlPr>
                </m:eqArrPr>
                <m:e>
                  <m:r>
                    <m:rPr>
                      <m:sty m:val="bi"/>
                    </m:rPr>
                    <w:rPr>
                      <w:rFonts w:ascii="Cambria Math" w:hAnsi="Cambria Math"/>
                      <w:sz w:val="20"/>
                      <w:szCs w:val="20"/>
                      <w:lang w:eastAsia="zh-CN"/>
                    </w:rPr>
                    <m:t>C ,  P&lt;A</m:t>
                  </m:r>
                </m:e>
                <m:e>
                  <m:f>
                    <m:fPr>
                      <m:ctrlPr>
                        <w:rPr>
                          <w:rFonts w:ascii="Cambria Math" w:hAnsi="Cambria Math"/>
                          <w:b/>
                          <w:bCs/>
                          <w:i/>
                          <w:lang w:eastAsia="zh-CN"/>
                        </w:rPr>
                      </m:ctrlPr>
                    </m:fPr>
                    <m:num>
                      <m:r>
                        <m:rPr>
                          <m:sty m:val="bi"/>
                        </m:rPr>
                        <w:rPr>
                          <w:rFonts w:ascii="Cambria Math" w:hAnsi="Cambria Math"/>
                          <w:sz w:val="20"/>
                          <w:szCs w:val="20"/>
                          <w:lang w:eastAsia="zh-CN"/>
                        </w:rPr>
                        <m:t xml:space="preserve"> (D- C)</m:t>
                      </m:r>
                    </m:num>
                    <m:den>
                      <m:r>
                        <m:rPr>
                          <m:sty m:val="bi"/>
                        </m:rPr>
                        <w:rPr>
                          <w:rFonts w:ascii="Cambria Math" w:hAnsi="Cambria Math"/>
                          <w:sz w:val="20"/>
                          <w:szCs w:val="20"/>
                          <w:lang w:eastAsia="zh-CN"/>
                        </w:rPr>
                        <m:t>(B-A)</m:t>
                      </m:r>
                    </m:den>
                  </m:f>
                  <m:d>
                    <m:dPr>
                      <m:ctrlPr>
                        <w:rPr>
                          <w:rFonts w:ascii="Cambria Math" w:hAnsi="Cambria Math"/>
                          <w:b/>
                          <w:bCs/>
                          <w:i/>
                          <w:lang w:eastAsia="zh-CN"/>
                        </w:rPr>
                      </m:ctrlPr>
                    </m:dPr>
                    <m:e>
                      <m:r>
                        <m:rPr>
                          <m:sty m:val="bi"/>
                        </m:rPr>
                        <w:rPr>
                          <w:rFonts w:ascii="Cambria Math" w:hAnsi="Cambria Math"/>
                          <w:sz w:val="20"/>
                          <w:szCs w:val="20"/>
                          <w:lang w:eastAsia="zh-CN"/>
                        </w:rPr>
                        <m:t>P-A</m:t>
                      </m:r>
                    </m:e>
                  </m:d>
                  <m:r>
                    <m:rPr>
                      <m:sty m:val="bi"/>
                    </m:rPr>
                    <w:rPr>
                      <w:rFonts w:ascii="Cambria Math" w:hAnsi="Cambria Math"/>
                      <w:sz w:val="20"/>
                      <w:szCs w:val="20"/>
                      <w:lang w:eastAsia="zh-CN"/>
                    </w:rPr>
                    <m:t>+C,  A≤P&lt;B</m:t>
                  </m:r>
                </m:e>
              </m:eqArr>
            </m:e>
          </m:d>
        </m:oMath>
      </m:oMathPara>
    </w:p>
    <w:p w14:paraId="61B2E0FA" w14:textId="77777777" w:rsidR="001714F5" w:rsidRDefault="001714F5" w:rsidP="001714F5">
      <w:pPr>
        <w:numPr>
          <w:ilvl w:val="0"/>
          <w:numId w:val="22"/>
        </w:numPr>
        <w:rPr>
          <w:b/>
          <w:sz w:val="20"/>
          <w:szCs w:val="12"/>
          <w:lang w:val="en-GB" w:eastAsia="ko-KR"/>
        </w:rPr>
      </w:pPr>
      <w:r>
        <w:rPr>
          <w:b/>
          <w:sz w:val="20"/>
          <w:szCs w:val="12"/>
          <w:lang w:val="en-GB" w:eastAsia="ko-KR"/>
        </w:rPr>
        <w:t xml:space="preserve">For FR1 </w:t>
      </w:r>
      <w:proofErr w:type="spellStart"/>
      <w:r>
        <w:rPr>
          <w:b/>
          <w:sz w:val="20"/>
          <w:szCs w:val="12"/>
          <w:lang w:val="en-GB" w:eastAsia="ko-KR"/>
        </w:rPr>
        <w:t>UMa</w:t>
      </w:r>
      <w:proofErr w:type="spellEnd"/>
      <w:r>
        <w:rPr>
          <w:b/>
          <w:sz w:val="20"/>
          <w:szCs w:val="12"/>
          <w:lang w:val="en-GB" w:eastAsia="ko-KR"/>
        </w:rPr>
        <w:t>, A = -43dBm, B = -25dBm, C = 5dB, D = 14dB</w:t>
      </w:r>
    </w:p>
    <w:p w14:paraId="266DB442" w14:textId="77777777" w:rsidR="001714F5" w:rsidRDefault="001714F5" w:rsidP="001714F5">
      <w:pPr>
        <w:pStyle w:val="ListParagraph"/>
        <w:numPr>
          <w:ilvl w:val="0"/>
          <w:numId w:val="22"/>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FFS: values of A, B, C and D for FR2-1 based on RAN4. </w:t>
      </w:r>
    </w:p>
    <w:p w14:paraId="59A90EDC" w14:textId="77777777" w:rsidR="001714F5" w:rsidRDefault="001714F5" w:rsidP="001714F5">
      <w:pPr>
        <w:pStyle w:val="ListParagraph"/>
        <w:numPr>
          <w:ilvl w:val="0"/>
          <w:numId w:val="22"/>
        </w:numPr>
        <w:spacing w:after="120" w:line="254" w:lineRule="auto"/>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Note: P is the linear sum of all received power, including wanted signal, self-interference, inter-</w:t>
      </w:r>
      <w:proofErr w:type="spellStart"/>
      <w:r>
        <w:rPr>
          <w:rFonts w:ascii="Times New Roman" w:eastAsia="SimSun" w:hAnsi="Times New Roman"/>
          <w:b/>
          <w:iCs/>
          <w:sz w:val="20"/>
          <w:szCs w:val="16"/>
          <w:lang w:val="en-GB" w:eastAsia="ko-KR"/>
        </w:rPr>
        <w:t>gNB</w:t>
      </w:r>
      <w:proofErr w:type="spellEnd"/>
      <w:r>
        <w:rPr>
          <w:rFonts w:ascii="Times New Roman" w:eastAsia="SimSun" w:hAnsi="Times New Roman"/>
          <w:b/>
          <w:iCs/>
          <w:sz w:val="20"/>
          <w:szCs w:val="16"/>
          <w:lang w:val="en-GB" w:eastAsia="ko-KR"/>
        </w:rPr>
        <w:t xml:space="preserve"> interference and inter-sector interference</w:t>
      </w:r>
    </w:p>
    <w:p w14:paraId="45ABE151" w14:textId="58D945C4" w:rsidR="001714F5" w:rsidRDefault="001714F5" w:rsidP="001714F5">
      <w:pPr>
        <w:rPr>
          <w:b/>
          <w:iCs/>
          <w:sz w:val="20"/>
          <w:szCs w:val="12"/>
          <w:lang w:val="en-GB" w:eastAsia="ko-KR"/>
        </w:rPr>
      </w:pPr>
      <w:r>
        <w:rPr>
          <w:b/>
          <w:iCs/>
          <w:sz w:val="20"/>
          <w:szCs w:val="12"/>
          <w:u w:val="single"/>
          <w:lang w:val="en-GB" w:eastAsia="ko-KR"/>
        </w:rPr>
        <w:t>Proposal 9:</w:t>
      </w:r>
      <w:r>
        <w:rPr>
          <w:b/>
          <w:iCs/>
          <w:sz w:val="20"/>
          <w:szCs w:val="12"/>
          <w:lang w:val="en-GB" w:eastAsia="ko-KR"/>
        </w:rPr>
        <w:t xml:space="preserve"> For </w:t>
      </w:r>
      <w:proofErr w:type="spellStart"/>
      <w:r>
        <w:rPr>
          <w:b/>
          <w:iCs/>
          <w:sz w:val="20"/>
          <w:szCs w:val="12"/>
          <w:lang w:val="en-GB" w:eastAsia="ko-KR"/>
        </w:rPr>
        <w:t>subband</w:t>
      </w:r>
      <w:proofErr w:type="spellEnd"/>
      <w:r>
        <w:rPr>
          <w:b/>
          <w:iCs/>
          <w:sz w:val="20"/>
          <w:szCs w:val="12"/>
          <w:lang w:val="en-GB" w:eastAsia="ko-KR"/>
        </w:rPr>
        <w:t xml:space="preserve"> full duplex evaluation scenario, support SBFD slot utilization as additional metric.</w:t>
      </w:r>
    </w:p>
    <w:p w14:paraId="0205C4C3" w14:textId="77777777" w:rsidR="00CB149E" w:rsidRDefault="00CB149E" w:rsidP="001714F5">
      <w:pPr>
        <w:rPr>
          <w:b/>
          <w:iCs/>
          <w:sz w:val="20"/>
          <w:szCs w:val="12"/>
          <w:lang w:val="en-GB" w:eastAsia="ko-KR"/>
        </w:rPr>
      </w:pPr>
    </w:p>
    <w:p w14:paraId="46937160" w14:textId="77777777" w:rsidR="00CB149E" w:rsidRPr="0056730B" w:rsidRDefault="00CB149E" w:rsidP="00CB149E">
      <w:pPr>
        <w:jc w:val="both"/>
        <w:rPr>
          <w:sz w:val="20"/>
          <w:szCs w:val="20"/>
        </w:rPr>
      </w:pPr>
      <w:r w:rsidRPr="0056730B">
        <w:rPr>
          <w:b/>
          <w:iCs/>
          <w:sz w:val="20"/>
          <w:szCs w:val="12"/>
          <w:u w:val="single"/>
          <w:lang w:val="en-GB" w:eastAsia="ko-KR"/>
        </w:rPr>
        <w:t xml:space="preserve">Proposal </w:t>
      </w:r>
      <w:r>
        <w:rPr>
          <w:b/>
          <w:iCs/>
          <w:sz w:val="20"/>
          <w:szCs w:val="12"/>
          <w:u w:val="single"/>
          <w:lang w:val="en-GB" w:eastAsia="ko-KR"/>
        </w:rPr>
        <w:t>10</w:t>
      </w:r>
      <w:r w:rsidRPr="0056730B">
        <w:rPr>
          <w:b/>
          <w:iCs/>
          <w:sz w:val="20"/>
          <w:szCs w:val="12"/>
          <w:u w:val="single"/>
          <w:lang w:val="en-GB" w:eastAsia="ko-KR"/>
        </w:rPr>
        <w:t>:</w:t>
      </w:r>
      <w:r w:rsidRPr="0056730B">
        <w:rPr>
          <w:b/>
          <w:iCs/>
          <w:sz w:val="20"/>
          <w:szCs w:val="12"/>
          <w:lang w:val="en-GB" w:eastAsia="ko-KR"/>
        </w:rPr>
        <w:t xml:space="preserve"> RAN1 to further discuss </w:t>
      </w:r>
      <w:r w:rsidRPr="0056730B">
        <w:rPr>
          <w:b/>
          <w:sz w:val="20"/>
          <w:szCs w:val="20"/>
        </w:rPr>
        <w:t>admission control for serving UEs with high coupling loss. For example, a maximum coupling loss could be defined as threshold for serving a UE.</w:t>
      </w:r>
    </w:p>
    <w:p w14:paraId="21713E54" w14:textId="77777777" w:rsidR="00CB149E" w:rsidRDefault="00CB149E" w:rsidP="00CB149E"/>
    <w:p w14:paraId="1070D6D0" w14:textId="77777777" w:rsidR="00CB149E" w:rsidRPr="0056730B" w:rsidRDefault="00CB149E" w:rsidP="00CB149E">
      <w:pPr>
        <w:jc w:val="both"/>
        <w:rPr>
          <w:sz w:val="20"/>
          <w:szCs w:val="20"/>
        </w:rPr>
      </w:pPr>
      <w:r w:rsidRPr="0056730B">
        <w:rPr>
          <w:b/>
          <w:iCs/>
          <w:sz w:val="20"/>
          <w:szCs w:val="12"/>
          <w:u w:val="single"/>
          <w:lang w:val="en-GB" w:eastAsia="ko-KR"/>
        </w:rPr>
        <w:t xml:space="preserve">Proposal </w:t>
      </w:r>
      <w:r>
        <w:rPr>
          <w:b/>
          <w:iCs/>
          <w:sz w:val="20"/>
          <w:szCs w:val="12"/>
          <w:u w:val="single"/>
          <w:lang w:val="en-GB" w:eastAsia="ko-KR"/>
        </w:rPr>
        <w:t>11</w:t>
      </w:r>
      <w:r w:rsidRPr="0056730B">
        <w:rPr>
          <w:b/>
          <w:iCs/>
          <w:sz w:val="20"/>
          <w:szCs w:val="12"/>
          <w:u w:val="single"/>
          <w:lang w:val="en-GB" w:eastAsia="ko-KR"/>
        </w:rPr>
        <w:t>:</w:t>
      </w:r>
      <w:r w:rsidRPr="0056730B">
        <w:rPr>
          <w:b/>
          <w:iCs/>
          <w:sz w:val="20"/>
          <w:szCs w:val="12"/>
          <w:lang w:val="en-GB" w:eastAsia="ko-KR"/>
        </w:rPr>
        <w:t xml:space="preserve"> RAN1 to further discuss whether t</w:t>
      </w:r>
      <w:r w:rsidRPr="0056730B">
        <w:rPr>
          <w:b/>
          <w:sz w:val="20"/>
          <w:szCs w:val="20"/>
        </w:rPr>
        <w:t>he P0 value can be lowered to reduce the UL interference</w:t>
      </w:r>
      <w:r>
        <w:rPr>
          <w:b/>
          <w:sz w:val="20"/>
          <w:szCs w:val="20"/>
        </w:rPr>
        <w:t xml:space="preserve"> for </w:t>
      </w:r>
      <w:proofErr w:type="spellStart"/>
      <w:r>
        <w:rPr>
          <w:b/>
          <w:sz w:val="20"/>
          <w:szCs w:val="20"/>
        </w:rPr>
        <w:t>UMa</w:t>
      </w:r>
      <w:proofErr w:type="spellEnd"/>
      <w:r w:rsidRPr="0056730B">
        <w:rPr>
          <w:b/>
          <w:sz w:val="20"/>
          <w:szCs w:val="20"/>
        </w:rPr>
        <w:t xml:space="preserve"> (</w:t>
      </w:r>
      <w:proofErr w:type="gramStart"/>
      <w:r w:rsidRPr="0056730B">
        <w:rPr>
          <w:b/>
          <w:sz w:val="20"/>
          <w:szCs w:val="20"/>
        </w:rPr>
        <w:t>e.g.</w:t>
      </w:r>
      <w:proofErr w:type="gramEnd"/>
      <w:r w:rsidRPr="0056730B">
        <w:rPr>
          <w:b/>
          <w:sz w:val="20"/>
          <w:szCs w:val="20"/>
        </w:rPr>
        <w:t xml:space="preserve"> P0= -95 dBm). </w:t>
      </w:r>
    </w:p>
    <w:p w14:paraId="2A8A6337" w14:textId="77777777" w:rsidR="008366F7" w:rsidRDefault="008366F7" w:rsidP="00CB149E">
      <w:pPr>
        <w:jc w:val="both"/>
        <w:rPr>
          <w:b/>
          <w:iCs/>
          <w:sz w:val="20"/>
          <w:szCs w:val="12"/>
          <w:u w:val="single"/>
          <w:lang w:val="en-GB" w:eastAsia="ko-KR"/>
        </w:rPr>
      </w:pPr>
    </w:p>
    <w:p w14:paraId="5F80055A" w14:textId="2AC6DFF4" w:rsidR="00CB149E" w:rsidRPr="00105DB4" w:rsidRDefault="00CB149E" w:rsidP="00CB149E">
      <w:pPr>
        <w:jc w:val="both"/>
        <w:rPr>
          <w:b/>
          <w:sz w:val="20"/>
          <w:szCs w:val="20"/>
          <w:lang w:val="en-GB" w:eastAsia="zh-CN"/>
        </w:rPr>
      </w:pPr>
      <w:r w:rsidRPr="0056730B">
        <w:rPr>
          <w:b/>
          <w:iCs/>
          <w:sz w:val="20"/>
          <w:szCs w:val="12"/>
          <w:u w:val="single"/>
          <w:lang w:val="en-GB" w:eastAsia="ko-KR"/>
        </w:rPr>
        <w:t xml:space="preserve">Proposal </w:t>
      </w:r>
      <w:r>
        <w:rPr>
          <w:b/>
          <w:iCs/>
          <w:sz w:val="20"/>
          <w:szCs w:val="12"/>
          <w:u w:val="single"/>
          <w:lang w:val="en-GB" w:eastAsia="ko-KR"/>
        </w:rPr>
        <w:t>12</w:t>
      </w:r>
      <w:r w:rsidRPr="0056730B">
        <w:rPr>
          <w:b/>
          <w:iCs/>
          <w:sz w:val="20"/>
          <w:szCs w:val="12"/>
          <w:u w:val="single"/>
          <w:lang w:val="en-GB" w:eastAsia="ko-KR"/>
        </w:rPr>
        <w:t>:</w:t>
      </w:r>
      <w:r w:rsidRPr="00851D54">
        <w:rPr>
          <w:b/>
          <w:iCs/>
          <w:sz w:val="20"/>
          <w:szCs w:val="12"/>
          <w:lang w:val="en-GB" w:eastAsia="ko-KR"/>
        </w:rPr>
        <w:t xml:space="preserve"> RAN1</w:t>
      </w:r>
      <w:r>
        <w:rPr>
          <w:b/>
          <w:iCs/>
          <w:sz w:val="20"/>
          <w:szCs w:val="12"/>
          <w:lang w:val="en-GB" w:eastAsia="ko-KR"/>
        </w:rPr>
        <w:t xml:space="preserve"> should reconsider</w:t>
      </w:r>
      <w:r w:rsidRPr="00851D54">
        <w:rPr>
          <w:b/>
          <w:iCs/>
          <w:sz w:val="20"/>
          <w:szCs w:val="12"/>
          <w:lang w:val="en-GB" w:eastAsia="ko-KR"/>
        </w:rPr>
        <w:t xml:space="preserve"> </w:t>
      </w:r>
      <w:r>
        <w:rPr>
          <w:b/>
          <w:iCs/>
          <w:sz w:val="20"/>
          <w:szCs w:val="12"/>
          <w:lang w:val="en-GB" w:eastAsia="ko-KR"/>
        </w:rPr>
        <w:t>the configurations of HetNet deployment, mainly indoor TRP placement (</w:t>
      </w:r>
      <w:proofErr w:type="gramStart"/>
      <w:r>
        <w:rPr>
          <w:b/>
          <w:iCs/>
          <w:sz w:val="20"/>
          <w:szCs w:val="12"/>
          <w:lang w:val="en-GB" w:eastAsia="ko-KR"/>
        </w:rPr>
        <w:t>e.g.</w:t>
      </w:r>
      <w:proofErr w:type="gramEnd"/>
      <w:r>
        <w:rPr>
          <w:b/>
          <w:iCs/>
          <w:sz w:val="20"/>
          <w:szCs w:val="12"/>
          <w:lang w:val="en-GB" w:eastAsia="ko-KR"/>
        </w:rPr>
        <w:t xml:space="preserve"> wall mounted vs ceiling mounted) and uplink power control configuration (e.g. different values for Po). </w:t>
      </w:r>
    </w:p>
    <w:p w14:paraId="0AFDD2FA" w14:textId="77777777" w:rsidR="00CB149E" w:rsidRDefault="00CB149E" w:rsidP="001714F5">
      <w:pPr>
        <w:rPr>
          <w:b/>
          <w:iCs/>
          <w:sz w:val="20"/>
          <w:szCs w:val="12"/>
          <w:lang w:val="en-GB" w:eastAsia="ko-KR"/>
        </w:rPr>
      </w:pPr>
    </w:p>
    <w:p w14:paraId="3839FC38" w14:textId="77777777" w:rsidR="001714F5" w:rsidRDefault="001714F5" w:rsidP="00E6696A">
      <w:pPr>
        <w:rPr>
          <w:sz w:val="20"/>
          <w:szCs w:val="20"/>
          <w:lang w:val="en-GB"/>
        </w:rPr>
      </w:pPr>
    </w:p>
    <w:p w14:paraId="003ADFCF" w14:textId="5F4DE139" w:rsidR="00150F1B" w:rsidRPr="00150F1B" w:rsidRDefault="00150F1B" w:rsidP="00150F1B">
      <w:pPr>
        <w:jc w:val="both"/>
        <w:rPr>
          <w:rFonts w:eastAsia="Batang"/>
          <w:bCs/>
          <w:i/>
          <w:iCs/>
          <w:sz w:val="20"/>
          <w:szCs w:val="20"/>
          <w:u w:val="single"/>
          <w:lang w:val="en-GB"/>
        </w:rPr>
      </w:pPr>
      <w:r w:rsidRPr="00150F1B">
        <w:rPr>
          <w:rFonts w:eastAsia="Batang"/>
          <w:bCs/>
          <w:i/>
          <w:iCs/>
          <w:sz w:val="20"/>
          <w:szCs w:val="20"/>
          <w:u w:val="single"/>
          <w:lang w:val="en-GB"/>
        </w:rPr>
        <w:t>Here is the list of the observations:</w:t>
      </w:r>
    </w:p>
    <w:p w14:paraId="56098F98" w14:textId="77777777" w:rsidR="00150F1B" w:rsidRDefault="00150F1B" w:rsidP="00150F1B">
      <w:pPr>
        <w:jc w:val="both"/>
        <w:rPr>
          <w:rFonts w:eastAsia="Batang"/>
          <w:b/>
          <w:sz w:val="20"/>
          <w:szCs w:val="20"/>
          <w:u w:val="single"/>
          <w:lang w:val="en-GB"/>
        </w:rPr>
      </w:pPr>
    </w:p>
    <w:p w14:paraId="77FA2838" w14:textId="0D319E2D" w:rsidR="00150F1B" w:rsidRDefault="00150F1B" w:rsidP="00150F1B">
      <w:pPr>
        <w:jc w:val="both"/>
        <w:rPr>
          <w:b/>
          <w:iCs/>
          <w:sz w:val="20"/>
          <w:szCs w:val="12"/>
          <w:lang w:val="en-GB" w:eastAsia="ko-KR"/>
        </w:rPr>
      </w:pPr>
      <w:r>
        <w:rPr>
          <w:rFonts w:eastAsia="Batang"/>
          <w:b/>
          <w:sz w:val="20"/>
          <w:szCs w:val="20"/>
          <w:u w:val="single"/>
          <w:lang w:val="en-GB"/>
        </w:rPr>
        <w:t>Observation 1</w:t>
      </w:r>
      <w:r>
        <w:rPr>
          <w:b/>
          <w:iCs/>
          <w:sz w:val="20"/>
          <w:szCs w:val="12"/>
          <w:lang w:val="en-GB" w:eastAsia="ko-KR"/>
        </w:rPr>
        <w:t>: There is no 3GPP model for clutter modelling.</w:t>
      </w:r>
    </w:p>
    <w:p w14:paraId="52E5D7CA" w14:textId="77777777" w:rsidR="00150F1B" w:rsidRDefault="00150F1B" w:rsidP="00150F1B">
      <w:pPr>
        <w:jc w:val="both"/>
        <w:rPr>
          <w:b/>
          <w:iCs/>
          <w:sz w:val="20"/>
          <w:szCs w:val="12"/>
          <w:lang w:val="en-GB" w:eastAsia="ko-KR"/>
        </w:rPr>
      </w:pPr>
      <w:r>
        <w:rPr>
          <w:b/>
          <w:iCs/>
          <w:sz w:val="20"/>
          <w:szCs w:val="12"/>
          <w:lang w:val="en-GB" w:eastAsia="ko-KR"/>
        </w:rPr>
        <w:t xml:space="preserve"> </w:t>
      </w:r>
    </w:p>
    <w:p w14:paraId="56944C81" w14:textId="3688E9B3" w:rsidR="00150F1B" w:rsidRDefault="00150F1B" w:rsidP="00150F1B">
      <w:pPr>
        <w:jc w:val="both"/>
        <w:rPr>
          <w:b/>
          <w:iCs/>
          <w:sz w:val="20"/>
          <w:szCs w:val="12"/>
          <w:lang w:val="en-GB" w:eastAsia="ko-KR"/>
        </w:rPr>
      </w:pPr>
      <w:r>
        <w:rPr>
          <w:rFonts w:eastAsia="Batang"/>
          <w:b/>
          <w:sz w:val="20"/>
          <w:szCs w:val="20"/>
          <w:u w:val="single"/>
          <w:lang w:val="en-GB"/>
        </w:rPr>
        <w:t>Observation 2</w:t>
      </w:r>
      <w:r>
        <w:rPr>
          <w:b/>
          <w:iCs/>
          <w:sz w:val="20"/>
          <w:szCs w:val="12"/>
          <w:lang w:val="en-GB" w:eastAsia="ko-KR"/>
        </w:rPr>
        <w:t>:  Exact clutter modelling is complicated and may take long time and efforts for discussion.</w:t>
      </w:r>
    </w:p>
    <w:p w14:paraId="1247CED4" w14:textId="77777777" w:rsidR="00150F1B" w:rsidRDefault="00150F1B" w:rsidP="00150F1B">
      <w:pPr>
        <w:rPr>
          <w:b/>
          <w:iCs/>
          <w:sz w:val="20"/>
          <w:szCs w:val="12"/>
          <w:u w:val="single"/>
          <w:lang w:val="en-GB" w:eastAsia="ko-KR"/>
        </w:rPr>
      </w:pPr>
    </w:p>
    <w:p w14:paraId="67D645F3" w14:textId="18F9BF71" w:rsidR="00150F1B" w:rsidRDefault="00150F1B" w:rsidP="00150F1B">
      <w:pPr>
        <w:jc w:val="both"/>
        <w:rPr>
          <w:b/>
          <w:iCs/>
          <w:sz w:val="20"/>
          <w:szCs w:val="12"/>
          <w:lang w:val="en-GB" w:eastAsia="ko-KR"/>
        </w:rPr>
      </w:pPr>
      <w:r>
        <w:rPr>
          <w:rFonts w:eastAsia="Batang"/>
          <w:b/>
          <w:sz w:val="20"/>
          <w:szCs w:val="20"/>
          <w:u w:val="single"/>
          <w:lang w:val="en-GB"/>
        </w:rPr>
        <w:t>Observation 3</w:t>
      </w:r>
      <w:r>
        <w:rPr>
          <w:b/>
          <w:iCs/>
          <w:sz w:val="20"/>
          <w:szCs w:val="12"/>
          <w:lang w:val="en-GB" w:eastAsia="ko-KR"/>
        </w:rPr>
        <w:t xml:space="preserve">: A statistical clutter model based on statistics of clutter strength and </w:t>
      </w:r>
      <w:proofErr w:type="spellStart"/>
      <w:r>
        <w:rPr>
          <w:b/>
          <w:iCs/>
          <w:sz w:val="20"/>
          <w:szCs w:val="12"/>
          <w:lang w:val="en-GB" w:eastAsia="ko-KR"/>
        </w:rPr>
        <w:t>AoA</w:t>
      </w:r>
      <w:proofErr w:type="spellEnd"/>
      <w:r>
        <w:rPr>
          <w:b/>
          <w:iCs/>
          <w:sz w:val="20"/>
          <w:szCs w:val="12"/>
          <w:lang w:val="en-GB" w:eastAsia="ko-KR"/>
        </w:rPr>
        <w:t xml:space="preserve"> is simple model.</w:t>
      </w:r>
    </w:p>
    <w:p w14:paraId="7C958D48" w14:textId="77777777" w:rsidR="00150F1B" w:rsidRDefault="00150F1B" w:rsidP="00E6696A">
      <w:pPr>
        <w:rPr>
          <w:sz w:val="20"/>
          <w:szCs w:val="20"/>
          <w:lang w:val="en-GB"/>
        </w:rPr>
      </w:pPr>
    </w:p>
    <w:p w14:paraId="3B2645BA" w14:textId="77777777" w:rsidR="002F4062" w:rsidRDefault="002F4062" w:rsidP="002F4062">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4</w:t>
      </w:r>
      <w:r w:rsidRPr="0056730B">
        <w:rPr>
          <w:rFonts w:eastAsia="Batang"/>
          <w:b/>
          <w:sz w:val="20"/>
          <w:szCs w:val="20"/>
          <w:u w:val="single"/>
          <w:lang w:val="en-GB"/>
        </w:rPr>
        <w:t>:</w:t>
      </w:r>
      <w:r w:rsidRPr="0056730B">
        <w:rPr>
          <w:rFonts w:eastAsia="Batang"/>
          <w:b/>
          <w:sz w:val="20"/>
          <w:szCs w:val="20"/>
          <w:lang w:val="en-GB"/>
        </w:rPr>
        <w:t xml:space="preserve"> </w:t>
      </w:r>
      <w:r w:rsidRPr="000A4763">
        <w:rPr>
          <w:rFonts w:eastAsia="Batang"/>
          <w:b/>
          <w:sz w:val="20"/>
          <w:szCs w:val="20"/>
          <w:u w:val="single"/>
          <w:lang w:val="en-GB"/>
        </w:rPr>
        <w:softHyphen/>
      </w:r>
      <w:r w:rsidRPr="000A4763">
        <w:rPr>
          <w:rFonts w:eastAsia="Batang"/>
          <w:b/>
          <w:sz w:val="20"/>
          <w:szCs w:val="20"/>
          <w:lang w:val="en-GB"/>
        </w:rPr>
        <w:t>SBFD Alt 4 with small</w:t>
      </w:r>
      <w:r w:rsidRPr="0056730B">
        <w:rPr>
          <w:rFonts w:eastAsia="Batang"/>
          <w:b/>
          <w:sz w:val="20"/>
          <w:szCs w:val="20"/>
          <w:lang w:val="en-GB"/>
        </w:rPr>
        <w:t xml:space="preserve"> packets exhibits higher downlink UPT gain as compared to TDD</w:t>
      </w:r>
      <w:r>
        <w:rPr>
          <w:rFonts w:eastAsia="Batang"/>
          <w:b/>
          <w:sz w:val="20"/>
          <w:szCs w:val="20"/>
          <w:lang w:val="en-GB"/>
        </w:rPr>
        <w:t xml:space="preserve"> and SBFD Alt 2. T</w:t>
      </w:r>
      <w:r w:rsidRPr="0056730B">
        <w:rPr>
          <w:rFonts w:eastAsia="Batang"/>
          <w:b/>
          <w:sz w:val="20"/>
          <w:szCs w:val="20"/>
          <w:lang w:val="en-GB"/>
        </w:rPr>
        <w:t>he gain is due to duty cycle improvement in SBFD slot format</w:t>
      </w:r>
      <w:r>
        <w:rPr>
          <w:rFonts w:eastAsia="Batang"/>
          <w:b/>
          <w:sz w:val="20"/>
          <w:szCs w:val="20"/>
          <w:lang w:val="en-GB"/>
        </w:rPr>
        <w:t xml:space="preserve"> Alt 4</w:t>
      </w:r>
      <w:r w:rsidRPr="0056730B">
        <w:rPr>
          <w:rFonts w:eastAsia="Batang"/>
          <w:b/>
          <w:sz w:val="20"/>
          <w:szCs w:val="20"/>
          <w:lang w:val="en-GB"/>
        </w:rPr>
        <w:t>.</w:t>
      </w:r>
      <w:r>
        <w:rPr>
          <w:rFonts w:eastAsia="Batang"/>
          <w:b/>
          <w:sz w:val="20"/>
          <w:szCs w:val="20"/>
          <w:lang w:val="en-GB"/>
        </w:rPr>
        <w:t xml:space="preserve"> </w:t>
      </w:r>
      <w:r w:rsidRPr="0056730B">
        <w:rPr>
          <w:rFonts w:eastAsia="Batang"/>
          <w:b/>
          <w:sz w:val="20"/>
          <w:szCs w:val="20"/>
          <w:lang w:val="en-GB"/>
        </w:rPr>
        <w:t>Cell edge UEs</w:t>
      </w:r>
      <w:r>
        <w:rPr>
          <w:rFonts w:eastAsia="Batang"/>
          <w:b/>
          <w:sz w:val="20"/>
          <w:szCs w:val="20"/>
          <w:lang w:val="en-GB"/>
        </w:rPr>
        <w:t xml:space="preserve"> with SBFD Alt 2/4</w:t>
      </w:r>
      <w:r w:rsidRPr="0056730B">
        <w:rPr>
          <w:rFonts w:eastAsia="Batang"/>
          <w:b/>
          <w:sz w:val="20"/>
          <w:szCs w:val="20"/>
          <w:lang w:val="en-GB"/>
        </w:rPr>
        <w:t xml:space="preserve"> are affected due to UE-UE CLI.</w:t>
      </w:r>
    </w:p>
    <w:p w14:paraId="464DB9ED" w14:textId="77777777" w:rsidR="002F4062" w:rsidRDefault="002F4062" w:rsidP="002F4062"/>
    <w:p w14:paraId="2EE28C45" w14:textId="77777777" w:rsidR="002F4062" w:rsidRDefault="002F4062" w:rsidP="002F4062">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5</w:t>
      </w:r>
      <w:r w:rsidRPr="0056730B">
        <w:rPr>
          <w:rFonts w:eastAsia="Batang"/>
          <w:b/>
          <w:sz w:val="20"/>
          <w:szCs w:val="20"/>
          <w:u w:val="single"/>
          <w:lang w:val="en-GB"/>
        </w:rPr>
        <w:t xml:space="preserve">: </w:t>
      </w:r>
      <w:r w:rsidRPr="0056730B">
        <w:rPr>
          <w:rFonts w:eastAsia="Batang"/>
          <w:b/>
          <w:sz w:val="20"/>
          <w:szCs w:val="20"/>
          <w:lang w:val="en-GB"/>
        </w:rPr>
        <w:t>The median Uplink UPT of SBFD</w:t>
      </w:r>
      <w:r>
        <w:rPr>
          <w:rFonts w:eastAsia="Batang"/>
          <w:b/>
          <w:sz w:val="20"/>
          <w:szCs w:val="20"/>
          <w:lang w:val="en-GB"/>
        </w:rPr>
        <w:t xml:space="preserve"> Alt 2/4</w:t>
      </w:r>
      <w:r w:rsidRPr="0056730B">
        <w:rPr>
          <w:rFonts w:eastAsia="Batang"/>
          <w:b/>
          <w:sz w:val="20"/>
          <w:szCs w:val="20"/>
          <w:lang w:val="en-GB"/>
        </w:rPr>
        <w:t xml:space="preserve"> exhibits gain as compared to TDD even in the presence of </w:t>
      </w:r>
      <w:proofErr w:type="spellStart"/>
      <w:r w:rsidRPr="0056730B">
        <w:rPr>
          <w:rFonts w:eastAsia="Batang"/>
          <w:b/>
          <w:sz w:val="20"/>
          <w:szCs w:val="20"/>
          <w:lang w:val="en-GB"/>
        </w:rPr>
        <w:t>gNB-gNB</w:t>
      </w:r>
      <w:proofErr w:type="spellEnd"/>
      <w:r w:rsidRPr="0056730B">
        <w:rPr>
          <w:rFonts w:eastAsia="Batang"/>
          <w:b/>
          <w:sz w:val="20"/>
          <w:szCs w:val="20"/>
          <w:lang w:val="en-GB"/>
        </w:rPr>
        <w:t xml:space="preserve"> cross link interference.</w:t>
      </w:r>
    </w:p>
    <w:p w14:paraId="442BFE5F" w14:textId="77777777" w:rsidR="002F4062" w:rsidRPr="0056730B" w:rsidRDefault="002F4062" w:rsidP="002F4062">
      <w:pPr>
        <w:jc w:val="both"/>
        <w:rPr>
          <w:rFonts w:eastAsia="Batang"/>
          <w:b/>
          <w:sz w:val="20"/>
          <w:szCs w:val="20"/>
          <w:lang w:val="en-GB"/>
        </w:rPr>
      </w:pPr>
    </w:p>
    <w:p w14:paraId="66CA4B0A" w14:textId="77777777" w:rsidR="002F4062" w:rsidRDefault="002F4062" w:rsidP="002F4062">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6</w:t>
      </w:r>
      <w:r w:rsidRPr="0056730B">
        <w:rPr>
          <w:rFonts w:eastAsia="Batang"/>
          <w:b/>
          <w:sz w:val="20"/>
          <w:szCs w:val="20"/>
          <w:u w:val="single"/>
          <w:lang w:val="en-GB"/>
        </w:rPr>
        <w:t>:</w:t>
      </w:r>
      <w:r w:rsidRPr="0056730B">
        <w:rPr>
          <w:rFonts w:eastAsia="Batang"/>
          <w:b/>
          <w:sz w:val="20"/>
          <w:szCs w:val="20"/>
          <w:lang w:val="en-GB"/>
        </w:rPr>
        <w:t xml:space="preserve"> Increase in Uplink resource in Alt2</w:t>
      </w:r>
      <w:r>
        <w:rPr>
          <w:rFonts w:eastAsia="Batang"/>
          <w:b/>
          <w:sz w:val="20"/>
          <w:szCs w:val="20"/>
          <w:lang w:val="en-GB"/>
        </w:rPr>
        <w:t xml:space="preserve"> </w:t>
      </w:r>
      <w:r w:rsidRPr="0056730B">
        <w:rPr>
          <w:rFonts w:eastAsia="Batang"/>
          <w:b/>
          <w:sz w:val="20"/>
          <w:szCs w:val="20"/>
          <w:lang w:val="en-GB"/>
        </w:rPr>
        <w:t>(XXXXU) did not results in proportionate UPT improvement in any load condition.</w:t>
      </w:r>
    </w:p>
    <w:p w14:paraId="79ADB83D" w14:textId="77777777" w:rsidR="002F4062" w:rsidRDefault="002F4062" w:rsidP="002F4062"/>
    <w:p w14:paraId="1881F4CC" w14:textId="77777777" w:rsidR="002F4062" w:rsidRPr="0056730B" w:rsidRDefault="002F4062" w:rsidP="002F4062">
      <w:pPr>
        <w:rPr>
          <w:sz w:val="20"/>
          <w:szCs w:val="20"/>
        </w:rPr>
      </w:pPr>
      <w:r w:rsidRPr="0056730B">
        <w:rPr>
          <w:rFonts w:eastAsia="Batang"/>
          <w:b/>
          <w:sz w:val="20"/>
          <w:szCs w:val="20"/>
          <w:u w:val="single"/>
          <w:lang w:val="en-GB"/>
        </w:rPr>
        <w:t xml:space="preserve">Observation </w:t>
      </w:r>
      <w:r>
        <w:rPr>
          <w:rFonts w:eastAsia="Batang"/>
          <w:b/>
          <w:sz w:val="20"/>
          <w:szCs w:val="20"/>
          <w:u w:val="single"/>
          <w:lang w:val="en-GB"/>
        </w:rPr>
        <w:t>7</w:t>
      </w:r>
      <w:r w:rsidRPr="0056730B">
        <w:rPr>
          <w:rFonts w:eastAsia="Batang"/>
          <w:b/>
          <w:sz w:val="20"/>
          <w:szCs w:val="20"/>
          <w:u w:val="single"/>
          <w:lang w:val="en-GB"/>
        </w:rPr>
        <w:t>:</w:t>
      </w:r>
      <w:r w:rsidRPr="0056730B">
        <w:rPr>
          <w:rFonts w:eastAsia="Batang"/>
          <w:b/>
          <w:sz w:val="20"/>
          <w:szCs w:val="20"/>
          <w:lang w:val="en-GB"/>
        </w:rPr>
        <w:t xml:space="preserve"> Tail performance of downlink transfer time in SBFD is affected because of UE-UE cross link interference. Longer transfer time projects the network’s the ability to handle the load without dropping the packet but subjecting to cross link interference. </w:t>
      </w:r>
    </w:p>
    <w:p w14:paraId="4C98FAAB" w14:textId="77777777" w:rsidR="002F4062" w:rsidRDefault="002F4062" w:rsidP="002F4062"/>
    <w:p w14:paraId="23D553AE" w14:textId="77777777" w:rsidR="002F4062" w:rsidRPr="0056730B" w:rsidRDefault="002F4062" w:rsidP="002F4062">
      <w:pPr>
        <w:jc w:val="both"/>
        <w:rPr>
          <w:sz w:val="20"/>
          <w:szCs w:val="20"/>
        </w:rPr>
      </w:pPr>
      <w:r w:rsidRPr="0056730B">
        <w:rPr>
          <w:rFonts w:eastAsia="Batang"/>
          <w:b/>
          <w:sz w:val="20"/>
          <w:szCs w:val="20"/>
          <w:u w:val="single"/>
          <w:lang w:val="en-GB"/>
        </w:rPr>
        <w:t xml:space="preserve">Observation </w:t>
      </w:r>
      <w:r>
        <w:rPr>
          <w:rFonts w:eastAsia="Batang"/>
          <w:b/>
          <w:sz w:val="20"/>
          <w:szCs w:val="20"/>
          <w:u w:val="single"/>
          <w:lang w:val="en-GB"/>
        </w:rPr>
        <w:t>8</w:t>
      </w:r>
      <w:r w:rsidRPr="0056730B">
        <w:rPr>
          <w:rFonts w:eastAsia="Batang"/>
          <w:b/>
          <w:sz w:val="20"/>
          <w:szCs w:val="20"/>
          <w:u w:val="single"/>
          <w:lang w:val="en-GB"/>
        </w:rPr>
        <w:t>:</w:t>
      </w:r>
      <w:r w:rsidRPr="0056730B">
        <w:rPr>
          <w:rFonts w:eastAsia="Batang"/>
          <w:b/>
          <w:sz w:val="20"/>
          <w:szCs w:val="20"/>
          <w:lang w:val="en-GB"/>
        </w:rPr>
        <w:t xml:space="preserve"> SBFD exhibits improved uplink coverage as compared to TDD under all load conditions and with </w:t>
      </w:r>
      <w:proofErr w:type="spellStart"/>
      <w:r w:rsidRPr="0056730B">
        <w:rPr>
          <w:rFonts w:eastAsia="Batang"/>
          <w:b/>
          <w:sz w:val="20"/>
          <w:szCs w:val="20"/>
          <w:lang w:val="en-GB"/>
        </w:rPr>
        <w:t>gNB-gNB</w:t>
      </w:r>
      <w:proofErr w:type="spellEnd"/>
      <w:r w:rsidRPr="0056730B">
        <w:rPr>
          <w:rFonts w:eastAsia="Batang"/>
          <w:b/>
          <w:sz w:val="20"/>
          <w:szCs w:val="20"/>
          <w:lang w:val="en-GB"/>
        </w:rPr>
        <w:t xml:space="preserve"> Cross Link Interference. Downlink coverage is comparable to TDD and reduced in some cases due to increased UE-UE Cross Link Interference</w:t>
      </w:r>
    </w:p>
    <w:p w14:paraId="49F800B8" w14:textId="77777777" w:rsidR="002F4062" w:rsidRDefault="002F4062" w:rsidP="002F4062"/>
    <w:p w14:paraId="4A4069C3" w14:textId="77777777" w:rsidR="002F4062" w:rsidRDefault="002F4062" w:rsidP="002F4062">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9</w:t>
      </w:r>
      <w:r w:rsidRPr="0056730B">
        <w:rPr>
          <w:rFonts w:eastAsia="Batang"/>
          <w:b/>
          <w:sz w:val="20"/>
          <w:szCs w:val="20"/>
          <w:u w:val="single"/>
          <w:lang w:val="en-GB"/>
        </w:rPr>
        <w:t>:</w:t>
      </w:r>
      <w:r w:rsidRPr="0056730B">
        <w:rPr>
          <w:rFonts w:eastAsia="Batang"/>
          <w:b/>
          <w:sz w:val="20"/>
          <w:szCs w:val="20"/>
          <w:lang w:val="en-GB"/>
        </w:rPr>
        <w:t xml:space="preserve"> The UPT observed for DL and UP in Large Packet size experiment aligns with the available resources in uplink and downlink.</w:t>
      </w:r>
    </w:p>
    <w:p w14:paraId="24262C4B" w14:textId="77777777" w:rsidR="002F4062" w:rsidRDefault="002F4062" w:rsidP="002F4062">
      <w:pPr>
        <w:jc w:val="both"/>
        <w:rPr>
          <w:rFonts w:eastAsia="Batang"/>
          <w:b/>
          <w:sz w:val="20"/>
          <w:szCs w:val="20"/>
          <w:lang w:val="en-GB"/>
        </w:rPr>
      </w:pPr>
    </w:p>
    <w:p w14:paraId="677DF38A" w14:textId="77777777" w:rsidR="002F4062" w:rsidRPr="0056730B" w:rsidRDefault="002F4062" w:rsidP="002F4062">
      <w:pPr>
        <w:jc w:val="both"/>
        <w:rPr>
          <w:sz w:val="20"/>
          <w:szCs w:val="20"/>
        </w:rPr>
      </w:pPr>
      <w:r w:rsidRPr="0056730B">
        <w:rPr>
          <w:rFonts w:eastAsia="Batang"/>
          <w:b/>
          <w:sz w:val="20"/>
          <w:szCs w:val="20"/>
          <w:u w:val="single"/>
          <w:lang w:val="en-GB"/>
        </w:rPr>
        <w:t xml:space="preserve">Observation </w:t>
      </w:r>
      <w:r>
        <w:rPr>
          <w:rFonts w:eastAsia="Batang"/>
          <w:b/>
          <w:sz w:val="20"/>
          <w:szCs w:val="20"/>
          <w:u w:val="single"/>
          <w:lang w:val="en-GB"/>
        </w:rPr>
        <w:t>10</w:t>
      </w:r>
      <w:r w:rsidRPr="0056730B">
        <w:rPr>
          <w:rFonts w:eastAsia="Batang"/>
          <w:b/>
          <w:sz w:val="20"/>
          <w:szCs w:val="20"/>
          <w:u w:val="single"/>
          <w:lang w:val="en-GB"/>
        </w:rPr>
        <w:t>:</w:t>
      </w:r>
      <w:r w:rsidRPr="0056730B">
        <w:rPr>
          <w:rFonts w:eastAsia="Batang"/>
          <w:b/>
          <w:sz w:val="20"/>
          <w:szCs w:val="20"/>
          <w:lang w:val="en-GB"/>
        </w:rPr>
        <w:t xml:space="preserve"> The uplink </w:t>
      </w:r>
      <w:r>
        <w:rPr>
          <w:rFonts w:eastAsia="Batang"/>
          <w:b/>
          <w:sz w:val="20"/>
          <w:szCs w:val="20"/>
          <w:lang w:val="en-GB"/>
        </w:rPr>
        <w:t xml:space="preserve">median </w:t>
      </w:r>
      <w:r w:rsidRPr="0056730B">
        <w:rPr>
          <w:rFonts w:eastAsia="Batang"/>
          <w:b/>
          <w:sz w:val="20"/>
          <w:szCs w:val="20"/>
          <w:lang w:val="en-GB"/>
        </w:rPr>
        <w:t xml:space="preserve">UPT of Alt2 (XXXXU) is higher compared to TDD due to increase in uplink resource in the specific slot format. </w:t>
      </w:r>
    </w:p>
    <w:p w14:paraId="65F4DB1C" w14:textId="77777777" w:rsidR="002F4062" w:rsidRDefault="002F4062" w:rsidP="002F4062"/>
    <w:p w14:paraId="7D86A32D" w14:textId="77777777" w:rsidR="002F4062" w:rsidRDefault="002F4062" w:rsidP="002F4062">
      <w:pPr>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 xml:space="preserve">11: </w:t>
      </w:r>
      <w:r w:rsidRPr="00860E1B">
        <w:rPr>
          <w:rFonts w:eastAsia="Batang"/>
          <w:b/>
          <w:sz w:val="20"/>
          <w:szCs w:val="20"/>
          <w:lang w:val="en-GB"/>
        </w:rPr>
        <w:t xml:space="preserve">For </w:t>
      </w:r>
      <w:proofErr w:type="spellStart"/>
      <w:r w:rsidRPr="00860E1B">
        <w:rPr>
          <w:rFonts w:eastAsia="Batang"/>
          <w:b/>
          <w:sz w:val="20"/>
          <w:szCs w:val="20"/>
          <w:lang w:val="en-GB"/>
        </w:rPr>
        <w:t>UMa</w:t>
      </w:r>
      <w:proofErr w:type="spellEnd"/>
      <w:r w:rsidRPr="00860E1B">
        <w:rPr>
          <w:rFonts w:eastAsia="Batang"/>
          <w:b/>
          <w:sz w:val="20"/>
          <w:szCs w:val="20"/>
          <w:lang w:val="en-GB"/>
        </w:rPr>
        <w:t xml:space="preserve"> with large packet</w:t>
      </w:r>
      <w:r>
        <w:rPr>
          <w:rFonts w:eastAsia="Batang"/>
          <w:b/>
          <w:sz w:val="20"/>
          <w:szCs w:val="20"/>
          <w:lang w:val="en-GB"/>
        </w:rPr>
        <w:t xml:space="preserve"> size</w:t>
      </w:r>
      <w:r w:rsidRPr="00860E1B">
        <w:rPr>
          <w:rFonts w:eastAsia="Batang"/>
          <w:b/>
          <w:sz w:val="20"/>
          <w:szCs w:val="20"/>
          <w:lang w:val="en-GB"/>
        </w:rPr>
        <w:t>, SBFD Alt 2/4 provides higher uplink coverage as compared</w:t>
      </w:r>
      <w:r>
        <w:rPr>
          <w:rFonts w:eastAsia="Batang"/>
          <w:b/>
          <w:sz w:val="20"/>
          <w:szCs w:val="20"/>
          <w:lang w:val="en-GB"/>
        </w:rPr>
        <w:t xml:space="preserve"> to TDD as TDD is limited by </w:t>
      </w:r>
      <w:r w:rsidRPr="0056730B">
        <w:rPr>
          <w:rFonts w:eastAsia="Batang"/>
          <w:b/>
          <w:sz w:val="20"/>
          <w:szCs w:val="20"/>
          <w:lang w:val="en-GB"/>
        </w:rPr>
        <w:t>uplink UEs</w:t>
      </w:r>
      <w:r>
        <w:rPr>
          <w:rFonts w:eastAsia="Batang"/>
          <w:b/>
          <w:sz w:val="20"/>
          <w:szCs w:val="20"/>
          <w:lang w:val="en-GB"/>
        </w:rPr>
        <w:t xml:space="preserve"> Tx</w:t>
      </w:r>
      <w:r w:rsidRPr="0056730B">
        <w:rPr>
          <w:rFonts w:eastAsia="Batang"/>
          <w:b/>
          <w:sz w:val="20"/>
          <w:szCs w:val="20"/>
          <w:lang w:val="en-GB"/>
        </w:rPr>
        <w:t xml:space="preserve"> power</w:t>
      </w:r>
      <w:r>
        <w:rPr>
          <w:rFonts w:eastAsia="Batang"/>
          <w:b/>
          <w:sz w:val="20"/>
          <w:szCs w:val="20"/>
          <w:lang w:val="en-GB"/>
        </w:rPr>
        <w:t xml:space="preserve"> over the U slots. </w:t>
      </w:r>
    </w:p>
    <w:p w14:paraId="312EE5AB" w14:textId="77777777" w:rsidR="002F4062" w:rsidRDefault="002F4062" w:rsidP="002F4062"/>
    <w:p w14:paraId="6F2D8F62" w14:textId="77777777" w:rsidR="002F4062" w:rsidRDefault="002F4062" w:rsidP="002F4062">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12</w:t>
      </w:r>
      <w:r w:rsidRPr="0056730B">
        <w:rPr>
          <w:rFonts w:eastAsia="Batang"/>
          <w:b/>
          <w:sz w:val="20"/>
          <w:szCs w:val="20"/>
          <w:u w:val="single"/>
          <w:lang w:val="en-GB"/>
        </w:rPr>
        <w:t>:</w:t>
      </w:r>
      <w:r w:rsidRPr="0056730B">
        <w:rPr>
          <w:rFonts w:eastAsia="Batang"/>
          <w:b/>
          <w:sz w:val="20"/>
          <w:szCs w:val="20"/>
          <w:lang w:val="en-GB"/>
        </w:rPr>
        <w:t xml:space="preserve"> Indoor Hotspot downlink and uplink UPTs of SBFD </w:t>
      </w:r>
      <w:r>
        <w:rPr>
          <w:rFonts w:eastAsia="Batang"/>
          <w:b/>
          <w:sz w:val="20"/>
          <w:szCs w:val="20"/>
          <w:lang w:val="en-GB"/>
        </w:rPr>
        <w:t>Alt 4</w:t>
      </w:r>
      <w:r w:rsidRPr="0056730B">
        <w:rPr>
          <w:rFonts w:eastAsia="Batang"/>
          <w:b/>
          <w:sz w:val="20"/>
          <w:szCs w:val="20"/>
          <w:lang w:val="en-GB"/>
        </w:rPr>
        <w:t xml:space="preserve"> exhibits gain in all loads as compared to TDD due to duty cycle improvement. The placement of Indoor </w:t>
      </w:r>
      <w:r>
        <w:rPr>
          <w:rFonts w:eastAsia="Batang"/>
          <w:b/>
          <w:sz w:val="20"/>
          <w:szCs w:val="20"/>
          <w:lang w:val="en-GB"/>
        </w:rPr>
        <w:t xml:space="preserve">TRPs </w:t>
      </w:r>
      <w:r w:rsidRPr="0056730B">
        <w:rPr>
          <w:rFonts w:eastAsia="Batang"/>
          <w:b/>
          <w:sz w:val="20"/>
          <w:szCs w:val="20"/>
          <w:lang w:val="en-GB"/>
        </w:rPr>
        <w:t xml:space="preserve">on the ceiling has lowered the impact of cross-link interference between </w:t>
      </w:r>
      <w:proofErr w:type="spellStart"/>
      <w:r w:rsidRPr="0056730B">
        <w:rPr>
          <w:rFonts w:eastAsia="Batang"/>
          <w:b/>
          <w:sz w:val="20"/>
          <w:szCs w:val="20"/>
          <w:lang w:val="en-GB"/>
        </w:rPr>
        <w:t>gNBs</w:t>
      </w:r>
      <w:proofErr w:type="spellEnd"/>
      <w:r w:rsidRPr="0056730B">
        <w:rPr>
          <w:rFonts w:eastAsia="Batang"/>
          <w:b/>
          <w:sz w:val="20"/>
          <w:szCs w:val="20"/>
          <w:lang w:val="en-GB"/>
        </w:rPr>
        <w:t xml:space="preserve">. </w:t>
      </w:r>
    </w:p>
    <w:p w14:paraId="41E2A0A2" w14:textId="77777777" w:rsidR="002F4062" w:rsidRPr="0056730B" w:rsidRDefault="002F4062" w:rsidP="002F4062">
      <w:pPr>
        <w:rPr>
          <w:rFonts w:eastAsia="Batang"/>
          <w:b/>
          <w:sz w:val="20"/>
          <w:szCs w:val="20"/>
          <w:lang w:val="en-GB"/>
        </w:rPr>
      </w:pPr>
    </w:p>
    <w:p w14:paraId="2E392E69" w14:textId="77777777" w:rsidR="002F4062" w:rsidRPr="0056730B" w:rsidRDefault="002F4062" w:rsidP="002F4062">
      <w:pPr>
        <w:jc w:val="both"/>
        <w:rPr>
          <w:rFonts w:eastAsia="Batang"/>
          <w:b/>
          <w:sz w:val="20"/>
          <w:szCs w:val="20"/>
        </w:rPr>
      </w:pPr>
      <w:r w:rsidRPr="0056730B">
        <w:rPr>
          <w:rFonts w:eastAsia="Batang"/>
          <w:b/>
          <w:sz w:val="20"/>
          <w:szCs w:val="20"/>
          <w:u w:val="single"/>
        </w:rPr>
        <w:t xml:space="preserve">Observation </w:t>
      </w:r>
      <w:r>
        <w:rPr>
          <w:rFonts w:eastAsia="Batang"/>
          <w:b/>
          <w:sz w:val="20"/>
          <w:szCs w:val="20"/>
          <w:u w:val="single"/>
          <w:lang w:val="en-GB"/>
        </w:rPr>
        <w:t>13</w:t>
      </w:r>
      <w:r w:rsidRPr="0056730B">
        <w:rPr>
          <w:rFonts w:eastAsia="Batang"/>
          <w:b/>
          <w:sz w:val="20"/>
          <w:szCs w:val="20"/>
          <w:u w:val="single"/>
        </w:rPr>
        <w:t>:</w:t>
      </w:r>
      <w:r w:rsidRPr="0056730B">
        <w:rPr>
          <w:rFonts w:eastAsia="Batang"/>
          <w:b/>
          <w:sz w:val="20"/>
          <w:szCs w:val="20"/>
        </w:rPr>
        <w:t xml:space="preserve"> SBFD </w:t>
      </w:r>
      <w:r>
        <w:rPr>
          <w:rFonts w:eastAsia="Batang"/>
          <w:b/>
          <w:sz w:val="20"/>
          <w:szCs w:val="20"/>
        </w:rPr>
        <w:t>A</w:t>
      </w:r>
      <w:r w:rsidRPr="0056730B">
        <w:rPr>
          <w:rFonts w:eastAsia="Batang"/>
          <w:b/>
          <w:sz w:val="20"/>
          <w:szCs w:val="20"/>
        </w:rPr>
        <w:t>lt 2 exhibits similar performance of TDD in DL</w:t>
      </w:r>
      <w:r>
        <w:rPr>
          <w:rFonts w:eastAsia="Batang"/>
          <w:b/>
          <w:sz w:val="20"/>
          <w:szCs w:val="20"/>
        </w:rPr>
        <w:t xml:space="preserve"> UPT</w:t>
      </w:r>
      <w:r w:rsidRPr="0056730B">
        <w:rPr>
          <w:rFonts w:eastAsia="Batang"/>
          <w:b/>
          <w:sz w:val="20"/>
          <w:szCs w:val="20"/>
        </w:rPr>
        <w:t xml:space="preserve">, and </w:t>
      </w:r>
      <w:r>
        <w:rPr>
          <w:rFonts w:eastAsia="Batang"/>
          <w:b/>
          <w:sz w:val="20"/>
          <w:szCs w:val="20"/>
        </w:rPr>
        <w:t xml:space="preserve">similar performance of </w:t>
      </w:r>
      <w:r w:rsidRPr="0056730B">
        <w:rPr>
          <w:rFonts w:eastAsia="Batang"/>
          <w:b/>
          <w:sz w:val="20"/>
          <w:szCs w:val="20"/>
        </w:rPr>
        <w:t>SBFD</w:t>
      </w:r>
      <w:r>
        <w:rPr>
          <w:rFonts w:eastAsia="Batang"/>
          <w:b/>
          <w:sz w:val="20"/>
          <w:szCs w:val="20"/>
        </w:rPr>
        <w:t xml:space="preserve"> Alt 4 in uplink UPT</w:t>
      </w:r>
      <w:r w:rsidRPr="0056730B">
        <w:rPr>
          <w:rFonts w:eastAsia="Batang"/>
          <w:b/>
          <w:sz w:val="20"/>
          <w:szCs w:val="20"/>
        </w:rPr>
        <w:t>.</w:t>
      </w:r>
    </w:p>
    <w:p w14:paraId="62B63787" w14:textId="77777777" w:rsidR="002F4062" w:rsidRDefault="002F4062" w:rsidP="002F4062">
      <w:pPr>
        <w:rPr>
          <w:rFonts w:eastAsia="Batang"/>
          <w:b/>
          <w:sz w:val="20"/>
          <w:szCs w:val="20"/>
          <w:u w:val="single"/>
        </w:rPr>
      </w:pPr>
    </w:p>
    <w:p w14:paraId="037D1787" w14:textId="77777777" w:rsidR="002F4062" w:rsidRPr="0056730B" w:rsidRDefault="002F4062" w:rsidP="002F4062">
      <w:pPr>
        <w:jc w:val="both"/>
        <w:rPr>
          <w:bCs/>
          <w:sz w:val="20"/>
          <w:szCs w:val="20"/>
        </w:rPr>
      </w:pPr>
      <w:r w:rsidRPr="0056730B">
        <w:rPr>
          <w:rFonts w:eastAsia="Batang"/>
          <w:b/>
          <w:sz w:val="20"/>
          <w:szCs w:val="20"/>
          <w:u w:val="single"/>
        </w:rPr>
        <w:t xml:space="preserve">Observation </w:t>
      </w:r>
      <w:r>
        <w:rPr>
          <w:rFonts w:eastAsia="Batang"/>
          <w:b/>
          <w:sz w:val="20"/>
          <w:szCs w:val="20"/>
          <w:u w:val="single"/>
          <w:lang w:val="en-GB"/>
        </w:rPr>
        <w:t>14</w:t>
      </w:r>
      <w:r w:rsidRPr="0056730B">
        <w:rPr>
          <w:rFonts w:eastAsia="Batang"/>
          <w:b/>
          <w:sz w:val="20"/>
          <w:szCs w:val="20"/>
          <w:u w:val="single"/>
        </w:rPr>
        <w:t>:</w:t>
      </w:r>
      <w:r w:rsidRPr="0056730B">
        <w:rPr>
          <w:rFonts w:eastAsia="Batang"/>
          <w:b/>
          <w:sz w:val="20"/>
          <w:szCs w:val="20"/>
        </w:rPr>
        <w:t xml:space="preserve"> Under high load conditions SBFD</w:t>
      </w:r>
      <w:r>
        <w:rPr>
          <w:rFonts w:eastAsia="Batang"/>
          <w:b/>
          <w:sz w:val="20"/>
          <w:szCs w:val="20"/>
        </w:rPr>
        <w:t xml:space="preserve"> Alt2 </w:t>
      </w:r>
      <w:r w:rsidRPr="0056730B">
        <w:rPr>
          <w:rFonts w:eastAsia="Batang"/>
          <w:b/>
          <w:sz w:val="20"/>
          <w:szCs w:val="20"/>
        </w:rPr>
        <w:t>starts to show loss in downlink gains as compared to TDD</w:t>
      </w:r>
      <w:r>
        <w:rPr>
          <w:rFonts w:eastAsia="Batang"/>
          <w:b/>
          <w:sz w:val="20"/>
          <w:szCs w:val="20"/>
        </w:rPr>
        <w:t xml:space="preserve"> as it has lower </w:t>
      </w:r>
      <w:r w:rsidRPr="0056730B">
        <w:rPr>
          <w:rFonts w:eastAsia="Batang"/>
          <w:b/>
          <w:sz w:val="20"/>
          <w:szCs w:val="20"/>
        </w:rPr>
        <w:t xml:space="preserve">downlink resources </w:t>
      </w:r>
      <w:r>
        <w:rPr>
          <w:rFonts w:eastAsia="Batang"/>
          <w:b/>
          <w:sz w:val="20"/>
          <w:szCs w:val="20"/>
        </w:rPr>
        <w:t>a</w:t>
      </w:r>
      <w:r w:rsidRPr="0056730B">
        <w:rPr>
          <w:rFonts w:eastAsia="Batang"/>
          <w:b/>
          <w:sz w:val="20"/>
          <w:szCs w:val="20"/>
        </w:rPr>
        <w:t xml:space="preserve">s compared to TDD. </w:t>
      </w:r>
    </w:p>
    <w:p w14:paraId="70FC5594" w14:textId="77777777" w:rsidR="002F4062" w:rsidRDefault="002F4062" w:rsidP="002F4062"/>
    <w:p w14:paraId="1B6C102B" w14:textId="77777777" w:rsidR="002F4062" w:rsidRPr="0056730B" w:rsidRDefault="002F4062" w:rsidP="002F4062">
      <w:pPr>
        <w:rPr>
          <w:rFonts w:eastAsia="Batang"/>
          <w:b/>
          <w:sz w:val="20"/>
          <w:szCs w:val="20"/>
        </w:rPr>
      </w:pPr>
      <w:r w:rsidRPr="0056730B">
        <w:rPr>
          <w:rFonts w:eastAsia="Batang"/>
          <w:b/>
          <w:sz w:val="20"/>
          <w:szCs w:val="20"/>
          <w:u w:val="single"/>
          <w:lang w:val="en-GB"/>
        </w:rPr>
        <w:t xml:space="preserve">Observation </w:t>
      </w:r>
      <w:r>
        <w:rPr>
          <w:rFonts w:eastAsia="Batang"/>
          <w:b/>
          <w:sz w:val="20"/>
          <w:szCs w:val="20"/>
          <w:u w:val="single"/>
          <w:lang w:val="en-GB"/>
        </w:rPr>
        <w:t>15</w:t>
      </w:r>
      <w:r w:rsidRPr="0056730B">
        <w:rPr>
          <w:rFonts w:eastAsia="Batang"/>
          <w:b/>
          <w:sz w:val="20"/>
          <w:szCs w:val="20"/>
          <w:u w:val="single"/>
          <w:lang w:val="en-GB"/>
        </w:rPr>
        <w:t>:</w:t>
      </w:r>
      <w:r w:rsidRPr="0056730B">
        <w:rPr>
          <w:rFonts w:eastAsia="Batang"/>
          <w:b/>
          <w:sz w:val="20"/>
          <w:szCs w:val="20"/>
        </w:rPr>
        <w:t xml:space="preserve"> </w:t>
      </w:r>
      <w:r>
        <w:rPr>
          <w:rFonts w:eastAsia="Batang"/>
          <w:b/>
          <w:sz w:val="20"/>
          <w:szCs w:val="20"/>
        </w:rPr>
        <w:t>For</w:t>
      </w:r>
      <w:r w:rsidRPr="0056730B">
        <w:rPr>
          <w:rFonts w:eastAsia="Batang"/>
          <w:b/>
          <w:sz w:val="20"/>
          <w:szCs w:val="20"/>
        </w:rPr>
        <w:t xml:space="preserve"> </w:t>
      </w:r>
      <w:proofErr w:type="spellStart"/>
      <w:r>
        <w:rPr>
          <w:rFonts w:eastAsia="Batang"/>
          <w:b/>
          <w:sz w:val="20"/>
          <w:szCs w:val="20"/>
        </w:rPr>
        <w:t>InH</w:t>
      </w:r>
      <w:proofErr w:type="spellEnd"/>
      <w:r>
        <w:rPr>
          <w:rFonts w:eastAsia="Batang"/>
          <w:b/>
          <w:sz w:val="20"/>
          <w:szCs w:val="20"/>
        </w:rPr>
        <w:t xml:space="preserve"> with </w:t>
      </w:r>
      <w:r w:rsidRPr="0056730B">
        <w:rPr>
          <w:rFonts w:eastAsia="Batang"/>
          <w:b/>
          <w:sz w:val="20"/>
          <w:szCs w:val="20"/>
        </w:rPr>
        <w:t xml:space="preserve">Large Packet, SBFD </w:t>
      </w:r>
      <w:r>
        <w:rPr>
          <w:rFonts w:eastAsia="Batang"/>
          <w:b/>
          <w:sz w:val="20"/>
          <w:szCs w:val="20"/>
        </w:rPr>
        <w:t>A</w:t>
      </w:r>
      <w:r w:rsidRPr="0056730B">
        <w:rPr>
          <w:rFonts w:eastAsia="Batang"/>
          <w:b/>
          <w:sz w:val="20"/>
          <w:szCs w:val="20"/>
        </w:rPr>
        <w:t xml:space="preserve">lt2 </w:t>
      </w:r>
      <w:r>
        <w:rPr>
          <w:rFonts w:eastAsia="Batang"/>
          <w:b/>
          <w:sz w:val="20"/>
          <w:szCs w:val="20"/>
        </w:rPr>
        <w:t xml:space="preserve">exhibits large gain in UL UPT as compared to TDD due to </w:t>
      </w:r>
      <w:r w:rsidRPr="0056730B">
        <w:rPr>
          <w:rFonts w:eastAsia="Batang"/>
          <w:b/>
          <w:sz w:val="20"/>
          <w:szCs w:val="20"/>
        </w:rPr>
        <w:t xml:space="preserve">more uplink resources </w:t>
      </w:r>
      <w:r>
        <w:rPr>
          <w:rFonts w:eastAsia="Batang"/>
          <w:b/>
          <w:sz w:val="20"/>
          <w:szCs w:val="20"/>
        </w:rPr>
        <w:t>than</w:t>
      </w:r>
      <w:r w:rsidRPr="0056730B">
        <w:rPr>
          <w:rFonts w:eastAsia="Batang"/>
          <w:b/>
          <w:sz w:val="20"/>
          <w:szCs w:val="20"/>
        </w:rPr>
        <w:t xml:space="preserve"> TDD </w:t>
      </w:r>
      <w:r>
        <w:rPr>
          <w:rFonts w:eastAsia="Batang"/>
          <w:b/>
          <w:sz w:val="20"/>
          <w:szCs w:val="20"/>
        </w:rPr>
        <w:t xml:space="preserve">and </w:t>
      </w:r>
      <w:r w:rsidRPr="0056730B">
        <w:rPr>
          <w:rFonts w:eastAsia="Batang"/>
          <w:b/>
          <w:sz w:val="20"/>
          <w:szCs w:val="20"/>
        </w:rPr>
        <w:t>uplink duty cycle advantage.</w:t>
      </w:r>
    </w:p>
    <w:p w14:paraId="1BB50FC6" w14:textId="77777777" w:rsidR="002F4062" w:rsidRDefault="002F4062" w:rsidP="002F4062">
      <w:pPr>
        <w:rPr>
          <w:rFonts w:eastAsia="Batang"/>
          <w:b/>
          <w:sz w:val="20"/>
          <w:szCs w:val="20"/>
          <w:u w:val="single"/>
        </w:rPr>
      </w:pPr>
    </w:p>
    <w:p w14:paraId="0C2AE3B8" w14:textId="77777777" w:rsidR="002F4062" w:rsidRDefault="002F4062" w:rsidP="002F4062">
      <w:pPr>
        <w:rPr>
          <w:rFonts w:eastAsia="Batang"/>
          <w:b/>
          <w:sz w:val="20"/>
          <w:szCs w:val="20"/>
        </w:rPr>
      </w:pPr>
      <w:r w:rsidRPr="0056730B">
        <w:rPr>
          <w:rFonts w:eastAsia="Batang"/>
          <w:b/>
          <w:sz w:val="20"/>
          <w:szCs w:val="20"/>
          <w:u w:val="single"/>
          <w:lang w:val="en-GB"/>
        </w:rPr>
        <w:t xml:space="preserve">Observation </w:t>
      </w:r>
      <w:r>
        <w:rPr>
          <w:rFonts w:eastAsia="Batang"/>
          <w:b/>
          <w:sz w:val="20"/>
          <w:szCs w:val="20"/>
          <w:u w:val="single"/>
          <w:lang w:val="en-GB"/>
        </w:rPr>
        <w:t>16</w:t>
      </w:r>
      <w:r w:rsidRPr="0056730B">
        <w:rPr>
          <w:rFonts w:eastAsia="Batang"/>
          <w:b/>
          <w:sz w:val="20"/>
          <w:szCs w:val="20"/>
          <w:u w:val="single"/>
          <w:lang w:val="en-GB"/>
        </w:rPr>
        <w:t>:</w:t>
      </w:r>
      <w:r w:rsidRPr="0056730B">
        <w:rPr>
          <w:rFonts w:eastAsia="Batang"/>
          <w:b/>
          <w:sz w:val="20"/>
          <w:szCs w:val="20"/>
        </w:rPr>
        <w:t xml:space="preserve"> </w:t>
      </w:r>
      <w:r>
        <w:rPr>
          <w:rFonts w:eastAsia="Batang"/>
          <w:b/>
          <w:sz w:val="20"/>
          <w:szCs w:val="20"/>
        </w:rPr>
        <w:t>For</w:t>
      </w:r>
      <w:r w:rsidRPr="0056730B">
        <w:rPr>
          <w:rFonts w:eastAsia="Batang"/>
          <w:b/>
          <w:sz w:val="20"/>
          <w:szCs w:val="20"/>
        </w:rPr>
        <w:t xml:space="preserve"> </w:t>
      </w:r>
      <w:proofErr w:type="spellStart"/>
      <w:r>
        <w:rPr>
          <w:rFonts w:eastAsia="Batang"/>
          <w:b/>
          <w:sz w:val="20"/>
          <w:szCs w:val="20"/>
        </w:rPr>
        <w:t>InH</w:t>
      </w:r>
      <w:proofErr w:type="spellEnd"/>
      <w:r>
        <w:rPr>
          <w:rFonts w:eastAsia="Batang"/>
          <w:b/>
          <w:sz w:val="20"/>
          <w:szCs w:val="20"/>
        </w:rPr>
        <w:t xml:space="preserve"> with </w:t>
      </w:r>
      <w:r w:rsidRPr="0056730B">
        <w:rPr>
          <w:rFonts w:eastAsia="Batang"/>
          <w:b/>
          <w:sz w:val="20"/>
          <w:szCs w:val="20"/>
        </w:rPr>
        <w:t xml:space="preserve">Large Packet, SBFD </w:t>
      </w:r>
      <w:r>
        <w:rPr>
          <w:rFonts w:eastAsia="Batang"/>
          <w:b/>
          <w:sz w:val="20"/>
          <w:szCs w:val="20"/>
        </w:rPr>
        <w:t>A</w:t>
      </w:r>
      <w:r w:rsidRPr="0056730B">
        <w:rPr>
          <w:rFonts w:eastAsia="Batang"/>
          <w:b/>
          <w:sz w:val="20"/>
          <w:szCs w:val="20"/>
        </w:rPr>
        <w:t xml:space="preserve">lt4 </w:t>
      </w:r>
      <w:r>
        <w:rPr>
          <w:rFonts w:eastAsia="Batang"/>
          <w:b/>
          <w:sz w:val="20"/>
          <w:szCs w:val="20"/>
        </w:rPr>
        <w:t xml:space="preserve">has exhibits some gains in UL UPT as compared to </w:t>
      </w:r>
      <w:r w:rsidRPr="0056730B">
        <w:rPr>
          <w:rFonts w:eastAsia="Batang"/>
          <w:b/>
          <w:sz w:val="20"/>
          <w:szCs w:val="20"/>
        </w:rPr>
        <w:t>TDD.</w:t>
      </w:r>
    </w:p>
    <w:p w14:paraId="646EB394" w14:textId="77777777" w:rsidR="002F4062" w:rsidRPr="0056730B" w:rsidRDefault="002F4062" w:rsidP="002F4062">
      <w:pPr>
        <w:rPr>
          <w:rFonts w:eastAsia="Batang"/>
          <w:b/>
          <w:sz w:val="20"/>
          <w:szCs w:val="20"/>
        </w:rPr>
      </w:pPr>
    </w:p>
    <w:p w14:paraId="05EC1547" w14:textId="77777777" w:rsidR="002F4062" w:rsidRDefault="002F4062" w:rsidP="002F4062">
      <w:pPr>
        <w:rPr>
          <w:rFonts w:eastAsia="Batang"/>
          <w:b/>
          <w:sz w:val="20"/>
          <w:szCs w:val="20"/>
        </w:rPr>
      </w:pPr>
      <w:r w:rsidRPr="0056730B">
        <w:rPr>
          <w:rFonts w:eastAsia="Batang"/>
          <w:b/>
          <w:sz w:val="20"/>
          <w:szCs w:val="20"/>
          <w:u w:val="single"/>
          <w:lang w:val="en-GB"/>
        </w:rPr>
        <w:lastRenderedPageBreak/>
        <w:t xml:space="preserve">Observation </w:t>
      </w:r>
      <w:r>
        <w:rPr>
          <w:rFonts w:eastAsia="Batang"/>
          <w:b/>
          <w:sz w:val="20"/>
          <w:szCs w:val="20"/>
          <w:u w:val="single"/>
          <w:lang w:val="en-GB"/>
        </w:rPr>
        <w:t>17</w:t>
      </w:r>
      <w:r w:rsidRPr="0056730B">
        <w:rPr>
          <w:rFonts w:eastAsia="Batang"/>
          <w:b/>
          <w:sz w:val="20"/>
          <w:szCs w:val="20"/>
          <w:u w:val="single"/>
          <w:lang w:val="en-GB"/>
        </w:rPr>
        <w:t>:</w:t>
      </w:r>
      <w:r w:rsidRPr="0056730B">
        <w:rPr>
          <w:rFonts w:eastAsia="Batang"/>
          <w:b/>
          <w:sz w:val="20"/>
          <w:szCs w:val="20"/>
        </w:rPr>
        <w:t xml:space="preserve"> </w:t>
      </w:r>
      <w:r>
        <w:rPr>
          <w:rFonts w:eastAsia="Batang"/>
          <w:b/>
          <w:sz w:val="20"/>
          <w:szCs w:val="20"/>
        </w:rPr>
        <w:t>For</w:t>
      </w:r>
      <w:r w:rsidRPr="0056730B">
        <w:rPr>
          <w:rFonts w:eastAsia="Batang"/>
          <w:b/>
          <w:sz w:val="20"/>
          <w:szCs w:val="20"/>
        </w:rPr>
        <w:t xml:space="preserve"> </w:t>
      </w:r>
      <w:proofErr w:type="spellStart"/>
      <w:r>
        <w:rPr>
          <w:rFonts w:eastAsia="Batang"/>
          <w:b/>
          <w:sz w:val="20"/>
          <w:szCs w:val="20"/>
        </w:rPr>
        <w:t>InH</w:t>
      </w:r>
      <w:proofErr w:type="spellEnd"/>
      <w:r>
        <w:rPr>
          <w:rFonts w:eastAsia="Batang"/>
          <w:b/>
          <w:sz w:val="20"/>
          <w:szCs w:val="20"/>
        </w:rPr>
        <w:t xml:space="preserve"> with </w:t>
      </w:r>
      <w:r w:rsidRPr="0056730B">
        <w:rPr>
          <w:rFonts w:eastAsia="Batang"/>
          <w:b/>
          <w:sz w:val="20"/>
          <w:szCs w:val="20"/>
        </w:rPr>
        <w:t xml:space="preserve">Large Packet, </w:t>
      </w:r>
      <w:r>
        <w:rPr>
          <w:rFonts w:eastAsia="Batang"/>
          <w:b/>
          <w:sz w:val="20"/>
          <w:szCs w:val="20"/>
        </w:rPr>
        <w:t>SBFD Alt 2/4 has lower DL resources than TDD, resulting into lower DL UPT</w:t>
      </w:r>
    </w:p>
    <w:p w14:paraId="4CF8F678" w14:textId="77777777" w:rsidR="002F4062" w:rsidRDefault="002F4062" w:rsidP="002F4062">
      <w:pPr>
        <w:rPr>
          <w:rFonts w:eastAsia="Batang"/>
          <w:b/>
          <w:sz w:val="20"/>
          <w:szCs w:val="20"/>
        </w:rPr>
      </w:pPr>
    </w:p>
    <w:p w14:paraId="2786912D" w14:textId="736D610D" w:rsidR="002F4062" w:rsidRDefault="002F4062" w:rsidP="008366F7">
      <w:pPr>
        <w:jc w:val="both"/>
        <w:rPr>
          <w:b/>
          <w:bCs/>
          <w:sz w:val="20"/>
          <w:szCs w:val="20"/>
        </w:rPr>
      </w:pPr>
      <w:r w:rsidRPr="0056730B">
        <w:rPr>
          <w:rFonts w:eastAsia="Batang"/>
          <w:b/>
          <w:sz w:val="20"/>
          <w:szCs w:val="20"/>
          <w:u w:val="single"/>
          <w:lang w:val="en-GB"/>
        </w:rPr>
        <w:t xml:space="preserve">Observation </w:t>
      </w:r>
      <w:r>
        <w:rPr>
          <w:rFonts w:eastAsia="Batang"/>
          <w:b/>
          <w:sz w:val="20"/>
          <w:szCs w:val="20"/>
          <w:u w:val="single"/>
          <w:lang w:val="en-GB"/>
        </w:rPr>
        <w:t>18</w:t>
      </w:r>
      <w:r w:rsidRPr="0ECC236B">
        <w:rPr>
          <w:b/>
          <w:sz w:val="20"/>
          <w:szCs w:val="20"/>
          <w:lang w:val="en-GB" w:eastAsia="ko-KR"/>
        </w:rPr>
        <w:t xml:space="preserve">: </w:t>
      </w:r>
      <w:r w:rsidRPr="0056730B">
        <w:rPr>
          <w:b/>
          <w:bCs/>
          <w:sz w:val="20"/>
          <w:szCs w:val="20"/>
        </w:rPr>
        <w:t xml:space="preserve">For </w:t>
      </w:r>
      <w:proofErr w:type="spellStart"/>
      <w:r w:rsidRPr="0056730B">
        <w:rPr>
          <w:b/>
          <w:bCs/>
          <w:sz w:val="20"/>
          <w:szCs w:val="20"/>
        </w:rPr>
        <w:t>UMa</w:t>
      </w:r>
      <w:proofErr w:type="spellEnd"/>
      <w:r w:rsidRPr="0056730B">
        <w:rPr>
          <w:b/>
          <w:bCs/>
          <w:sz w:val="20"/>
          <w:szCs w:val="20"/>
        </w:rPr>
        <w:t xml:space="preserve"> scenario with low load (mean load of all the </w:t>
      </w:r>
      <w:proofErr w:type="spellStart"/>
      <w:r w:rsidRPr="0056730B">
        <w:rPr>
          <w:b/>
          <w:bCs/>
          <w:sz w:val="20"/>
          <w:szCs w:val="20"/>
        </w:rPr>
        <w:t>gNBs</w:t>
      </w:r>
      <w:proofErr w:type="spellEnd"/>
      <w:r w:rsidRPr="0056730B">
        <w:rPr>
          <w:b/>
          <w:bCs/>
          <w:sz w:val="20"/>
          <w:szCs w:val="20"/>
        </w:rPr>
        <w:t xml:space="preserve"> is &lt;10%), some of the </w:t>
      </w:r>
      <w:proofErr w:type="spellStart"/>
      <w:r w:rsidRPr="0056730B">
        <w:rPr>
          <w:b/>
          <w:bCs/>
          <w:sz w:val="20"/>
          <w:szCs w:val="20"/>
        </w:rPr>
        <w:t>gNB</w:t>
      </w:r>
      <w:proofErr w:type="spellEnd"/>
      <w:r w:rsidRPr="0056730B">
        <w:rPr>
          <w:b/>
          <w:bCs/>
          <w:sz w:val="20"/>
          <w:szCs w:val="20"/>
        </w:rPr>
        <w:t xml:space="preserve"> have high loading (&gt;60%) due to serving UEs with very high Coupling Loss that consume many downlink resources. </w:t>
      </w:r>
    </w:p>
    <w:p w14:paraId="6603001F" w14:textId="77777777" w:rsidR="008366F7" w:rsidRPr="008366F7" w:rsidRDefault="008366F7" w:rsidP="008366F7">
      <w:pPr>
        <w:jc w:val="both"/>
        <w:rPr>
          <w:b/>
          <w:bCs/>
          <w:sz w:val="20"/>
          <w:szCs w:val="20"/>
        </w:rPr>
      </w:pPr>
    </w:p>
    <w:p w14:paraId="707C3320" w14:textId="77777777" w:rsidR="002F4062" w:rsidRDefault="002F4062" w:rsidP="002F4062">
      <w:pPr>
        <w:jc w:val="both"/>
        <w:rPr>
          <w:b/>
          <w:bCs/>
          <w:sz w:val="20"/>
          <w:szCs w:val="20"/>
        </w:rPr>
      </w:pPr>
      <w:r w:rsidRPr="0056730B">
        <w:rPr>
          <w:rFonts w:eastAsia="Batang"/>
          <w:b/>
          <w:sz w:val="20"/>
          <w:szCs w:val="20"/>
          <w:u w:val="single"/>
          <w:lang w:val="en-GB"/>
        </w:rPr>
        <w:t xml:space="preserve">Observation </w:t>
      </w:r>
      <w:r>
        <w:rPr>
          <w:rFonts w:eastAsia="Batang"/>
          <w:b/>
          <w:sz w:val="20"/>
          <w:szCs w:val="20"/>
          <w:u w:val="single"/>
          <w:lang w:val="en-GB"/>
        </w:rPr>
        <w:t>19</w:t>
      </w:r>
      <w:r w:rsidRPr="0056730B">
        <w:rPr>
          <w:b/>
          <w:iCs/>
          <w:sz w:val="20"/>
          <w:szCs w:val="12"/>
          <w:lang w:val="en-GB" w:eastAsia="ko-KR"/>
        </w:rPr>
        <w:t>:</w:t>
      </w:r>
      <w:r w:rsidRPr="0056730B">
        <w:rPr>
          <w:b/>
          <w:bCs/>
          <w:sz w:val="20"/>
          <w:szCs w:val="20"/>
        </w:rPr>
        <w:t xml:space="preserve"> For FR1 </w:t>
      </w:r>
      <w:proofErr w:type="spellStart"/>
      <w:r w:rsidRPr="0056730B">
        <w:rPr>
          <w:b/>
          <w:bCs/>
          <w:sz w:val="20"/>
          <w:szCs w:val="20"/>
        </w:rPr>
        <w:t>UMa</w:t>
      </w:r>
      <w:proofErr w:type="spellEnd"/>
      <w:r w:rsidRPr="0056730B">
        <w:rPr>
          <w:b/>
          <w:bCs/>
          <w:sz w:val="20"/>
          <w:szCs w:val="20"/>
        </w:rPr>
        <w:t xml:space="preserve"> scenario, the open loop power control parameters result into high UL interference (UE-</w:t>
      </w:r>
      <w:proofErr w:type="spellStart"/>
      <w:r w:rsidRPr="0056730B">
        <w:rPr>
          <w:b/>
          <w:bCs/>
          <w:sz w:val="20"/>
          <w:szCs w:val="20"/>
        </w:rPr>
        <w:t>gNB</w:t>
      </w:r>
      <w:proofErr w:type="spellEnd"/>
      <w:r w:rsidRPr="0056730B">
        <w:rPr>
          <w:b/>
          <w:bCs/>
          <w:sz w:val="20"/>
          <w:szCs w:val="20"/>
        </w:rPr>
        <w:t>) that is comparable with inter-</w:t>
      </w:r>
      <w:proofErr w:type="spellStart"/>
      <w:r w:rsidRPr="0056730B">
        <w:rPr>
          <w:b/>
          <w:bCs/>
          <w:sz w:val="20"/>
          <w:szCs w:val="20"/>
        </w:rPr>
        <w:t>gNB</w:t>
      </w:r>
      <w:proofErr w:type="spellEnd"/>
      <w:r w:rsidRPr="0056730B">
        <w:rPr>
          <w:b/>
          <w:bCs/>
          <w:sz w:val="20"/>
          <w:szCs w:val="20"/>
        </w:rPr>
        <w:t xml:space="preserve"> interference.  Even in low load scenario, more than 50% of the UEs are operating at Maximum transmit power.</w:t>
      </w:r>
    </w:p>
    <w:p w14:paraId="67C25346" w14:textId="77777777" w:rsidR="002F4062" w:rsidRDefault="002F4062" w:rsidP="002F4062">
      <w:pPr>
        <w:jc w:val="both"/>
        <w:rPr>
          <w:b/>
          <w:bCs/>
          <w:sz w:val="20"/>
          <w:szCs w:val="20"/>
        </w:rPr>
      </w:pPr>
    </w:p>
    <w:p w14:paraId="25019FFD" w14:textId="77777777" w:rsidR="002F4062" w:rsidRPr="0056730B" w:rsidRDefault="002F4062" w:rsidP="002F4062">
      <w:pPr>
        <w:jc w:val="both"/>
        <w:rPr>
          <w:b/>
          <w:bCs/>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20</w:t>
      </w:r>
      <w:r w:rsidRPr="0056730B">
        <w:rPr>
          <w:rFonts w:eastAsia="Batang"/>
          <w:b/>
          <w:sz w:val="20"/>
          <w:szCs w:val="20"/>
          <w:u w:val="single"/>
          <w:lang w:val="en-GB"/>
        </w:rPr>
        <w:t>:</w:t>
      </w:r>
      <w:r w:rsidRPr="0056730B">
        <w:rPr>
          <w:b/>
          <w:bCs/>
          <w:sz w:val="20"/>
          <w:szCs w:val="20"/>
          <w:lang w:val="en-GB"/>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4A63748B" w14:textId="77777777" w:rsidR="002F4062" w:rsidRDefault="002F4062" w:rsidP="002F4062">
      <w:pPr>
        <w:jc w:val="both"/>
        <w:rPr>
          <w:b/>
          <w:bCs/>
          <w:sz w:val="20"/>
          <w:szCs w:val="20"/>
        </w:rPr>
      </w:pPr>
    </w:p>
    <w:p w14:paraId="647AC4D9" w14:textId="77777777" w:rsidR="002F4062" w:rsidRDefault="002F4062" w:rsidP="002F4062">
      <w:pPr>
        <w:jc w:val="both"/>
        <w:rPr>
          <w:b/>
          <w:bCs/>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21</w:t>
      </w:r>
      <w:r w:rsidRPr="0056730B">
        <w:rPr>
          <w:rFonts w:eastAsia="Batang"/>
          <w:b/>
          <w:sz w:val="20"/>
          <w:szCs w:val="20"/>
          <w:u w:val="single"/>
          <w:lang w:val="en-GB"/>
        </w:rPr>
        <w:t>:</w:t>
      </w:r>
      <w:r w:rsidRPr="0056730B">
        <w:rPr>
          <w:b/>
          <w:bCs/>
          <w:sz w:val="20"/>
          <w:szCs w:val="20"/>
          <w:lang w:val="en-GB"/>
        </w:rPr>
        <w:t xml:space="preserve"> Increasing UE transmit power improves UL performance of dynamic TDD. The drawback is the reduction of DL UPT especially at high load. </w:t>
      </w:r>
    </w:p>
    <w:p w14:paraId="54DE9631" w14:textId="77777777" w:rsidR="002F4062" w:rsidRPr="0056730B" w:rsidRDefault="002F4062" w:rsidP="002F4062">
      <w:pPr>
        <w:jc w:val="both"/>
        <w:rPr>
          <w:b/>
          <w:bCs/>
          <w:sz w:val="20"/>
          <w:szCs w:val="20"/>
          <w:lang w:val="en-GB"/>
        </w:rPr>
      </w:pPr>
    </w:p>
    <w:p w14:paraId="7A34BC13" w14:textId="77777777" w:rsidR="002F4062" w:rsidRPr="0056730B" w:rsidRDefault="002F4062" w:rsidP="002F4062">
      <w:pPr>
        <w:jc w:val="both"/>
        <w:rPr>
          <w:b/>
          <w:bCs/>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22</w:t>
      </w:r>
      <w:r w:rsidRPr="0056730B">
        <w:rPr>
          <w:rFonts w:eastAsia="Batang"/>
          <w:b/>
          <w:sz w:val="20"/>
          <w:szCs w:val="20"/>
          <w:u w:val="single"/>
          <w:lang w:val="en-GB"/>
        </w:rPr>
        <w:t>:</w:t>
      </w:r>
      <w:r w:rsidRPr="0056730B">
        <w:rPr>
          <w:rFonts w:eastAsia="Batang"/>
          <w:b/>
          <w:sz w:val="20"/>
          <w:szCs w:val="20"/>
          <w:lang w:val="en-GB"/>
        </w:rPr>
        <w:t xml:space="preserve"> </w:t>
      </w:r>
      <w:r w:rsidRPr="0056730B">
        <w:rPr>
          <w:b/>
          <w:bCs/>
          <w:sz w:val="20"/>
          <w:szCs w:val="20"/>
          <w:lang w:val="en-GB"/>
        </w:rPr>
        <w:t xml:space="preserve">Reducing UE transmit power to handle UE-UE CLI is not recommended as more than 92% UEs have zero UL median throughput at high and medium load. </w:t>
      </w:r>
    </w:p>
    <w:p w14:paraId="542022C8" w14:textId="77777777" w:rsidR="002F4062" w:rsidRDefault="002F4062" w:rsidP="002F4062">
      <w:pPr>
        <w:jc w:val="both"/>
        <w:rPr>
          <w:b/>
          <w:bCs/>
          <w:sz w:val="20"/>
          <w:szCs w:val="20"/>
        </w:rPr>
      </w:pPr>
    </w:p>
    <w:p w14:paraId="6FE3327D" w14:textId="77777777" w:rsidR="002F4062" w:rsidRPr="0056730B" w:rsidRDefault="002F4062" w:rsidP="002F4062">
      <w:pPr>
        <w:jc w:val="both"/>
        <w:rPr>
          <w:b/>
          <w:bCs/>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23</w:t>
      </w:r>
      <w:r w:rsidRPr="0056730B">
        <w:rPr>
          <w:rFonts w:eastAsia="Batang"/>
          <w:b/>
          <w:sz w:val="20"/>
          <w:szCs w:val="20"/>
          <w:u w:val="single"/>
          <w:lang w:val="en-GB"/>
        </w:rPr>
        <w:t>:</w:t>
      </w:r>
      <w:r w:rsidRPr="0056730B">
        <w:rPr>
          <w:rFonts w:eastAsia="Batang"/>
          <w:b/>
          <w:sz w:val="20"/>
          <w:szCs w:val="20"/>
          <w:lang w:val="en-GB"/>
        </w:rPr>
        <w:t xml:space="preserve"> </w:t>
      </w:r>
      <w:r w:rsidRPr="0056730B">
        <w:rPr>
          <w:b/>
          <w:bCs/>
          <w:sz w:val="20"/>
          <w:szCs w:val="20"/>
          <w:lang w:val="en-GB"/>
        </w:rPr>
        <w:t xml:space="preserve">Transmission beam nulling allows to increase mean UL performance by up to 114%. It modestly affects downlink performance however as the aggressor </w:t>
      </w:r>
      <w:proofErr w:type="spellStart"/>
      <w:r w:rsidRPr="0056730B">
        <w:rPr>
          <w:b/>
          <w:bCs/>
          <w:sz w:val="20"/>
          <w:szCs w:val="20"/>
          <w:lang w:val="en-GB"/>
        </w:rPr>
        <w:t>gNB</w:t>
      </w:r>
      <w:proofErr w:type="spellEnd"/>
      <w:r w:rsidRPr="0056730B">
        <w:rPr>
          <w:b/>
          <w:bCs/>
          <w:sz w:val="20"/>
          <w:szCs w:val="20"/>
          <w:lang w:val="en-GB"/>
        </w:rPr>
        <w:t xml:space="preserve"> beamforming is designed not only to serve the DL users but also to suppress the interference to the victim </w:t>
      </w:r>
      <w:proofErr w:type="spellStart"/>
      <w:r w:rsidRPr="0056730B">
        <w:rPr>
          <w:b/>
          <w:bCs/>
          <w:sz w:val="20"/>
          <w:szCs w:val="20"/>
          <w:lang w:val="en-GB"/>
        </w:rPr>
        <w:t>gNBs</w:t>
      </w:r>
      <w:proofErr w:type="spellEnd"/>
      <w:r w:rsidRPr="0056730B">
        <w:rPr>
          <w:b/>
          <w:bCs/>
          <w:sz w:val="20"/>
          <w:szCs w:val="20"/>
          <w:lang w:val="en-GB"/>
        </w:rPr>
        <w:t xml:space="preserve">.  </w:t>
      </w:r>
    </w:p>
    <w:p w14:paraId="7A14CB76" w14:textId="77777777" w:rsidR="002F4062" w:rsidRDefault="002F4062" w:rsidP="002F4062">
      <w:pPr>
        <w:jc w:val="both"/>
        <w:rPr>
          <w:b/>
          <w:bCs/>
          <w:sz w:val="20"/>
          <w:szCs w:val="20"/>
        </w:rPr>
      </w:pPr>
    </w:p>
    <w:p w14:paraId="0ACE56FF" w14:textId="77777777" w:rsidR="002F4062" w:rsidRPr="007639D3" w:rsidRDefault="002F4062" w:rsidP="002F4062">
      <w:pPr>
        <w:pStyle w:val="ListParagraph"/>
        <w:ind w:left="0"/>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Pr>
          <w:rFonts w:ascii="Times New Roman" w:eastAsia="Batang" w:hAnsi="Times New Roman"/>
          <w:b/>
          <w:sz w:val="20"/>
          <w:szCs w:val="20"/>
          <w:u w:val="single"/>
          <w:lang w:val="en-GB"/>
        </w:rPr>
        <w:t>24</w:t>
      </w:r>
      <w:r w:rsidRPr="007639D3">
        <w:rPr>
          <w:rFonts w:ascii="Times New Roman" w:eastAsia="SimSun" w:hAnsi="Times New Roman"/>
          <w:b/>
          <w:sz w:val="20"/>
          <w:szCs w:val="20"/>
          <w:u w:val="single"/>
          <w:lang w:val="en-GB"/>
        </w:rPr>
        <w:t xml:space="preserve">: </w:t>
      </w:r>
      <w:r>
        <w:rPr>
          <w:rFonts w:ascii="Times New Roman" w:eastAsia="SimSun" w:hAnsi="Times New Roman"/>
          <w:b/>
          <w:sz w:val="20"/>
          <w:szCs w:val="20"/>
          <w:lang w:val="en-GB"/>
        </w:rPr>
        <w:t>Frequency domain coordinated scheduling</w:t>
      </w:r>
      <w:r w:rsidRPr="007639D3">
        <w:rPr>
          <w:rFonts w:ascii="Times New Roman" w:eastAsia="SimSun" w:hAnsi="Times New Roman"/>
          <w:b/>
          <w:sz w:val="20"/>
          <w:szCs w:val="20"/>
          <w:lang w:val="en-GB"/>
        </w:rPr>
        <w:t xml:space="preserve"> does not provide any gains in both UL and DL for large packet size as it underutilizes resources.</w:t>
      </w:r>
    </w:p>
    <w:p w14:paraId="28EC221F" w14:textId="77777777" w:rsidR="002F4062" w:rsidRPr="007639D3" w:rsidRDefault="002F4062" w:rsidP="002F4062">
      <w:pPr>
        <w:pStyle w:val="ListParagraph"/>
        <w:jc w:val="both"/>
        <w:rPr>
          <w:b/>
          <w:bCs/>
          <w:sz w:val="20"/>
          <w:szCs w:val="20"/>
          <w:lang w:val="en-GB"/>
        </w:rPr>
      </w:pPr>
    </w:p>
    <w:p w14:paraId="05E5BC8F" w14:textId="77777777" w:rsidR="002F4062" w:rsidRPr="007639D3" w:rsidRDefault="002F4062" w:rsidP="002F4062">
      <w:pPr>
        <w:pStyle w:val="ListParagraph"/>
        <w:ind w:left="0"/>
        <w:jc w:val="both"/>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Pr>
          <w:rFonts w:ascii="Times New Roman" w:eastAsia="Batang" w:hAnsi="Times New Roman"/>
          <w:b/>
          <w:sz w:val="20"/>
          <w:szCs w:val="20"/>
          <w:u w:val="single"/>
          <w:lang w:val="en-GB"/>
        </w:rPr>
        <w:t>25</w:t>
      </w:r>
      <w:r w:rsidRPr="007639D3">
        <w:rPr>
          <w:rFonts w:ascii="Times New Roman" w:eastAsia="Batang" w:hAnsi="Times New Roman"/>
          <w:b/>
          <w:sz w:val="20"/>
          <w:szCs w:val="20"/>
          <w:u w:val="single"/>
          <w:lang w:val="en-GB"/>
        </w:rPr>
        <w:t xml:space="preserve">: </w:t>
      </w:r>
      <w:r w:rsidRPr="007639D3">
        <w:rPr>
          <w:rFonts w:ascii="Times New Roman" w:eastAsia="SimSun" w:hAnsi="Times New Roman"/>
          <w:b/>
          <w:sz w:val="20"/>
          <w:szCs w:val="20"/>
          <w:lang w:val="en-GB"/>
        </w:rPr>
        <w:t xml:space="preserve">Power control-based solutions and transmission beam nulling look mitigate </w:t>
      </w:r>
      <w:proofErr w:type="spellStart"/>
      <w:r w:rsidRPr="007639D3">
        <w:rPr>
          <w:rFonts w:ascii="Times New Roman" w:eastAsia="SimSun" w:hAnsi="Times New Roman"/>
          <w:b/>
          <w:sz w:val="20"/>
          <w:szCs w:val="20"/>
          <w:lang w:val="en-GB"/>
        </w:rPr>
        <w:t>gNB</w:t>
      </w:r>
      <w:proofErr w:type="spellEnd"/>
      <w:r w:rsidRPr="007639D3">
        <w:rPr>
          <w:rFonts w:ascii="Times New Roman" w:eastAsia="SimSun" w:hAnsi="Times New Roman"/>
          <w:b/>
          <w:sz w:val="20"/>
          <w:szCs w:val="20"/>
          <w:lang w:val="en-GB"/>
        </w:rPr>
        <w:t>-to-</w:t>
      </w:r>
      <w:proofErr w:type="spellStart"/>
      <w:r w:rsidRPr="007639D3">
        <w:rPr>
          <w:rFonts w:ascii="Times New Roman" w:eastAsia="SimSun" w:hAnsi="Times New Roman"/>
          <w:b/>
          <w:sz w:val="20"/>
          <w:szCs w:val="20"/>
          <w:lang w:val="en-GB"/>
        </w:rPr>
        <w:t>gNB</w:t>
      </w:r>
      <w:proofErr w:type="spellEnd"/>
      <w:r w:rsidRPr="007639D3">
        <w:rPr>
          <w:rFonts w:ascii="Times New Roman" w:eastAsia="SimSun" w:hAnsi="Times New Roman"/>
          <w:b/>
          <w:sz w:val="20"/>
          <w:szCs w:val="20"/>
          <w:lang w:val="en-GB"/>
        </w:rPr>
        <w:t xml:space="preserve"> CLI in the case of is however a large packet size. There is however trade-off between the gains in UL and the negative impact in the DL performance. </w:t>
      </w:r>
    </w:p>
    <w:p w14:paraId="597F5D64" w14:textId="77777777" w:rsidR="002F4062" w:rsidRDefault="002F4062" w:rsidP="002F4062">
      <w:pPr>
        <w:jc w:val="both"/>
        <w:rPr>
          <w:b/>
          <w:bCs/>
          <w:sz w:val="20"/>
          <w:szCs w:val="20"/>
        </w:rPr>
      </w:pPr>
    </w:p>
    <w:p w14:paraId="062E9BF3" w14:textId="77777777" w:rsidR="002F4062" w:rsidRPr="0056730B" w:rsidRDefault="002F4062" w:rsidP="002F4062">
      <w:pPr>
        <w:spacing w:before="120"/>
        <w:jc w:val="both"/>
        <w:rPr>
          <w:b/>
          <w:bCs/>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26</w:t>
      </w:r>
      <w:r w:rsidRPr="0056730B">
        <w:rPr>
          <w:rFonts w:eastAsia="Batang"/>
          <w:b/>
          <w:sz w:val="20"/>
          <w:szCs w:val="20"/>
          <w:u w:val="single"/>
          <w:lang w:val="en-GB"/>
        </w:rPr>
        <w:t xml:space="preserve">: </w:t>
      </w:r>
      <w:r w:rsidRPr="0056730B">
        <w:rPr>
          <w:b/>
          <w:bCs/>
          <w:sz w:val="20"/>
          <w:szCs w:val="20"/>
          <w:lang w:val="en-GB"/>
        </w:rPr>
        <w:t xml:space="preserve">The percentile of links affected by </w:t>
      </w:r>
      <w:proofErr w:type="spellStart"/>
      <w:r w:rsidRPr="0056730B">
        <w:rPr>
          <w:b/>
          <w:bCs/>
          <w:sz w:val="20"/>
          <w:szCs w:val="20"/>
          <w:lang w:val="en-GB"/>
        </w:rPr>
        <w:t>gNB</w:t>
      </w:r>
      <w:proofErr w:type="spellEnd"/>
      <w:r w:rsidRPr="0056730B">
        <w:rPr>
          <w:b/>
          <w:bCs/>
          <w:sz w:val="20"/>
          <w:szCs w:val="20"/>
          <w:lang w:val="en-GB"/>
        </w:rPr>
        <w:t>-to-</w:t>
      </w:r>
      <w:proofErr w:type="spellStart"/>
      <w:r w:rsidRPr="0056730B">
        <w:rPr>
          <w:b/>
          <w:bCs/>
          <w:sz w:val="20"/>
          <w:szCs w:val="20"/>
          <w:lang w:val="en-GB"/>
        </w:rPr>
        <w:t>gNB</w:t>
      </w:r>
      <w:proofErr w:type="spellEnd"/>
      <w:r w:rsidRPr="0056730B">
        <w:rPr>
          <w:b/>
          <w:bCs/>
          <w:sz w:val="20"/>
          <w:szCs w:val="20"/>
          <w:lang w:val="en-GB"/>
        </w:rPr>
        <w:t xml:space="preserve"> CLI is very limited when the packet size is small. Reducing the aggressor </w:t>
      </w:r>
      <w:proofErr w:type="spellStart"/>
      <w:r w:rsidRPr="0056730B">
        <w:rPr>
          <w:b/>
          <w:bCs/>
          <w:sz w:val="20"/>
          <w:szCs w:val="20"/>
          <w:lang w:val="en-GB"/>
        </w:rPr>
        <w:t>gNB</w:t>
      </w:r>
      <w:proofErr w:type="spellEnd"/>
      <w:r w:rsidRPr="0056730B">
        <w:rPr>
          <w:b/>
          <w:bCs/>
          <w:sz w:val="20"/>
          <w:szCs w:val="20"/>
          <w:lang w:val="en-GB"/>
        </w:rPr>
        <w:t xml:space="preserve"> cell transmit power is mainly increasing the UL performance of the 5</w:t>
      </w:r>
      <w:r w:rsidRPr="0056730B">
        <w:rPr>
          <w:b/>
          <w:bCs/>
          <w:sz w:val="20"/>
          <w:szCs w:val="20"/>
          <w:vertAlign w:val="superscript"/>
          <w:lang w:val="en-GB"/>
        </w:rPr>
        <w:t>th</w:t>
      </w:r>
      <w:r w:rsidRPr="0056730B">
        <w:rPr>
          <w:b/>
          <w:bCs/>
          <w:sz w:val="20"/>
          <w:szCs w:val="20"/>
          <w:lang w:val="en-GB"/>
        </w:rPr>
        <w:t xml:space="preserve"> percentile at high load with an insignificant negative affect of the DL results.</w:t>
      </w:r>
    </w:p>
    <w:p w14:paraId="45216BDB" w14:textId="77777777" w:rsidR="002F4062" w:rsidRDefault="002F4062" w:rsidP="002F4062">
      <w:pPr>
        <w:jc w:val="both"/>
        <w:rPr>
          <w:b/>
          <w:bCs/>
          <w:sz w:val="20"/>
          <w:szCs w:val="20"/>
        </w:rPr>
      </w:pPr>
    </w:p>
    <w:p w14:paraId="2E337B57" w14:textId="77777777" w:rsidR="002F4062" w:rsidRDefault="002F4062" w:rsidP="002F4062">
      <w:pPr>
        <w:rPr>
          <w:b/>
          <w:bCs/>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27</w:t>
      </w:r>
      <w:r w:rsidRPr="0056730B">
        <w:rPr>
          <w:rFonts w:eastAsia="Batang"/>
          <w:b/>
          <w:sz w:val="20"/>
          <w:szCs w:val="20"/>
          <w:u w:val="single"/>
          <w:lang w:val="en-GB"/>
        </w:rPr>
        <w:t xml:space="preserve">: </w:t>
      </w:r>
      <w:r w:rsidRPr="0056730B">
        <w:rPr>
          <w:b/>
          <w:bCs/>
          <w:sz w:val="20"/>
          <w:szCs w:val="20"/>
          <w:lang w:val="en-GB"/>
        </w:rPr>
        <w:t>Adjusting the UE transmission power allows to increase 5</w:t>
      </w:r>
      <w:r w:rsidRPr="0056730B">
        <w:rPr>
          <w:b/>
          <w:bCs/>
          <w:sz w:val="20"/>
          <w:szCs w:val="20"/>
          <w:vertAlign w:val="superscript"/>
          <w:lang w:val="en-GB"/>
        </w:rPr>
        <w:t>th</w:t>
      </w:r>
      <w:r w:rsidRPr="0056730B">
        <w:rPr>
          <w:b/>
          <w:bCs/>
          <w:sz w:val="20"/>
          <w:szCs w:val="20"/>
          <w:lang w:val="en-GB"/>
        </w:rPr>
        <w:t xml:space="preserve"> percentile of the average UL throughput by 70% at high load.</w:t>
      </w:r>
    </w:p>
    <w:p w14:paraId="080F76BA" w14:textId="77777777" w:rsidR="002F4062" w:rsidRPr="0056730B" w:rsidRDefault="002F4062" w:rsidP="002F4062">
      <w:pPr>
        <w:rPr>
          <w:b/>
          <w:sz w:val="20"/>
          <w:szCs w:val="20"/>
          <w:lang w:val="en-GB"/>
        </w:rPr>
      </w:pPr>
    </w:p>
    <w:p w14:paraId="544A60F0" w14:textId="77777777" w:rsidR="002F4062" w:rsidRPr="0056730B" w:rsidRDefault="002F4062" w:rsidP="002F4062">
      <w:pPr>
        <w:rPr>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28</w:t>
      </w:r>
      <w:r w:rsidRPr="0056730B">
        <w:rPr>
          <w:rFonts w:eastAsia="Batang"/>
          <w:b/>
          <w:sz w:val="20"/>
          <w:szCs w:val="20"/>
          <w:u w:val="single"/>
          <w:lang w:val="en-GB"/>
        </w:rPr>
        <w:t xml:space="preserve">: </w:t>
      </w:r>
      <w:r w:rsidRPr="0056730B">
        <w:rPr>
          <w:b/>
          <w:bCs/>
          <w:sz w:val="20"/>
          <w:szCs w:val="20"/>
          <w:lang w:val="en-GB"/>
        </w:rPr>
        <w:t>Beam nulling allows increases 5</w:t>
      </w:r>
      <w:r w:rsidRPr="0056730B">
        <w:rPr>
          <w:b/>
          <w:bCs/>
          <w:sz w:val="20"/>
          <w:szCs w:val="20"/>
          <w:vertAlign w:val="superscript"/>
          <w:lang w:val="en-GB"/>
        </w:rPr>
        <w:t>th</w:t>
      </w:r>
      <w:r w:rsidRPr="0056730B">
        <w:rPr>
          <w:b/>
          <w:bCs/>
          <w:sz w:val="20"/>
          <w:szCs w:val="20"/>
          <w:lang w:val="en-GB"/>
        </w:rPr>
        <w:t xml:space="preserve"> percentile of the average UL throughput by 56% in high load scenario. There is practically no impact on DL throughput; the worst case is less than 1%.  </w:t>
      </w:r>
    </w:p>
    <w:p w14:paraId="4475A6D6" w14:textId="77777777" w:rsidR="002F4062" w:rsidRDefault="002F4062" w:rsidP="002F4062">
      <w:pPr>
        <w:jc w:val="both"/>
        <w:rPr>
          <w:b/>
          <w:bCs/>
          <w:sz w:val="20"/>
          <w:szCs w:val="20"/>
        </w:rPr>
      </w:pPr>
    </w:p>
    <w:p w14:paraId="708E3CCD" w14:textId="77777777" w:rsidR="002F4062" w:rsidRPr="0056730B" w:rsidRDefault="002F4062" w:rsidP="002F4062">
      <w:pPr>
        <w:jc w:val="both"/>
        <w:rPr>
          <w:b/>
          <w:bCs/>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29</w:t>
      </w:r>
      <w:r w:rsidRPr="0056730B">
        <w:rPr>
          <w:rFonts w:eastAsia="Batang"/>
          <w:b/>
          <w:sz w:val="20"/>
          <w:szCs w:val="20"/>
          <w:u w:val="single"/>
          <w:lang w:val="en-GB"/>
        </w:rPr>
        <w:t xml:space="preserve">: </w:t>
      </w:r>
      <w:r>
        <w:rPr>
          <w:b/>
          <w:bCs/>
          <w:sz w:val="20"/>
          <w:szCs w:val="20"/>
          <w:lang w:val="en-GB"/>
        </w:rPr>
        <w:t>Frequency domain coordinated scheduling</w:t>
      </w:r>
      <w:r w:rsidRPr="0056730B">
        <w:rPr>
          <w:b/>
          <w:bCs/>
          <w:sz w:val="20"/>
          <w:szCs w:val="20"/>
          <w:lang w:val="en-GB"/>
        </w:rPr>
        <w:t xml:space="preserve"> allows also to increase 5</w:t>
      </w:r>
      <w:r w:rsidRPr="0056730B">
        <w:rPr>
          <w:b/>
          <w:bCs/>
          <w:sz w:val="20"/>
          <w:szCs w:val="20"/>
          <w:vertAlign w:val="superscript"/>
          <w:lang w:val="en-GB"/>
        </w:rPr>
        <w:t>th</w:t>
      </w:r>
      <w:r w:rsidRPr="0056730B">
        <w:rPr>
          <w:b/>
          <w:bCs/>
          <w:sz w:val="20"/>
          <w:szCs w:val="20"/>
          <w:lang w:val="en-GB"/>
        </w:rPr>
        <w:t xml:space="preserve"> percentile of the average UL throughput by 58%. The impact on DL performance is less than 1% in the worst case.</w:t>
      </w:r>
    </w:p>
    <w:p w14:paraId="1BBF753E" w14:textId="77777777" w:rsidR="002F4062" w:rsidRPr="0056730B" w:rsidRDefault="002F4062" w:rsidP="002F4062">
      <w:pPr>
        <w:jc w:val="center"/>
        <w:rPr>
          <w:b/>
          <w:sz w:val="20"/>
          <w:szCs w:val="20"/>
        </w:rPr>
      </w:pPr>
    </w:p>
    <w:p w14:paraId="1B018D3D" w14:textId="77777777" w:rsidR="002F4062" w:rsidRPr="0056730B" w:rsidRDefault="002F4062" w:rsidP="002F4062">
      <w:pPr>
        <w:rPr>
          <w:b/>
          <w:bCs/>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30</w:t>
      </w:r>
      <w:r w:rsidRPr="0056730B">
        <w:rPr>
          <w:rFonts w:eastAsia="Batang"/>
          <w:b/>
          <w:sz w:val="20"/>
          <w:szCs w:val="20"/>
          <w:u w:val="single"/>
          <w:lang w:val="en-GB"/>
        </w:rPr>
        <w:t xml:space="preserve">: </w:t>
      </w:r>
      <w:r w:rsidRPr="0056730B">
        <w:rPr>
          <w:b/>
          <w:bCs/>
          <w:sz w:val="20"/>
          <w:szCs w:val="20"/>
          <w:lang w:val="en-GB"/>
        </w:rPr>
        <w:t xml:space="preserve">The impact of CLI on the UL performance is insignificant at low and medium load when the packet size is small. At high load, the impact is very limited on UL performance and all the four considered enhancement techniques </w:t>
      </w:r>
      <w:r>
        <w:rPr>
          <w:b/>
          <w:bCs/>
          <w:sz w:val="20"/>
          <w:szCs w:val="20"/>
          <w:lang w:val="en-GB"/>
        </w:rPr>
        <w:t>provide large improvement</w:t>
      </w:r>
      <w:r w:rsidRPr="0056730B">
        <w:rPr>
          <w:b/>
          <w:bCs/>
          <w:sz w:val="20"/>
          <w:szCs w:val="20"/>
          <w:lang w:val="en-GB"/>
        </w:rPr>
        <w:t xml:space="preserve"> without scarifying DL throughput.</w:t>
      </w:r>
    </w:p>
    <w:p w14:paraId="25941C1A" w14:textId="77777777" w:rsidR="002F4062" w:rsidRDefault="002F4062" w:rsidP="002F4062"/>
    <w:p w14:paraId="3E06DB1A" w14:textId="77777777" w:rsidR="002F4062" w:rsidRDefault="002F4062" w:rsidP="002F4062">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31</w:t>
      </w:r>
      <w:r w:rsidRPr="00105DB4">
        <w:rPr>
          <w:rFonts w:eastAsia="Batang"/>
          <w:b/>
          <w:sz w:val="20"/>
          <w:szCs w:val="20"/>
          <w:lang w:val="en-GB"/>
        </w:rPr>
        <w:t>: There is large coupling loss between the Indoor TRP and Macro TRP in the HetNet deployment</w:t>
      </w:r>
      <w:r>
        <w:rPr>
          <w:rFonts w:eastAsia="Batang"/>
          <w:b/>
          <w:sz w:val="20"/>
          <w:szCs w:val="20"/>
          <w:lang w:val="en-GB"/>
        </w:rPr>
        <w:t xml:space="preserve"> that make the inter-</w:t>
      </w:r>
      <w:proofErr w:type="spellStart"/>
      <w:r>
        <w:rPr>
          <w:rFonts w:eastAsia="Batang"/>
          <w:b/>
          <w:sz w:val="20"/>
          <w:szCs w:val="20"/>
          <w:lang w:val="en-GB"/>
        </w:rPr>
        <w:t>gNB</w:t>
      </w:r>
      <w:proofErr w:type="spellEnd"/>
      <w:r>
        <w:rPr>
          <w:rFonts w:eastAsia="Batang"/>
          <w:b/>
          <w:sz w:val="20"/>
          <w:szCs w:val="20"/>
          <w:lang w:val="en-GB"/>
        </w:rPr>
        <w:t xml:space="preserve"> CLI insignificant.  </w:t>
      </w:r>
    </w:p>
    <w:p w14:paraId="1205D5CF" w14:textId="77777777" w:rsidR="002F4062" w:rsidRDefault="002F4062" w:rsidP="002F4062"/>
    <w:p w14:paraId="56CABFA0" w14:textId="77777777" w:rsidR="002F4062" w:rsidRPr="0056730B" w:rsidRDefault="002F4062" w:rsidP="00E6696A">
      <w:pPr>
        <w:rPr>
          <w:sz w:val="20"/>
          <w:szCs w:val="20"/>
          <w:lang w:val="en-GB"/>
        </w:rPr>
      </w:pPr>
    </w:p>
    <w:p w14:paraId="4B21B1CF" w14:textId="77777777" w:rsidR="00E6696A" w:rsidRPr="0056730B" w:rsidRDefault="00E6696A" w:rsidP="00E6696A">
      <w:pPr>
        <w:pStyle w:val="Heading1"/>
        <w:jc w:val="both"/>
        <w:rPr>
          <w:sz w:val="32"/>
          <w:szCs w:val="16"/>
          <w:lang w:eastAsia="zh-CN"/>
        </w:rPr>
      </w:pPr>
      <w:r w:rsidRPr="0056730B">
        <w:rPr>
          <w:sz w:val="32"/>
          <w:szCs w:val="16"/>
          <w:lang w:eastAsia="zh-CN"/>
        </w:rPr>
        <w:lastRenderedPageBreak/>
        <w:t>References</w:t>
      </w:r>
      <w:bookmarkStart w:id="50" w:name="_Ref457730460"/>
      <w:bookmarkStart w:id="51" w:name="_Ref450735844"/>
      <w:bookmarkStart w:id="52" w:name="_Ref450342757"/>
    </w:p>
    <w:p w14:paraId="66AF3FE4" w14:textId="77777777" w:rsidR="00E6696A" w:rsidRPr="0056730B" w:rsidRDefault="00E6696A" w:rsidP="00E6696A">
      <w:pPr>
        <w:pStyle w:val="References"/>
        <w:numPr>
          <w:ilvl w:val="0"/>
          <w:numId w:val="2"/>
        </w:numPr>
        <w:snapToGrid/>
        <w:spacing w:after="80" w:line="256" w:lineRule="auto"/>
        <w:rPr>
          <w:sz w:val="20"/>
          <w:szCs w:val="12"/>
        </w:rPr>
      </w:pPr>
      <w:bookmarkStart w:id="53" w:name="_Ref47616084"/>
      <w:bookmarkStart w:id="54" w:name="_Ref32439522"/>
      <w:bookmarkEnd w:id="50"/>
      <w:bookmarkEnd w:id="51"/>
      <w:bookmarkEnd w:id="52"/>
      <w:r w:rsidRPr="0056730B">
        <w:rPr>
          <w:sz w:val="20"/>
          <w:lang w:val="en-GB"/>
        </w:rPr>
        <w:t>RP-213591 “New SI: Study on evolution of NR duplex operation”, CMCC, Electronic Meeting, Dec. 6 - 17, 2021.</w:t>
      </w:r>
      <w:bookmarkEnd w:id="53"/>
    </w:p>
    <w:p w14:paraId="6C330B08" w14:textId="77777777" w:rsidR="00E6696A" w:rsidRPr="0056730B" w:rsidRDefault="00E6696A" w:rsidP="00E6696A">
      <w:pPr>
        <w:pStyle w:val="References"/>
        <w:numPr>
          <w:ilvl w:val="0"/>
          <w:numId w:val="2"/>
        </w:numPr>
        <w:snapToGrid/>
        <w:spacing w:after="80" w:line="256" w:lineRule="auto"/>
        <w:rPr>
          <w:sz w:val="20"/>
          <w:szCs w:val="12"/>
        </w:rPr>
      </w:pPr>
      <w:bookmarkStart w:id="55" w:name="_Ref102096036"/>
      <w:r w:rsidRPr="0056730B">
        <w:rPr>
          <w:sz w:val="20"/>
          <w:szCs w:val="12"/>
        </w:rPr>
        <w:t xml:space="preserve">R1- 2301411, “Feasibility and techniques for </w:t>
      </w:r>
      <w:proofErr w:type="spellStart"/>
      <w:r w:rsidRPr="0056730B">
        <w:rPr>
          <w:sz w:val="20"/>
          <w:szCs w:val="12"/>
        </w:rPr>
        <w:t>subband</w:t>
      </w:r>
      <w:proofErr w:type="spellEnd"/>
      <w:r w:rsidRPr="0056730B">
        <w:rPr>
          <w:sz w:val="20"/>
          <w:szCs w:val="12"/>
        </w:rPr>
        <w:t xml:space="preserve"> non-overlapping full duplex”, Qualcomm, </w:t>
      </w:r>
      <w:r w:rsidRPr="0056730B">
        <w:rPr>
          <w:rFonts w:eastAsia="Malgun Gothic"/>
          <w:sz w:val="20"/>
          <w:szCs w:val="12"/>
        </w:rPr>
        <w:t>RAN1 #112.</w:t>
      </w:r>
      <w:bookmarkEnd w:id="55"/>
    </w:p>
    <w:p w14:paraId="7D3B1FBF" w14:textId="77777777" w:rsidR="00E6696A" w:rsidRPr="0056730B" w:rsidRDefault="00E6696A" w:rsidP="00E6696A">
      <w:pPr>
        <w:pStyle w:val="Reference"/>
        <w:keepLines w:val="0"/>
        <w:numPr>
          <w:ilvl w:val="0"/>
          <w:numId w:val="2"/>
        </w:numPr>
        <w:suppressAutoHyphens w:val="0"/>
        <w:spacing w:after="120" w:line="256" w:lineRule="auto"/>
        <w:jc w:val="both"/>
        <w:rPr>
          <w:sz w:val="20"/>
          <w:szCs w:val="20"/>
        </w:rPr>
      </w:pPr>
      <w:bookmarkStart w:id="56" w:name="_Ref118581068"/>
      <w:r w:rsidRPr="0056730B">
        <w:rPr>
          <w:sz w:val="20"/>
          <w:szCs w:val="20"/>
        </w:rPr>
        <w:t>R1-2210143 “Inter-UE CLI Test Results for NR Duplex Evolution”, KDDI corporation, RAN1 #110bis-e</w:t>
      </w:r>
      <w:bookmarkEnd w:id="56"/>
    </w:p>
    <w:p w14:paraId="603DEDAD" w14:textId="77777777" w:rsidR="00E6696A" w:rsidRPr="0056730B" w:rsidRDefault="00E6696A" w:rsidP="00E6696A">
      <w:pPr>
        <w:pStyle w:val="References"/>
        <w:keepLines/>
        <w:numPr>
          <w:ilvl w:val="0"/>
          <w:numId w:val="2"/>
        </w:numPr>
        <w:suppressAutoHyphens/>
        <w:overflowPunct w:val="0"/>
        <w:snapToGrid/>
        <w:spacing w:after="80" w:line="256" w:lineRule="auto"/>
        <w:jc w:val="left"/>
        <w:textAlignment w:val="baseline"/>
        <w:rPr>
          <w:sz w:val="20"/>
          <w:szCs w:val="12"/>
        </w:rPr>
      </w:pPr>
      <w:bookmarkStart w:id="57" w:name="_Ref127429481"/>
      <w:r w:rsidRPr="0056730B">
        <w:rPr>
          <w:sz w:val="20"/>
          <w:szCs w:val="12"/>
          <w:lang w:val="en-GB"/>
        </w:rPr>
        <w:t>R4-2220245, ‘WF for the feasibility from UE aspect’, Qualcomm</w:t>
      </w:r>
      <w:bookmarkEnd w:id="57"/>
      <w:r w:rsidRPr="0056730B">
        <w:rPr>
          <w:sz w:val="20"/>
          <w:szCs w:val="12"/>
          <w:lang w:val="en-GB"/>
        </w:rPr>
        <w:t xml:space="preserve"> </w:t>
      </w:r>
    </w:p>
    <w:p w14:paraId="42D3F976" w14:textId="77777777" w:rsidR="00E6696A" w:rsidRPr="0056730B" w:rsidRDefault="00E6696A" w:rsidP="00E6696A">
      <w:pPr>
        <w:pStyle w:val="References"/>
        <w:numPr>
          <w:ilvl w:val="0"/>
          <w:numId w:val="2"/>
        </w:numPr>
        <w:snapToGrid/>
        <w:spacing w:after="80" w:line="256" w:lineRule="auto"/>
        <w:rPr>
          <w:sz w:val="20"/>
          <w:szCs w:val="12"/>
        </w:rPr>
      </w:pPr>
      <w:bookmarkStart w:id="58" w:name="_Ref127442277"/>
      <w:r w:rsidRPr="0056730B">
        <w:rPr>
          <w:sz w:val="20"/>
          <w:szCs w:val="12"/>
          <w:lang w:val="en-GB"/>
        </w:rPr>
        <w:t>3GPP TR 38.830, “Study on NR coverage enhancements” (Release 17).</w:t>
      </w:r>
      <w:bookmarkEnd w:id="54"/>
      <w:bookmarkEnd w:id="58"/>
    </w:p>
    <w:p w14:paraId="5916081F" w14:textId="466F9BC3" w:rsidR="00E6696A" w:rsidRPr="0056730B" w:rsidRDefault="00E6696A" w:rsidP="00E6696A">
      <w:pPr>
        <w:pStyle w:val="References"/>
        <w:numPr>
          <w:ilvl w:val="0"/>
          <w:numId w:val="2"/>
        </w:numPr>
        <w:snapToGrid/>
        <w:spacing w:after="80" w:line="256" w:lineRule="auto"/>
        <w:rPr>
          <w:sz w:val="20"/>
          <w:szCs w:val="12"/>
        </w:rPr>
      </w:pPr>
      <w:bookmarkStart w:id="59" w:name="_Ref131538947"/>
      <w:r w:rsidRPr="0056730B">
        <w:rPr>
          <w:sz w:val="20"/>
          <w:szCs w:val="12"/>
        </w:rPr>
        <w:t xml:space="preserve">R1-2302262, “Reply LS on interference modelling”, </w:t>
      </w:r>
      <w:bookmarkEnd w:id="59"/>
      <w:r w:rsidR="00F42B02">
        <w:rPr>
          <w:sz w:val="20"/>
          <w:szCs w:val="12"/>
        </w:rPr>
        <w:t>RAN4</w:t>
      </w:r>
    </w:p>
    <w:p w14:paraId="3D426873" w14:textId="77777777" w:rsidR="00E6696A" w:rsidRPr="0056730B" w:rsidRDefault="00E6696A" w:rsidP="00E6696A">
      <w:pPr>
        <w:pStyle w:val="References"/>
        <w:numPr>
          <w:ilvl w:val="0"/>
          <w:numId w:val="0"/>
        </w:numPr>
        <w:snapToGrid/>
        <w:spacing w:after="80" w:line="256" w:lineRule="auto"/>
        <w:ind w:left="360" w:hanging="360"/>
        <w:rPr>
          <w:sz w:val="20"/>
          <w:szCs w:val="12"/>
          <w:lang w:val="en-GB"/>
        </w:rPr>
      </w:pPr>
    </w:p>
    <w:p w14:paraId="37ADDFCA" w14:textId="77777777" w:rsidR="00E6696A" w:rsidRPr="0056730B" w:rsidRDefault="00E6696A" w:rsidP="00E6696A">
      <w:pPr>
        <w:pStyle w:val="Heading1"/>
        <w:rPr>
          <w:sz w:val="32"/>
          <w:szCs w:val="16"/>
        </w:rPr>
      </w:pPr>
      <w:r w:rsidRPr="0056730B">
        <w:rPr>
          <w:sz w:val="32"/>
          <w:szCs w:val="16"/>
        </w:rPr>
        <w:t>Appendix</w:t>
      </w:r>
    </w:p>
    <w:p w14:paraId="6EB92444" w14:textId="739750CF" w:rsidR="00E6696A" w:rsidRPr="0056730B" w:rsidRDefault="00E6696A">
      <w:pPr>
        <w:rPr>
          <w:sz w:val="20"/>
          <w:szCs w:val="20"/>
        </w:rPr>
      </w:pPr>
    </w:p>
    <w:p w14:paraId="4A1C966D" w14:textId="739750CF" w:rsidR="00C232D5" w:rsidRPr="0056730B" w:rsidRDefault="00C232D5">
      <w:pPr>
        <w:rPr>
          <w:sz w:val="20"/>
          <w:szCs w:val="20"/>
        </w:rPr>
      </w:pPr>
    </w:p>
    <w:p w14:paraId="73C3B199" w14:textId="250570BE" w:rsidR="005C4ECE" w:rsidRPr="0056730B" w:rsidRDefault="005C4ECE" w:rsidP="00391D7B">
      <w:pPr>
        <w:pStyle w:val="Caption"/>
        <w:keepNext/>
        <w:jc w:val="center"/>
        <w:rPr>
          <w:sz w:val="20"/>
          <w:szCs w:val="20"/>
        </w:rPr>
      </w:pPr>
      <w:bookmarkStart w:id="60" w:name="_Ref131612633"/>
      <w:bookmarkStart w:id="61" w:name="_Ref131753953"/>
      <w:r w:rsidRPr="0056730B">
        <w:rPr>
          <w:sz w:val="20"/>
          <w:szCs w:val="20"/>
        </w:rPr>
        <w:t xml:space="preserve">Table </w:t>
      </w:r>
      <w:bookmarkEnd w:id="60"/>
      <w:r w:rsidR="004A56C6" w:rsidRPr="0056730B">
        <w:rPr>
          <w:sz w:val="20"/>
          <w:szCs w:val="20"/>
        </w:rPr>
        <w:fldChar w:fldCharType="begin"/>
      </w:r>
      <w:r w:rsidR="004A56C6" w:rsidRPr="0056730B">
        <w:rPr>
          <w:sz w:val="20"/>
          <w:szCs w:val="20"/>
        </w:rPr>
        <w:instrText xml:space="preserve"> STYLEREF 1 \s </w:instrText>
      </w:r>
      <w:r w:rsidR="004A56C6" w:rsidRPr="0056730B">
        <w:rPr>
          <w:sz w:val="20"/>
          <w:szCs w:val="20"/>
        </w:rPr>
        <w:fldChar w:fldCharType="separate"/>
      </w:r>
      <w:r w:rsidR="00837FD0">
        <w:rPr>
          <w:noProof/>
          <w:sz w:val="20"/>
          <w:szCs w:val="20"/>
        </w:rPr>
        <w:t>8</w:t>
      </w:r>
      <w:r w:rsidR="004A56C6" w:rsidRPr="0056730B">
        <w:rPr>
          <w:sz w:val="20"/>
          <w:szCs w:val="20"/>
        </w:rPr>
        <w:fldChar w:fldCharType="end"/>
      </w:r>
      <w:r w:rsidR="004A56C6" w:rsidRPr="0056730B">
        <w:rPr>
          <w:sz w:val="20"/>
          <w:szCs w:val="20"/>
        </w:rPr>
        <w:noBreakHyphen/>
      </w:r>
      <w:r w:rsidR="004A56C6" w:rsidRPr="0056730B">
        <w:rPr>
          <w:sz w:val="20"/>
          <w:szCs w:val="20"/>
        </w:rPr>
        <w:fldChar w:fldCharType="begin"/>
      </w:r>
      <w:r w:rsidR="004A56C6" w:rsidRPr="0056730B">
        <w:rPr>
          <w:sz w:val="20"/>
          <w:szCs w:val="20"/>
        </w:rPr>
        <w:instrText xml:space="preserve"> SEQ Table \* ARABIC \s 1 </w:instrText>
      </w:r>
      <w:r w:rsidR="004A56C6" w:rsidRPr="0056730B">
        <w:rPr>
          <w:sz w:val="20"/>
          <w:szCs w:val="20"/>
        </w:rPr>
        <w:fldChar w:fldCharType="separate"/>
      </w:r>
      <w:r w:rsidR="00837FD0">
        <w:rPr>
          <w:noProof/>
          <w:sz w:val="20"/>
          <w:szCs w:val="20"/>
        </w:rPr>
        <w:t>1</w:t>
      </w:r>
      <w:r w:rsidR="004A56C6" w:rsidRPr="0056730B">
        <w:rPr>
          <w:sz w:val="20"/>
          <w:szCs w:val="20"/>
        </w:rPr>
        <w:fldChar w:fldCharType="end"/>
      </w:r>
      <w:bookmarkEnd w:id="61"/>
      <w:r w:rsidRPr="0056730B">
        <w:rPr>
          <w:sz w:val="20"/>
          <w:szCs w:val="20"/>
        </w:rPr>
        <w:t>: Simulation assumption for LLS</w:t>
      </w:r>
      <w:r w:rsidR="0026728B" w:rsidRPr="0056730B">
        <w:rPr>
          <w:sz w:val="20"/>
          <w:szCs w:val="20"/>
        </w:rPr>
        <w:t xml:space="preserve"> of SBFD</w:t>
      </w:r>
      <w:r w:rsidR="007A4EE4" w:rsidRPr="0056730B">
        <w:rPr>
          <w:sz w:val="20"/>
          <w:szCs w:val="20"/>
        </w:rPr>
        <w:t xml:space="preserve"> PUSCH</w:t>
      </w:r>
      <w:r w:rsidR="0026728B" w:rsidRPr="0056730B">
        <w:rPr>
          <w:sz w:val="20"/>
          <w:szCs w:val="20"/>
        </w:rPr>
        <w:t xml:space="preserve"> coverage</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C232D5" w:rsidRPr="0056730B" w14:paraId="3BD893CD" w14:textId="77777777">
        <w:trPr>
          <w:trHeight w:val="379"/>
          <w:jc w:val="center"/>
        </w:trPr>
        <w:tc>
          <w:tcPr>
            <w:tcW w:w="3114" w:type="dxa"/>
            <w:shd w:val="clear" w:color="auto" w:fill="D9E2F3"/>
            <w:tcMar>
              <w:top w:w="0" w:type="dxa"/>
              <w:left w:w="108" w:type="dxa"/>
              <w:bottom w:w="0" w:type="dxa"/>
              <w:right w:w="108" w:type="dxa"/>
            </w:tcMar>
            <w:vAlign w:val="center"/>
            <w:hideMark/>
          </w:tcPr>
          <w:p w14:paraId="21F79E02" w14:textId="77777777" w:rsidR="00C232D5" w:rsidRPr="0056730B" w:rsidRDefault="00C232D5">
            <w:pPr>
              <w:pStyle w:val="TAH"/>
              <w:rPr>
                <w:rFonts w:cs="Arial"/>
                <w:sz w:val="14"/>
                <w:szCs w:val="14"/>
              </w:rPr>
            </w:pPr>
            <w:r w:rsidRPr="0056730B">
              <w:rPr>
                <w:rFonts w:cs="Arial"/>
                <w:sz w:val="14"/>
                <w:szCs w:val="14"/>
              </w:rPr>
              <w:t>Parameter</w:t>
            </w:r>
          </w:p>
        </w:tc>
        <w:tc>
          <w:tcPr>
            <w:tcW w:w="5953" w:type="dxa"/>
            <w:shd w:val="clear" w:color="auto" w:fill="D9E2F3"/>
            <w:tcMar>
              <w:top w:w="0" w:type="dxa"/>
              <w:left w:w="108" w:type="dxa"/>
              <w:bottom w:w="0" w:type="dxa"/>
              <w:right w:w="108" w:type="dxa"/>
            </w:tcMar>
            <w:vAlign w:val="center"/>
            <w:hideMark/>
          </w:tcPr>
          <w:p w14:paraId="33757364" w14:textId="77777777" w:rsidR="00C232D5" w:rsidRPr="0056730B" w:rsidRDefault="00C232D5">
            <w:pPr>
              <w:pStyle w:val="TAH"/>
              <w:rPr>
                <w:rFonts w:cs="Arial"/>
                <w:sz w:val="14"/>
                <w:szCs w:val="14"/>
              </w:rPr>
            </w:pPr>
            <w:r w:rsidRPr="0056730B">
              <w:rPr>
                <w:rFonts w:cs="Arial"/>
                <w:sz w:val="14"/>
                <w:szCs w:val="14"/>
              </w:rPr>
              <w:t>Value</w:t>
            </w:r>
          </w:p>
        </w:tc>
      </w:tr>
      <w:tr w:rsidR="00C232D5" w:rsidRPr="0056730B" w14:paraId="3C9C6A03" w14:textId="77777777">
        <w:trPr>
          <w:trHeight w:val="147"/>
          <w:jc w:val="center"/>
        </w:trPr>
        <w:tc>
          <w:tcPr>
            <w:tcW w:w="3114" w:type="dxa"/>
            <w:tcMar>
              <w:top w:w="0" w:type="dxa"/>
              <w:left w:w="108" w:type="dxa"/>
              <w:bottom w:w="0" w:type="dxa"/>
              <w:right w:w="108" w:type="dxa"/>
            </w:tcMar>
            <w:vAlign w:val="center"/>
          </w:tcPr>
          <w:p w14:paraId="7EAAFC75" w14:textId="77777777" w:rsidR="00C232D5" w:rsidRPr="0056730B" w:rsidRDefault="00C232D5">
            <w:pPr>
              <w:rPr>
                <w:rFonts w:ascii="Arial" w:hAnsi="Arial" w:cs="Arial"/>
                <w:sz w:val="14"/>
                <w:szCs w:val="14"/>
                <w:lang w:eastAsia="ja-JP"/>
              </w:rPr>
            </w:pPr>
            <w:r w:rsidRPr="0056730B">
              <w:rPr>
                <w:rFonts w:ascii="Arial" w:hAnsi="Arial" w:cs="Arial"/>
                <w:sz w:val="14"/>
                <w:szCs w:val="14"/>
                <w:lang w:eastAsia="ja-JP"/>
              </w:rPr>
              <w:t>Scenario and frequency</w:t>
            </w:r>
          </w:p>
        </w:tc>
        <w:tc>
          <w:tcPr>
            <w:tcW w:w="5953" w:type="dxa"/>
            <w:tcMar>
              <w:top w:w="0" w:type="dxa"/>
              <w:left w:w="108" w:type="dxa"/>
              <w:bottom w:w="0" w:type="dxa"/>
              <w:right w:w="108" w:type="dxa"/>
            </w:tcMar>
            <w:vAlign w:val="center"/>
          </w:tcPr>
          <w:p w14:paraId="00A3FE4F" w14:textId="6F09BDE8" w:rsidR="00C232D5" w:rsidRPr="0056730B" w:rsidRDefault="00C232D5" w:rsidP="00C232D5">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Urban Macro: 4GHz (TDD)</w:t>
            </w:r>
            <w:r w:rsidR="005B233B" w:rsidRPr="0056730B">
              <w:rPr>
                <w:rFonts w:ascii="Arial" w:hAnsi="Arial" w:cs="Arial"/>
                <w:sz w:val="14"/>
                <w:szCs w:val="14"/>
                <w:lang w:eastAsia="zh-CN"/>
              </w:rPr>
              <w:t xml:space="preserve">, 30KHz </w:t>
            </w:r>
          </w:p>
          <w:p w14:paraId="29BFC2AF" w14:textId="66F30C62" w:rsidR="00C232D5" w:rsidRPr="0056730B" w:rsidRDefault="00C232D5">
            <w:pPr>
              <w:keepNext/>
              <w:spacing w:before="20" w:after="20" w:line="276" w:lineRule="auto"/>
              <w:rPr>
                <w:rFonts w:ascii="Arial" w:hAnsi="Arial" w:cs="Arial"/>
                <w:sz w:val="14"/>
                <w:szCs w:val="14"/>
                <w:lang w:eastAsia="zh-CN"/>
              </w:rPr>
            </w:pPr>
          </w:p>
        </w:tc>
      </w:tr>
      <w:tr w:rsidR="00C232D5" w:rsidRPr="0056730B" w14:paraId="0AF7E303" w14:textId="77777777">
        <w:trPr>
          <w:trHeight w:val="147"/>
          <w:jc w:val="center"/>
        </w:trPr>
        <w:tc>
          <w:tcPr>
            <w:tcW w:w="3114" w:type="dxa"/>
            <w:tcMar>
              <w:top w:w="0" w:type="dxa"/>
              <w:left w:w="108" w:type="dxa"/>
              <w:bottom w:w="0" w:type="dxa"/>
              <w:right w:w="108" w:type="dxa"/>
            </w:tcMar>
            <w:vAlign w:val="center"/>
          </w:tcPr>
          <w:p w14:paraId="579BBA49" w14:textId="77777777" w:rsidR="00C232D5" w:rsidRPr="0056730B" w:rsidRDefault="00C232D5">
            <w:pPr>
              <w:rPr>
                <w:rFonts w:ascii="Arial" w:hAnsi="Arial" w:cs="Arial"/>
                <w:sz w:val="14"/>
                <w:szCs w:val="14"/>
                <w:lang w:eastAsia="ja-JP"/>
              </w:rPr>
            </w:pPr>
            <w:r w:rsidRPr="0056730B">
              <w:rPr>
                <w:rFonts w:ascii="Arial" w:hAnsi="Arial" w:cs="Arial"/>
                <w:sz w:val="14"/>
                <w:szCs w:val="14"/>
              </w:rPr>
              <w:t>Frame structure for TDD</w:t>
            </w:r>
          </w:p>
        </w:tc>
        <w:tc>
          <w:tcPr>
            <w:tcW w:w="5953" w:type="dxa"/>
            <w:tcMar>
              <w:top w:w="0" w:type="dxa"/>
              <w:left w:w="108" w:type="dxa"/>
              <w:bottom w:w="0" w:type="dxa"/>
              <w:right w:w="108" w:type="dxa"/>
            </w:tcMar>
            <w:vAlign w:val="center"/>
          </w:tcPr>
          <w:p w14:paraId="0C4665BA" w14:textId="4277F1F0" w:rsidR="00C232D5" w:rsidRPr="0056730B" w:rsidRDefault="00C232D5">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Baseline static TDD: DDDSU (S: 10D:2G:2U) only for 4GHz</w:t>
            </w:r>
          </w:p>
          <w:p w14:paraId="17CC12BF" w14:textId="04961EAA" w:rsidR="00C232D5" w:rsidRPr="0056730B" w:rsidRDefault="00C232D5">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SBFD: Alt 2 (XXXXU)</w:t>
            </w:r>
          </w:p>
        </w:tc>
      </w:tr>
      <w:tr w:rsidR="00C232D5" w:rsidRPr="0056730B" w14:paraId="76FD27ED" w14:textId="77777777">
        <w:trPr>
          <w:trHeight w:val="147"/>
          <w:jc w:val="center"/>
        </w:trPr>
        <w:tc>
          <w:tcPr>
            <w:tcW w:w="3114" w:type="dxa"/>
            <w:tcMar>
              <w:top w:w="0" w:type="dxa"/>
              <w:left w:w="108" w:type="dxa"/>
              <w:bottom w:w="0" w:type="dxa"/>
              <w:right w:w="108" w:type="dxa"/>
            </w:tcMar>
            <w:vAlign w:val="center"/>
          </w:tcPr>
          <w:p w14:paraId="62CC915A" w14:textId="77777777" w:rsidR="00C232D5" w:rsidRPr="0056730B" w:rsidRDefault="00C232D5">
            <w:pPr>
              <w:rPr>
                <w:rFonts w:ascii="Arial" w:hAnsi="Arial" w:cs="Arial"/>
                <w:sz w:val="14"/>
                <w:szCs w:val="14"/>
                <w:lang w:eastAsia="zh-CN"/>
              </w:rPr>
            </w:pPr>
            <w:r w:rsidRPr="0056730B">
              <w:rPr>
                <w:rFonts w:ascii="Arial" w:hAnsi="Arial" w:cs="Arial"/>
                <w:sz w:val="14"/>
                <w:szCs w:val="14"/>
                <w:lang w:eastAsia="zh-CN"/>
              </w:rPr>
              <w:t xml:space="preserve">Target data rates for </w:t>
            </w:r>
            <w:proofErr w:type="spellStart"/>
            <w:r w:rsidRPr="0056730B">
              <w:rPr>
                <w:rFonts w:ascii="Arial" w:hAnsi="Arial" w:cs="Arial"/>
                <w:sz w:val="14"/>
                <w:szCs w:val="14"/>
                <w:lang w:eastAsia="zh-CN"/>
              </w:rPr>
              <w:t>eMBB</w:t>
            </w:r>
            <w:proofErr w:type="spellEnd"/>
          </w:p>
        </w:tc>
        <w:tc>
          <w:tcPr>
            <w:tcW w:w="5953" w:type="dxa"/>
            <w:tcMar>
              <w:top w:w="0" w:type="dxa"/>
              <w:left w:w="108" w:type="dxa"/>
              <w:bottom w:w="0" w:type="dxa"/>
              <w:right w:w="108" w:type="dxa"/>
            </w:tcMar>
            <w:vAlign w:val="center"/>
          </w:tcPr>
          <w:p w14:paraId="30318662" w14:textId="2E95AC70" w:rsidR="00C232D5" w:rsidRPr="0056730B" w:rsidRDefault="00C232D5">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UL 1Mbps</w:t>
            </w:r>
          </w:p>
        </w:tc>
      </w:tr>
      <w:tr w:rsidR="00C232D5" w:rsidRPr="0056730B" w14:paraId="440B3D79" w14:textId="77777777">
        <w:trPr>
          <w:trHeight w:val="147"/>
          <w:jc w:val="center"/>
        </w:trPr>
        <w:tc>
          <w:tcPr>
            <w:tcW w:w="3114" w:type="dxa"/>
            <w:tcMar>
              <w:top w:w="0" w:type="dxa"/>
              <w:left w:w="108" w:type="dxa"/>
              <w:bottom w:w="0" w:type="dxa"/>
              <w:right w:w="108" w:type="dxa"/>
            </w:tcMar>
            <w:vAlign w:val="center"/>
          </w:tcPr>
          <w:p w14:paraId="6669BB82" w14:textId="2D299207" w:rsidR="00C232D5" w:rsidRPr="0056730B" w:rsidRDefault="00C232D5">
            <w:pPr>
              <w:rPr>
                <w:rFonts w:ascii="Arial" w:hAnsi="Arial" w:cs="Arial"/>
                <w:sz w:val="14"/>
                <w:szCs w:val="14"/>
                <w:lang w:eastAsia="zh-CN"/>
              </w:rPr>
            </w:pPr>
            <w:r w:rsidRPr="0056730B">
              <w:rPr>
                <w:rFonts w:ascii="Arial" w:hAnsi="Arial" w:cs="Arial"/>
                <w:sz w:val="14"/>
                <w:szCs w:val="14"/>
                <w:lang w:eastAsia="zh-CN"/>
              </w:rPr>
              <w:t>Packet size</w:t>
            </w:r>
          </w:p>
        </w:tc>
        <w:tc>
          <w:tcPr>
            <w:tcW w:w="5953" w:type="dxa"/>
            <w:tcMar>
              <w:top w:w="0" w:type="dxa"/>
              <w:left w:w="108" w:type="dxa"/>
              <w:bottom w:w="0" w:type="dxa"/>
              <w:right w:w="108" w:type="dxa"/>
            </w:tcMar>
            <w:vAlign w:val="center"/>
          </w:tcPr>
          <w:p w14:paraId="014B626A" w14:textId="567A4524" w:rsidR="00C232D5" w:rsidRPr="0056730B" w:rsidRDefault="005B233B">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 xml:space="preserve">TB size of 2500 </w:t>
            </w:r>
            <w:r w:rsidR="001C7756" w:rsidRPr="0056730B">
              <w:rPr>
                <w:rFonts w:ascii="Arial" w:hAnsi="Arial" w:cs="Arial"/>
                <w:sz w:val="14"/>
                <w:szCs w:val="14"/>
                <w:lang w:eastAsia="zh-CN"/>
              </w:rPr>
              <w:t>bits</w:t>
            </w:r>
          </w:p>
        </w:tc>
      </w:tr>
      <w:tr w:rsidR="00C035E4" w:rsidRPr="0056730B" w14:paraId="3244E61F" w14:textId="77777777">
        <w:trPr>
          <w:trHeight w:val="147"/>
          <w:jc w:val="center"/>
        </w:trPr>
        <w:tc>
          <w:tcPr>
            <w:tcW w:w="3114" w:type="dxa"/>
            <w:tcMar>
              <w:top w:w="0" w:type="dxa"/>
              <w:left w:w="108" w:type="dxa"/>
              <w:bottom w:w="0" w:type="dxa"/>
              <w:right w:w="108" w:type="dxa"/>
            </w:tcMar>
            <w:vAlign w:val="center"/>
          </w:tcPr>
          <w:p w14:paraId="151BE5AB" w14:textId="44213DD9" w:rsidR="00C035E4" w:rsidRPr="0056730B" w:rsidRDefault="00C035E4">
            <w:pPr>
              <w:rPr>
                <w:rFonts w:ascii="Arial" w:hAnsi="Arial" w:cs="Arial"/>
                <w:sz w:val="14"/>
                <w:szCs w:val="14"/>
                <w:lang w:eastAsia="zh-CN"/>
              </w:rPr>
            </w:pPr>
            <w:r w:rsidRPr="0056730B">
              <w:rPr>
                <w:rFonts w:ascii="Arial" w:hAnsi="Arial" w:cs="Arial"/>
                <w:sz w:val="14"/>
                <w:szCs w:val="14"/>
                <w:lang w:eastAsia="zh-CN"/>
              </w:rPr>
              <w:t>PUSCH scheme</w:t>
            </w:r>
          </w:p>
        </w:tc>
        <w:tc>
          <w:tcPr>
            <w:tcW w:w="5953" w:type="dxa"/>
            <w:tcMar>
              <w:top w:w="0" w:type="dxa"/>
              <w:left w:w="108" w:type="dxa"/>
              <w:bottom w:w="0" w:type="dxa"/>
              <w:right w:w="108" w:type="dxa"/>
            </w:tcMar>
            <w:vAlign w:val="center"/>
          </w:tcPr>
          <w:p w14:paraId="6A469EBF" w14:textId="0DDA082E" w:rsidR="00C035E4" w:rsidRPr="0056730B" w:rsidRDefault="007A4EE4">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Case 2</w:t>
            </w:r>
            <w:r w:rsidR="00B97A8C" w:rsidRPr="0056730B">
              <w:rPr>
                <w:rFonts w:ascii="Arial" w:hAnsi="Arial" w:cs="Arial"/>
                <w:sz w:val="14"/>
                <w:szCs w:val="14"/>
                <w:lang w:eastAsia="zh-CN"/>
              </w:rPr>
              <w:t xml:space="preserve"> </w:t>
            </w:r>
            <w:r w:rsidR="00B97A8C" w:rsidRPr="00865B7E">
              <w:rPr>
                <w:rFonts w:ascii="Arial" w:hAnsi="Arial" w:cs="Arial"/>
                <w:sz w:val="14"/>
                <w:szCs w:val="14"/>
                <w:lang w:eastAsia="zh-CN"/>
              </w:rPr>
              <w:t>SBFD with PUSCH repetition type A</w:t>
            </w:r>
          </w:p>
        </w:tc>
      </w:tr>
      <w:tr w:rsidR="002A5D41" w:rsidRPr="0056730B" w14:paraId="10C6D6A3" w14:textId="77777777">
        <w:trPr>
          <w:trHeight w:val="147"/>
          <w:jc w:val="center"/>
        </w:trPr>
        <w:tc>
          <w:tcPr>
            <w:tcW w:w="3114" w:type="dxa"/>
            <w:tcMar>
              <w:top w:w="0" w:type="dxa"/>
              <w:left w:w="108" w:type="dxa"/>
              <w:bottom w:w="0" w:type="dxa"/>
              <w:right w:w="108" w:type="dxa"/>
            </w:tcMar>
            <w:vAlign w:val="center"/>
          </w:tcPr>
          <w:p w14:paraId="18B6E08E" w14:textId="4939B6EB" w:rsidR="002A5D41" w:rsidRPr="0056730B" w:rsidRDefault="002A5D41">
            <w:pPr>
              <w:rPr>
                <w:rFonts w:ascii="Arial" w:hAnsi="Arial" w:cs="Arial"/>
                <w:sz w:val="14"/>
                <w:szCs w:val="14"/>
                <w:lang w:eastAsia="zh-CN"/>
              </w:rPr>
            </w:pPr>
            <w:r w:rsidRPr="0056730B">
              <w:rPr>
                <w:rFonts w:ascii="Arial" w:hAnsi="Arial" w:cs="Arial"/>
                <w:sz w:val="14"/>
                <w:szCs w:val="14"/>
                <w:lang w:eastAsia="zh-CN"/>
              </w:rPr>
              <w:t>Number of PUSCH repetition</w:t>
            </w:r>
          </w:p>
        </w:tc>
        <w:tc>
          <w:tcPr>
            <w:tcW w:w="5953" w:type="dxa"/>
            <w:tcMar>
              <w:top w:w="0" w:type="dxa"/>
              <w:left w:w="108" w:type="dxa"/>
              <w:bottom w:w="0" w:type="dxa"/>
              <w:right w:w="108" w:type="dxa"/>
            </w:tcMar>
            <w:vAlign w:val="center"/>
          </w:tcPr>
          <w:p w14:paraId="3AD176C9" w14:textId="7C80E761" w:rsidR="002A5D41" w:rsidRPr="0056730B" w:rsidRDefault="002A5D41">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N = 5 with RV sequence 0</w:t>
            </w:r>
            <w:r w:rsidR="00DA6432" w:rsidRPr="0056730B">
              <w:rPr>
                <w:rFonts w:ascii="Arial" w:hAnsi="Arial" w:cs="Arial"/>
                <w:sz w:val="14"/>
                <w:szCs w:val="14"/>
                <w:lang w:eastAsia="zh-CN"/>
              </w:rPr>
              <w:t>.</w:t>
            </w:r>
            <w:r w:rsidRPr="0056730B">
              <w:rPr>
                <w:rFonts w:ascii="Arial" w:hAnsi="Arial" w:cs="Arial"/>
                <w:sz w:val="14"/>
                <w:szCs w:val="14"/>
                <w:lang w:eastAsia="zh-CN"/>
              </w:rPr>
              <w:t>2</w:t>
            </w:r>
            <w:r w:rsidR="0003303D" w:rsidRPr="0056730B">
              <w:rPr>
                <w:rFonts w:ascii="Arial" w:hAnsi="Arial" w:cs="Arial"/>
                <w:sz w:val="14"/>
                <w:szCs w:val="14"/>
                <w:lang w:eastAsia="zh-CN"/>
              </w:rPr>
              <w:t>.</w:t>
            </w:r>
            <w:r w:rsidRPr="0056730B">
              <w:rPr>
                <w:rFonts w:ascii="Arial" w:hAnsi="Arial" w:cs="Arial"/>
                <w:sz w:val="14"/>
                <w:szCs w:val="14"/>
                <w:lang w:eastAsia="zh-CN"/>
              </w:rPr>
              <w:t>3</w:t>
            </w:r>
            <w:r w:rsidR="0003303D" w:rsidRPr="0056730B">
              <w:rPr>
                <w:rFonts w:ascii="Arial" w:hAnsi="Arial" w:cs="Arial"/>
                <w:sz w:val="14"/>
                <w:szCs w:val="14"/>
                <w:lang w:eastAsia="zh-CN"/>
              </w:rPr>
              <w:t>.</w:t>
            </w:r>
            <w:r w:rsidRPr="0056730B">
              <w:rPr>
                <w:rFonts w:ascii="Arial" w:hAnsi="Arial" w:cs="Arial"/>
                <w:sz w:val="14"/>
                <w:szCs w:val="14"/>
                <w:lang w:eastAsia="zh-CN"/>
              </w:rPr>
              <w:t>1</w:t>
            </w:r>
            <w:r w:rsidR="0003303D" w:rsidRPr="0056730B">
              <w:rPr>
                <w:rFonts w:ascii="Arial" w:hAnsi="Arial" w:cs="Arial"/>
                <w:sz w:val="14"/>
                <w:szCs w:val="14"/>
                <w:lang w:eastAsia="zh-CN"/>
              </w:rPr>
              <w:t>.</w:t>
            </w:r>
            <w:r w:rsidRPr="0056730B">
              <w:rPr>
                <w:rFonts w:ascii="Arial" w:hAnsi="Arial" w:cs="Arial"/>
                <w:sz w:val="14"/>
                <w:szCs w:val="14"/>
                <w:lang w:eastAsia="zh-CN"/>
              </w:rPr>
              <w:t>0</w:t>
            </w:r>
          </w:p>
        </w:tc>
      </w:tr>
      <w:tr w:rsidR="001C7756" w:rsidRPr="0056730B" w14:paraId="47FB04A4" w14:textId="77777777">
        <w:trPr>
          <w:trHeight w:val="147"/>
          <w:jc w:val="center"/>
        </w:trPr>
        <w:tc>
          <w:tcPr>
            <w:tcW w:w="3114" w:type="dxa"/>
            <w:tcMar>
              <w:top w:w="0" w:type="dxa"/>
              <w:left w:w="108" w:type="dxa"/>
              <w:bottom w:w="0" w:type="dxa"/>
              <w:right w:w="108" w:type="dxa"/>
            </w:tcMar>
            <w:vAlign w:val="center"/>
          </w:tcPr>
          <w:p w14:paraId="5A9ACEAA" w14:textId="0B40DD24" w:rsidR="001C7756" w:rsidRPr="0056730B" w:rsidRDefault="001C7756">
            <w:pPr>
              <w:rPr>
                <w:rFonts w:ascii="Arial" w:hAnsi="Arial" w:cs="Arial"/>
                <w:sz w:val="14"/>
                <w:szCs w:val="14"/>
                <w:lang w:eastAsia="zh-CN"/>
              </w:rPr>
            </w:pPr>
            <w:r w:rsidRPr="0056730B">
              <w:rPr>
                <w:rFonts w:ascii="Arial" w:hAnsi="Arial" w:cs="Arial"/>
                <w:sz w:val="14"/>
                <w:szCs w:val="14"/>
                <w:lang w:eastAsia="zh-CN"/>
              </w:rPr>
              <w:t>MCS and number of RBs</w:t>
            </w:r>
          </w:p>
        </w:tc>
        <w:tc>
          <w:tcPr>
            <w:tcW w:w="5953" w:type="dxa"/>
            <w:tcMar>
              <w:top w:w="0" w:type="dxa"/>
              <w:left w:w="108" w:type="dxa"/>
              <w:bottom w:w="0" w:type="dxa"/>
              <w:right w:w="108" w:type="dxa"/>
            </w:tcMar>
            <w:vAlign w:val="center"/>
          </w:tcPr>
          <w:p w14:paraId="7FF7295E" w14:textId="74BBFE89" w:rsidR="001C7756" w:rsidRPr="0056730B" w:rsidRDefault="001C7756">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MCS3 (256-QAM table), 36 RBs</w:t>
            </w:r>
          </w:p>
        </w:tc>
      </w:tr>
      <w:tr w:rsidR="001C7756" w:rsidRPr="0056730B" w14:paraId="4779AE62" w14:textId="77777777">
        <w:trPr>
          <w:trHeight w:val="147"/>
          <w:jc w:val="center"/>
        </w:trPr>
        <w:tc>
          <w:tcPr>
            <w:tcW w:w="3114" w:type="dxa"/>
            <w:tcMar>
              <w:top w:w="0" w:type="dxa"/>
              <w:left w:w="108" w:type="dxa"/>
              <w:bottom w:w="0" w:type="dxa"/>
              <w:right w:w="108" w:type="dxa"/>
            </w:tcMar>
            <w:vAlign w:val="center"/>
          </w:tcPr>
          <w:p w14:paraId="265CB88A" w14:textId="3EAC5699" w:rsidR="001C7756" w:rsidRPr="0056730B" w:rsidRDefault="001C7756">
            <w:pPr>
              <w:rPr>
                <w:rFonts w:ascii="Arial" w:hAnsi="Arial" w:cs="Arial"/>
                <w:sz w:val="14"/>
                <w:szCs w:val="14"/>
                <w:lang w:eastAsia="zh-CN"/>
              </w:rPr>
            </w:pPr>
            <w:r w:rsidRPr="0056730B">
              <w:rPr>
                <w:rFonts w:ascii="Arial" w:hAnsi="Arial" w:cs="Arial"/>
                <w:sz w:val="14"/>
                <w:szCs w:val="14"/>
                <w:lang w:eastAsia="zh-CN"/>
              </w:rPr>
              <w:t>Channel model</w:t>
            </w:r>
          </w:p>
        </w:tc>
        <w:tc>
          <w:tcPr>
            <w:tcW w:w="5953" w:type="dxa"/>
            <w:tcMar>
              <w:top w:w="0" w:type="dxa"/>
              <w:left w:w="108" w:type="dxa"/>
              <w:bottom w:w="0" w:type="dxa"/>
              <w:right w:w="108" w:type="dxa"/>
            </w:tcMar>
            <w:vAlign w:val="center"/>
          </w:tcPr>
          <w:p w14:paraId="4E204812" w14:textId="7CD0F620" w:rsidR="001C7756" w:rsidRPr="0056730B" w:rsidRDefault="001C7756">
            <w:pPr>
              <w:keepNext/>
              <w:spacing w:before="20" w:after="20" w:line="276" w:lineRule="auto"/>
              <w:rPr>
                <w:rFonts w:ascii="Arial" w:hAnsi="Arial" w:cs="Arial"/>
                <w:sz w:val="14"/>
                <w:szCs w:val="14"/>
                <w:lang w:eastAsia="zh-CN"/>
              </w:rPr>
            </w:pPr>
            <w:r w:rsidRPr="0056730B">
              <w:rPr>
                <w:rFonts w:ascii="Arial" w:hAnsi="Arial" w:cs="Arial"/>
                <w:sz w:val="14"/>
                <w:szCs w:val="14"/>
                <w:lang w:eastAsia="zh-CN"/>
              </w:rPr>
              <w:t>CDL-B 100ns</w:t>
            </w:r>
          </w:p>
        </w:tc>
      </w:tr>
      <w:tr w:rsidR="00F87255" w:rsidRPr="0056730B" w14:paraId="25C384C1" w14:textId="77777777">
        <w:trPr>
          <w:trHeight w:val="147"/>
          <w:jc w:val="center"/>
        </w:trPr>
        <w:tc>
          <w:tcPr>
            <w:tcW w:w="3114" w:type="dxa"/>
            <w:tcMar>
              <w:top w:w="0" w:type="dxa"/>
              <w:left w:w="108" w:type="dxa"/>
              <w:bottom w:w="0" w:type="dxa"/>
              <w:right w:w="108" w:type="dxa"/>
            </w:tcMar>
            <w:vAlign w:val="center"/>
          </w:tcPr>
          <w:p w14:paraId="3826D5A2" w14:textId="58C8972F" w:rsidR="00F87255" w:rsidRPr="0056730B" w:rsidRDefault="00F87255">
            <w:pPr>
              <w:rPr>
                <w:rFonts w:ascii="Arial" w:hAnsi="Arial" w:cs="Arial"/>
                <w:sz w:val="14"/>
                <w:szCs w:val="14"/>
                <w:lang w:eastAsia="zh-CN"/>
              </w:rPr>
            </w:pPr>
            <w:r w:rsidRPr="0056730B">
              <w:rPr>
                <w:rFonts w:ascii="Arial" w:hAnsi="Arial" w:cs="Arial"/>
                <w:sz w:val="14"/>
                <w:szCs w:val="14"/>
              </w:rPr>
              <w:t>UE velocity</w:t>
            </w:r>
          </w:p>
        </w:tc>
        <w:tc>
          <w:tcPr>
            <w:tcW w:w="5953" w:type="dxa"/>
            <w:tcMar>
              <w:top w:w="0" w:type="dxa"/>
              <w:left w:w="108" w:type="dxa"/>
              <w:bottom w:w="0" w:type="dxa"/>
              <w:right w:w="108" w:type="dxa"/>
            </w:tcMar>
            <w:vAlign w:val="center"/>
          </w:tcPr>
          <w:p w14:paraId="44DE788D" w14:textId="7191CCAC" w:rsidR="00F87255" w:rsidRPr="0056730B" w:rsidRDefault="00570209">
            <w:pPr>
              <w:keepNext/>
              <w:spacing w:before="20" w:after="20" w:line="276" w:lineRule="auto"/>
              <w:rPr>
                <w:rFonts w:ascii="Arial" w:hAnsi="Arial" w:cs="Arial"/>
                <w:sz w:val="14"/>
                <w:szCs w:val="14"/>
                <w:lang w:eastAsia="zh-CN"/>
              </w:rPr>
            </w:pPr>
            <w:r w:rsidRPr="0056730B">
              <w:rPr>
                <w:rFonts w:ascii="Arial" w:eastAsia="DengXian" w:hAnsi="Arial" w:cs="Arial"/>
                <w:sz w:val="14"/>
                <w:szCs w:val="14"/>
                <w:lang w:eastAsia="zh-CN"/>
              </w:rPr>
              <w:t>3km/h</w:t>
            </w:r>
          </w:p>
        </w:tc>
      </w:tr>
      <w:tr w:rsidR="001C7756" w:rsidRPr="0056730B" w14:paraId="0105AEC8" w14:textId="77777777">
        <w:trPr>
          <w:trHeight w:val="147"/>
          <w:jc w:val="center"/>
        </w:trPr>
        <w:tc>
          <w:tcPr>
            <w:tcW w:w="3114" w:type="dxa"/>
            <w:tcMar>
              <w:top w:w="0" w:type="dxa"/>
              <w:left w:w="108" w:type="dxa"/>
              <w:bottom w:w="0" w:type="dxa"/>
              <w:right w:w="108" w:type="dxa"/>
            </w:tcMar>
            <w:vAlign w:val="center"/>
          </w:tcPr>
          <w:p w14:paraId="2CA8864C" w14:textId="64A5C4AD" w:rsidR="001C7756" w:rsidRPr="0056730B" w:rsidRDefault="009B037B">
            <w:pPr>
              <w:rPr>
                <w:rFonts w:ascii="Arial" w:hAnsi="Arial" w:cs="Arial"/>
                <w:sz w:val="14"/>
                <w:szCs w:val="14"/>
                <w:lang w:eastAsia="zh-CN"/>
              </w:rPr>
            </w:pPr>
            <w:r w:rsidRPr="0056730B">
              <w:rPr>
                <w:rFonts w:ascii="Arial" w:hAnsi="Arial" w:cs="Arial"/>
                <w:sz w:val="14"/>
                <w:szCs w:val="14"/>
              </w:rPr>
              <w:t>Number of antenna elements for BS</w:t>
            </w:r>
          </w:p>
        </w:tc>
        <w:tc>
          <w:tcPr>
            <w:tcW w:w="5953" w:type="dxa"/>
            <w:tcMar>
              <w:top w:w="0" w:type="dxa"/>
              <w:left w:w="108" w:type="dxa"/>
              <w:bottom w:w="0" w:type="dxa"/>
              <w:right w:w="108" w:type="dxa"/>
            </w:tcMar>
            <w:vAlign w:val="center"/>
          </w:tcPr>
          <w:p w14:paraId="53915387" w14:textId="612914BE" w:rsidR="00117F0A" w:rsidRPr="0056730B" w:rsidRDefault="00AB6563" w:rsidP="00117F0A">
            <w:pPr>
              <w:pStyle w:val="B2"/>
              <w:ind w:left="0" w:firstLine="0"/>
              <w:rPr>
                <w:rFonts w:ascii="Arial" w:hAnsi="Arial" w:cs="Arial"/>
                <w:sz w:val="14"/>
                <w:szCs w:val="14"/>
                <w:lang w:eastAsia="zh-CN"/>
              </w:rPr>
            </w:pPr>
            <w:r w:rsidRPr="0056730B">
              <w:rPr>
                <w:rFonts w:ascii="Arial" w:hAnsi="Arial" w:cs="Arial"/>
                <w:sz w:val="14"/>
                <w:szCs w:val="14"/>
                <w:lang w:eastAsia="zh-CN"/>
              </w:rPr>
              <w:t xml:space="preserve">256 antenna elements </w:t>
            </w:r>
            <w:r w:rsidR="006E55E2" w:rsidRPr="0056730B">
              <w:rPr>
                <w:rFonts w:ascii="Arial" w:hAnsi="Arial" w:cs="Arial"/>
                <w:sz w:val="14"/>
                <w:szCs w:val="14"/>
                <w:lang w:eastAsia="zh-CN"/>
              </w:rPr>
              <w:t xml:space="preserve">mapped to 64Tx RU </w:t>
            </w:r>
            <w:r w:rsidR="00117F0A" w:rsidRPr="0056730B">
              <w:rPr>
                <w:rFonts w:ascii="Arial" w:hAnsi="Arial" w:cs="Arial"/>
                <w:sz w:val="14"/>
                <w:szCs w:val="14"/>
                <w:lang w:eastAsia="zh-CN"/>
              </w:rPr>
              <w:t>(</w:t>
            </w:r>
            <w:proofErr w:type="spellStart"/>
            <w:proofErr w:type="gramStart"/>
            <w:r w:rsidR="00117F0A" w:rsidRPr="0056730B">
              <w:rPr>
                <w:rFonts w:ascii="Arial" w:hAnsi="Arial" w:cs="Arial"/>
                <w:sz w:val="14"/>
                <w:szCs w:val="14"/>
                <w:lang w:eastAsia="zh-CN"/>
              </w:rPr>
              <w:t>M,N</w:t>
            </w:r>
            <w:proofErr w:type="gramEnd"/>
            <w:r w:rsidR="00117F0A" w:rsidRPr="0056730B">
              <w:rPr>
                <w:rFonts w:ascii="Arial" w:hAnsi="Arial" w:cs="Arial"/>
                <w:sz w:val="14"/>
                <w:szCs w:val="14"/>
                <w:lang w:eastAsia="zh-CN"/>
              </w:rPr>
              <w:t>,P,Mg,Ng</w:t>
            </w:r>
            <w:proofErr w:type="spellEnd"/>
            <w:r w:rsidR="00117F0A" w:rsidRPr="0056730B">
              <w:rPr>
                <w:rFonts w:ascii="Arial" w:hAnsi="Arial" w:cs="Arial"/>
                <w:sz w:val="14"/>
                <w:szCs w:val="14"/>
                <w:lang w:eastAsia="zh-CN"/>
              </w:rPr>
              <w:t>) = (</w:t>
            </w:r>
            <w:r w:rsidR="00865B7E">
              <w:rPr>
                <w:rFonts w:ascii="Arial" w:hAnsi="Arial" w:cs="Arial"/>
                <w:sz w:val="14"/>
                <w:szCs w:val="14"/>
                <w:lang w:eastAsia="zh-CN"/>
              </w:rPr>
              <w:t>16</w:t>
            </w:r>
            <w:r w:rsidR="00117F0A" w:rsidRPr="0056730B">
              <w:rPr>
                <w:rFonts w:ascii="Arial" w:hAnsi="Arial" w:cs="Arial"/>
                <w:sz w:val="14"/>
                <w:szCs w:val="14"/>
                <w:lang w:eastAsia="zh-CN"/>
              </w:rPr>
              <w:t>,8,2,1,1)</w:t>
            </w:r>
          </w:p>
          <w:p w14:paraId="5422ECE0" w14:textId="0B2D7FBF" w:rsidR="0054085B" w:rsidRPr="0056730B" w:rsidRDefault="0054085B" w:rsidP="00117F0A">
            <w:pPr>
              <w:pStyle w:val="B2"/>
              <w:ind w:left="0" w:firstLine="0"/>
              <w:rPr>
                <w:rFonts w:ascii="Arial" w:hAnsi="Arial" w:cs="Arial"/>
                <w:sz w:val="14"/>
                <w:szCs w:val="14"/>
                <w:lang w:eastAsia="zh-CN"/>
              </w:rPr>
            </w:pPr>
            <w:r w:rsidRPr="0056730B">
              <w:rPr>
                <w:rFonts w:ascii="Arial" w:hAnsi="Arial" w:cs="Arial"/>
                <w:sz w:val="14"/>
                <w:szCs w:val="14"/>
                <w:lang w:eastAsia="zh-CN"/>
              </w:rPr>
              <w:t>Same for SBFD and TDD (Option-2)</w:t>
            </w:r>
          </w:p>
          <w:p w14:paraId="5834EA19" w14:textId="093E50CA" w:rsidR="001C7756" w:rsidRPr="0056730B" w:rsidRDefault="001C7756">
            <w:pPr>
              <w:keepNext/>
              <w:spacing w:before="20" w:after="20" w:line="276" w:lineRule="auto"/>
              <w:rPr>
                <w:rFonts w:ascii="Arial" w:hAnsi="Arial" w:cs="Arial"/>
                <w:sz w:val="14"/>
                <w:szCs w:val="14"/>
                <w:lang w:eastAsia="zh-CN"/>
              </w:rPr>
            </w:pPr>
          </w:p>
        </w:tc>
      </w:tr>
      <w:tr w:rsidR="00EE7988" w:rsidRPr="0056730B" w14:paraId="67002840" w14:textId="77777777">
        <w:trPr>
          <w:trHeight w:val="147"/>
          <w:jc w:val="center"/>
        </w:trPr>
        <w:tc>
          <w:tcPr>
            <w:tcW w:w="3114" w:type="dxa"/>
            <w:tcMar>
              <w:top w:w="0" w:type="dxa"/>
              <w:left w:w="108" w:type="dxa"/>
              <w:bottom w:w="0" w:type="dxa"/>
              <w:right w:w="108" w:type="dxa"/>
            </w:tcMar>
            <w:vAlign w:val="center"/>
          </w:tcPr>
          <w:p w14:paraId="4988F007" w14:textId="46F50F5F" w:rsidR="00EE7988" w:rsidRPr="0056730B" w:rsidRDefault="00EE7988">
            <w:pPr>
              <w:rPr>
                <w:rFonts w:ascii="Arial" w:hAnsi="Arial" w:cs="Arial"/>
                <w:sz w:val="14"/>
                <w:szCs w:val="14"/>
              </w:rPr>
            </w:pPr>
            <w:r w:rsidRPr="0056730B">
              <w:rPr>
                <w:rFonts w:ascii="Arial" w:hAnsi="Arial" w:cs="Arial"/>
                <w:sz w:val="14"/>
                <w:szCs w:val="14"/>
              </w:rPr>
              <w:t>Interference modelling</w:t>
            </w:r>
            <w:r w:rsidR="002029E6" w:rsidRPr="0056730B">
              <w:rPr>
                <w:rFonts w:ascii="Arial" w:hAnsi="Arial" w:cs="Arial"/>
                <w:sz w:val="14"/>
                <w:szCs w:val="14"/>
              </w:rPr>
              <w:t xml:space="preserve"> for SBFD</w:t>
            </w:r>
            <w:r w:rsidR="00E741E9" w:rsidRPr="0056730B">
              <w:rPr>
                <w:rFonts w:ascii="Arial" w:hAnsi="Arial" w:cs="Arial"/>
                <w:sz w:val="14"/>
                <w:szCs w:val="14"/>
              </w:rPr>
              <w:t xml:space="preserve"> </w:t>
            </w:r>
            <w:proofErr w:type="spellStart"/>
            <w:r w:rsidR="00E741E9" w:rsidRPr="0056730B">
              <w:rPr>
                <w:rFonts w:ascii="Arial" w:hAnsi="Arial" w:cs="Arial"/>
                <w:sz w:val="14"/>
                <w:szCs w:val="14"/>
              </w:rPr>
              <w:t>symblots</w:t>
            </w:r>
            <w:proofErr w:type="spellEnd"/>
          </w:p>
        </w:tc>
        <w:tc>
          <w:tcPr>
            <w:tcW w:w="5953" w:type="dxa"/>
            <w:tcMar>
              <w:top w:w="0" w:type="dxa"/>
              <w:left w:w="108" w:type="dxa"/>
              <w:bottom w:w="0" w:type="dxa"/>
              <w:right w:w="108" w:type="dxa"/>
            </w:tcMar>
            <w:vAlign w:val="center"/>
          </w:tcPr>
          <w:p w14:paraId="45DB2E91" w14:textId="77777777" w:rsidR="00EE7988" w:rsidRPr="0056730B" w:rsidRDefault="00EE7988" w:rsidP="00495ACB">
            <w:pPr>
              <w:pStyle w:val="B2"/>
              <w:numPr>
                <w:ilvl w:val="0"/>
                <w:numId w:val="22"/>
              </w:numPr>
              <w:rPr>
                <w:rFonts w:ascii="Arial" w:hAnsi="Arial" w:cs="Arial"/>
                <w:sz w:val="14"/>
                <w:szCs w:val="14"/>
                <w:lang w:eastAsia="zh-CN"/>
              </w:rPr>
            </w:pPr>
            <w:r w:rsidRPr="0056730B">
              <w:rPr>
                <w:rFonts w:ascii="Arial" w:hAnsi="Arial" w:cs="Arial"/>
                <w:sz w:val="14"/>
                <w:szCs w:val="14"/>
                <w:lang w:eastAsia="zh-CN"/>
              </w:rPr>
              <w:t xml:space="preserve">Self-interference </w:t>
            </w:r>
            <w:r w:rsidR="00BE430C" w:rsidRPr="0056730B">
              <w:rPr>
                <w:rFonts w:ascii="Arial" w:hAnsi="Arial" w:cs="Arial"/>
                <w:sz w:val="14"/>
                <w:szCs w:val="14"/>
                <w:lang w:eastAsia="zh-CN"/>
              </w:rPr>
              <w:t>as</w:t>
            </w:r>
            <w:r w:rsidRPr="0056730B">
              <w:rPr>
                <w:rFonts w:ascii="Arial" w:hAnsi="Arial" w:cs="Arial"/>
                <w:sz w:val="14"/>
                <w:szCs w:val="14"/>
                <w:lang w:eastAsia="zh-CN"/>
              </w:rPr>
              <w:t xml:space="preserve"> AWGN </w:t>
            </w:r>
            <w:r w:rsidR="00BE430C" w:rsidRPr="0056730B">
              <w:rPr>
                <w:rFonts w:ascii="Arial" w:hAnsi="Arial" w:cs="Arial"/>
                <w:sz w:val="14"/>
                <w:szCs w:val="14"/>
                <w:lang w:eastAsia="zh-CN"/>
              </w:rPr>
              <w:t>with INR = - 6dB</w:t>
            </w:r>
          </w:p>
          <w:p w14:paraId="30D42956" w14:textId="77777777" w:rsidR="00BE430C" w:rsidRPr="0056730B" w:rsidRDefault="00BE430C" w:rsidP="00495ACB">
            <w:pPr>
              <w:pStyle w:val="B2"/>
              <w:numPr>
                <w:ilvl w:val="0"/>
                <w:numId w:val="22"/>
              </w:numPr>
              <w:rPr>
                <w:rFonts w:ascii="Arial" w:hAnsi="Arial" w:cs="Arial"/>
                <w:sz w:val="14"/>
                <w:szCs w:val="14"/>
                <w:lang w:eastAsia="zh-CN"/>
              </w:rPr>
            </w:pPr>
            <w:r w:rsidRPr="0056730B">
              <w:rPr>
                <w:rFonts w:ascii="Arial" w:hAnsi="Arial" w:cs="Arial"/>
                <w:sz w:val="14"/>
                <w:szCs w:val="14"/>
                <w:lang w:eastAsia="zh-CN"/>
              </w:rPr>
              <w:t>Co-siter inter</w:t>
            </w:r>
            <w:r w:rsidR="002029E6" w:rsidRPr="0056730B">
              <w:rPr>
                <w:rFonts w:ascii="Arial" w:hAnsi="Arial" w:cs="Arial"/>
                <w:sz w:val="14"/>
                <w:szCs w:val="14"/>
                <w:lang w:eastAsia="zh-CN"/>
              </w:rPr>
              <w:t>-sector as AWGN with INR = - 6 dB</w:t>
            </w:r>
          </w:p>
          <w:p w14:paraId="256D23B9" w14:textId="17D99017" w:rsidR="002029E6" w:rsidRPr="0056730B" w:rsidRDefault="002029E6" w:rsidP="00495ACB">
            <w:pPr>
              <w:pStyle w:val="B2"/>
              <w:numPr>
                <w:ilvl w:val="0"/>
                <w:numId w:val="22"/>
              </w:numPr>
              <w:rPr>
                <w:rFonts w:ascii="Arial" w:hAnsi="Arial" w:cs="Arial"/>
                <w:sz w:val="14"/>
                <w:szCs w:val="14"/>
                <w:lang w:eastAsia="zh-CN"/>
              </w:rPr>
            </w:pPr>
            <w:r w:rsidRPr="0056730B">
              <w:rPr>
                <w:rFonts w:ascii="Arial" w:hAnsi="Arial" w:cs="Arial"/>
                <w:sz w:val="14"/>
                <w:szCs w:val="14"/>
                <w:lang w:eastAsia="zh-CN"/>
              </w:rPr>
              <w:t>Inter-</w:t>
            </w:r>
            <w:proofErr w:type="spellStart"/>
            <w:r w:rsidRPr="0056730B">
              <w:rPr>
                <w:rFonts w:ascii="Arial" w:hAnsi="Arial" w:cs="Arial"/>
                <w:sz w:val="14"/>
                <w:szCs w:val="14"/>
                <w:lang w:eastAsia="zh-CN"/>
              </w:rPr>
              <w:t>gNB</w:t>
            </w:r>
            <w:proofErr w:type="spellEnd"/>
            <w:r w:rsidRPr="0056730B">
              <w:rPr>
                <w:rFonts w:ascii="Arial" w:hAnsi="Arial" w:cs="Arial"/>
                <w:sz w:val="14"/>
                <w:szCs w:val="14"/>
                <w:lang w:eastAsia="zh-CN"/>
              </w:rPr>
              <w:t xml:space="preserve"> interference with INR drawn from exponential distribution with λ=1,0.4 and 0.23 for low, </w:t>
            </w:r>
            <w:proofErr w:type="gramStart"/>
            <w:r w:rsidRPr="0056730B">
              <w:rPr>
                <w:rFonts w:ascii="Arial" w:hAnsi="Arial" w:cs="Arial"/>
                <w:sz w:val="14"/>
                <w:szCs w:val="14"/>
                <w:lang w:eastAsia="zh-CN"/>
              </w:rPr>
              <w:t>medium</w:t>
            </w:r>
            <w:proofErr w:type="gramEnd"/>
            <w:r w:rsidRPr="0056730B">
              <w:rPr>
                <w:rFonts w:ascii="Arial" w:hAnsi="Arial" w:cs="Arial"/>
                <w:sz w:val="14"/>
                <w:szCs w:val="14"/>
                <w:lang w:eastAsia="zh-CN"/>
              </w:rPr>
              <w:t xml:space="preserve"> and high load</w:t>
            </w:r>
          </w:p>
        </w:tc>
      </w:tr>
    </w:tbl>
    <w:p w14:paraId="7EBEF4E8" w14:textId="739750CF" w:rsidR="00C232D5" w:rsidRPr="0056730B" w:rsidRDefault="00C232D5">
      <w:pPr>
        <w:rPr>
          <w:sz w:val="20"/>
          <w:szCs w:val="20"/>
        </w:rPr>
      </w:pPr>
    </w:p>
    <w:p w14:paraId="79201EA0" w14:textId="739750CF" w:rsidR="00C232D5" w:rsidRPr="0056730B" w:rsidRDefault="00C232D5">
      <w:pPr>
        <w:rPr>
          <w:sz w:val="20"/>
          <w:szCs w:val="20"/>
        </w:rPr>
      </w:pPr>
    </w:p>
    <w:p w14:paraId="2051936C" w14:textId="739750CF" w:rsidR="00D77A08" w:rsidRPr="0056730B" w:rsidRDefault="00D77A08">
      <w:pPr>
        <w:rPr>
          <w:sz w:val="20"/>
          <w:szCs w:val="20"/>
        </w:rPr>
      </w:pPr>
    </w:p>
    <w:sectPr w:rsidR="00D77A08" w:rsidRPr="0056730B">
      <w:footerReference w:type="first" r:id="rId73"/>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4F9C8D" w14:textId="77777777" w:rsidR="003C0DC0" w:rsidRDefault="003C0DC0">
      <w:r>
        <w:separator/>
      </w:r>
    </w:p>
    <w:p w14:paraId="3335AC02" w14:textId="77777777" w:rsidR="003C0DC0" w:rsidRDefault="003C0DC0" w:rsidP="00B90789">
      <w:r>
        <w:continuationSeparator/>
      </w:r>
    </w:p>
    <w:p w14:paraId="2D1499F3" w14:textId="77777777" w:rsidR="003C0DC0" w:rsidRDefault="003C0DC0"/>
    <w:p w14:paraId="0A62D539" w14:textId="77777777" w:rsidR="003C0DC0" w:rsidRDefault="003C0DC0" w:rsidP="00B90789"/>
  </w:endnote>
  <w:endnote w:type="continuationSeparator" w:id="0">
    <w:p w14:paraId="24D0A91E" w14:textId="77777777" w:rsidR="003C0DC0" w:rsidRDefault="003C0DC0">
      <w:r>
        <w:continuationSeparator/>
      </w:r>
    </w:p>
    <w:p w14:paraId="73F49EA4" w14:textId="77777777" w:rsidR="003C0DC0" w:rsidRDefault="003C0DC0" w:rsidP="00B90789"/>
  </w:endnote>
  <w:endnote w:type="continuationNotice" w:id="1">
    <w:p w14:paraId="0DEF66B9" w14:textId="77777777" w:rsidR="003C0DC0" w:rsidRDefault="003C0D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6ABD6" w14:textId="77777777" w:rsidR="003F0101" w:rsidRDefault="003F0101"/>
  <w:p w14:paraId="59DAEA70" w14:textId="77777777" w:rsidR="003A0FE4" w:rsidRDefault="003A0FE4"/>
  <w:p w14:paraId="3E609F48" w14:textId="77777777" w:rsidR="003F0101" w:rsidRDefault="003F0101" w:rsidP="00B90789">
    <w:r>
      <w:separator/>
    </w:r>
  </w:p>
  <w:p w14:paraId="1BCB69C5" w14:textId="77777777" w:rsidR="003A0FE4" w:rsidRDefault="003A0FE4"/>
  <w:p w14:paraId="65A57186" w14:textId="77777777" w:rsidR="003F0101" w:rsidRDefault="003F0101" w:rsidP="00B90789">
    <w:r>
      <w:continuationSeparator/>
    </w:r>
  </w:p>
  <w:p w14:paraId="1700FC0C" w14:textId="77777777" w:rsidR="003A0FE4" w:rsidRDefault="003A0FE4"/>
  <w:p w14:paraId="4B09B81F" w14:textId="77777777" w:rsidR="003A0FE4" w:rsidRDefault="003A0F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F3A2A5" w14:textId="77777777" w:rsidR="003C0DC0" w:rsidRDefault="003C0DC0" w:rsidP="00B90789">
      <w:r>
        <w:separator/>
      </w:r>
    </w:p>
  </w:footnote>
  <w:footnote w:type="continuationSeparator" w:id="0">
    <w:p w14:paraId="0E192343" w14:textId="77777777" w:rsidR="003C0DC0" w:rsidRDefault="003C0DC0" w:rsidP="00B90789">
      <w:r>
        <w:continuationSeparator/>
      </w:r>
    </w:p>
  </w:footnote>
  <w:footnote w:type="continuationNotice" w:id="1">
    <w:p w14:paraId="0F6C6EF9" w14:textId="77777777" w:rsidR="003C0DC0" w:rsidRDefault="003C0DC0"/>
    <w:p w14:paraId="4DE9FE47" w14:textId="77777777" w:rsidR="003C0DC0" w:rsidRDefault="003C0DC0"/>
    <w:p w14:paraId="24CCCFFF" w14:textId="77777777" w:rsidR="003C0DC0" w:rsidRDefault="003C0DC0" w:rsidP="00B90789">
      <w:r>
        <w:separator/>
      </w:r>
    </w:p>
    <w:p w14:paraId="60543A2F" w14:textId="77777777" w:rsidR="003C0DC0" w:rsidRDefault="003C0DC0"/>
    <w:p w14:paraId="1A490108" w14:textId="77777777" w:rsidR="003C0DC0" w:rsidRDefault="003C0DC0" w:rsidP="00B90789">
      <w:r>
        <w:continuationSeparator/>
      </w:r>
    </w:p>
    <w:p w14:paraId="7DB94F38" w14:textId="77777777" w:rsidR="003C0DC0" w:rsidRDefault="003C0DC0"/>
    <w:p w14:paraId="492103D7" w14:textId="77777777" w:rsidR="003C0DC0" w:rsidRDefault="003C0DC0"/>
  </w:footnote>
</w:footnotes>
</file>

<file path=word/intelligence2.xml><?xml version="1.0" encoding="utf-8"?>
<int2:intelligence xmlns:int2="http://schemas.microsoft.com/office/intelligence/2020/intelligence" xmlns:oel="http://schemas.microsoft.com/office/2019/extlst">
  <int2:observations>
    <int2:bookmark int2:bookmarkName="_Int_OuNG9zXb" int2:invalidationBookmarkName="" int2:hashCode="W2clDeN+0wrqPw" int2:id="dBjpqQ38">
      <int2:state int2:value="Rejected" int2:type="WordDesignerDefaultAnnotation"/>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2233F1"/>
    <w:multiLevelType w:val="hybridMultilevel"/>
    <w:tmpl w:val="B3A2C7EE"/>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2" w15:restartNumberingAfterBreak="0">
    <w:nsid w:val="04572F72"/>
    <w:multiLevelType w:val="hybridMultilevel"/>
    <w:tmpl w:val="CF92C87C"/>
    <w:lvl w:ilvl="0" w:tplc="F6CCAAEE">
      <w:start w:val="1"/>
      <w:numFmt w:val="bullet"/>
      <w:lvlText w:val="o"/>
      <w:lvlJc w:val="left"/>
      <w:pPr>
        <w:tabs>
          <w:tab w:val="num" w:pos="720"/>
        </w:tabs>
        <w:ind w:left="720" w:hanging="360"/>
      </w:pPr>
      <w:rPr>
        <w:rFonts w:ascii="Courier New" w:hAnsi="Courier New" w:hint="default"/>
      </w:rPr>
    </w:lvl>
    <w:lvl w:ilvl="1" w:tplc="E614374C">
      <w:start w:val="1"/>
      <w:numFmt w:val="bullet"/>
      <w:lvlText w:val="o"/>
      <w:lvlJc w:val="left"/>
      <w:pPr>
        <w:tabs>
          <w:tab w:val="num" w:pos="1440"/>
        </w:tabs>
        <w:ind w:left="1440" w:hanging="360"/>
      </w:pPr>
      <w:rPr>
        <w:rFonts w:ascii="Courier New" w:hAnsi="Courier New" w:hint="default"/>
      </w:rPr>
    </w:lvl>
    <w:lvl w:ilvl="2" w:tplc="B77ED8CC">
      <w:numFmt w:val="bullet"/>
      <w:lvlText w:val=""/>
      <w:lvlJc w:val="left"/>
      <w:pPr>
        <w:tabs>
          <w:tab w:val="num" w:pos="2160"/>
        </w:tabs>
        <w:ind w:left="2160" w:hanging="360"/>
      </w:pPr>
      <w:rPr>
        <w:rFonts w:ascii="Wingdings" w:hAnsi="Wingdings" w:hint="default"/>
      </w:rPr>
    </w:lvl>
    <w:lvl w:ilvl="3" w:tplc="85EC3270" w:tentative="1">
      <w:start w:val="1"/>
      <w:numFmt w:val="bullet"/>
      <w:lvlText w:val="o"/>
      <w:lvlJc w:val="left"/>
      <w:pPr>
        <w:tabs>
          <w:tab w:val="num" w:pos="2880"/>
        </w:tabs>
        <w:ind w:left="2880" w:hanging="360"/>
      </w:pPr>
      <w:rPr>
        <w:rFonts w:ascii="Courier New" w:hAnsi="Courier New" w:hint="default"/>
      </w:rPr>
    </w:lvl>
    <w:lvl w:ilvl="4" w:tplc="53D8E846" w:tentative="1">
      <w:start w:val="1"/>
      <w:numFmt w:val="bullet"/>
      <w:lvlText w:val="o"/>
      <w:lvlJc w:val="left"/>
      <w:pPr>
        <w:tabs>
          <w:tab w:val="num" w:pos="3600"/>
        </w:tabs>
        <w:ind w:left="3600" w:hanging="360"/>
      </w:pPr>
      <w:rPr>
        <w:rFonts w:ascii="Courier New" w:hAnsi="Courier New" w:hint="default"/>
      </w:rPr>
    </w:lvl>
    <w:lvl w:ilvl="5" w:tplc="704A3D82" w:tentative="1">
      <w:start w:val="1"/>
      <w:numFmt w:val="bullet"/>
      <w:lvlText w:val="o"/>
      <w:lvlJc w:val="left"/>
      <w:pPr>
        <w:tabs>
          <w:tab w:val="num" w:pos="4320"/>
        </w:tabs>
        <w:ind w:left="4320" w:hanging="360"/>
      </w:pPr>
      <w:rPr>
        <w:rFonts w:ascii="Courier New" w:hAnsi="Courier New" w:hint="default"/>
      </w:rPr>
    </w:lvl>
    <w:lvl w:ilvl="6" w:tplc="16B21B08" w:tentative="1">
      <w:start w:val="1"/>
      <w:numFmt w:val="bullet"/>
      <w:lvlText w:val="o"/>
      <w:lvlJc w:val="left"/>
      <w:pPr>
        <w:tabs>
          <w:tab w:val="num" w:pos="5040"/>
        </w:tabs>
        <w:ind w:left="5040" w:hanging="360"/>
      </w:pPr>
      <w:rPr>
        <w:rFonts w:ascii="Courier New" w:hAnsi="Courier New" w:hint="default"/>
      </w:rPr>
    </w:lvl>
    <w:lvl w:ilvl="7" w:tplc="6ABC4430" w:tentative="1">
      <w:start w:val="1"/>
      <w:numFmt w:val="bullet"/>
      <w:lvlText w:val="o"/>
      <w:lvlJc w:val="left"/>
      <w:pPr>
        <w:tabs>
          <w:tab w:val="num" w:pos="5760"/>
        </w:tabs>
        <w:ind w:left="5760" w:hanging="360"/>
      </w:pPr>
      <w:rPr>
        <w:rFonts w:ascii="Courier New" w:hAnsi="Courier New" w:hint="default"/>
      </w:rPr>
    </w:lvl>
    <w:lvl w:ilvl="8" w:tplc="3DB6C518" w:tentative="1">
      <w:start w:val="1"/>
      <w:numFmt w:val="bullet"/>
      <w:lvlText w:val="o"/>
      <w:lvlJc w:val="left"/>
      <w:pPr>
        <w:tabs>
          <w:tab w:val="num" w:pos="6480"/>
        </w:tabs>
        <w:ind w:left="6480" w:hanging="360"/>
      </w:pPr>
      <w:rPr>
        <w:rFonts w:ascii="Courier New" w:hAnsi="Courier New" w:hint="default"/>
      </w:rPr>
    </w:lvl>
  </w:abstractNum>
  <w:abstractNum w:abstractNumId="3" w15:restartNumberingAfterBreak="0">
    <w:nsid w:val="04FB40DE"/>
    <w:multiLevelType w:val="hybridMultilevel"/>
    <w:tmpl w:val="7CCE5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5" w15:restartNumberingAfterBreak="0">
    <w:nsid w:val="07737E62"/>
    <w:multiLevelType w:val="hybridMultilevel"/>
    <w:tmpl w:val="7CCAD66C"/>
    <w:lvl w:ilvl="0" w:tplc="9AD0C450">
      <w:start w:val="1"/>
      <w:numFmt w:val="bullet"/>
      <w:lvlText w:val="-"/>
      <w:lvlJc w:val="left"/>
      <w:pPr>
        <w:tabs>
          <w:tab w:val="num" w:pos="720"/>
        </w:tabs>
        <w:ind w:left="720" w:hanging="360"/>
      </w:pPr>
      <w:rPr>
        <w:rFonts w:ascii="Times" w:hAnsi="Times" w:hint="default"/>
      </w:rPr>
    </w:lvl>
    <w:lvl w:ilvl="1" w:tplc="B852B0EE">
      <w:numFmt w:val="bullet"/>
      <w:lvlText w:val=""/>
      <w:lvlJc w:val="left"/>
      <w:pPr>
        <w:tabs>
          <w:tab w:val="num" w:pos="1440"/>
        </w:tabs>
        <w:ind w:left="1440" w:hanging="360"/>
      </w:pPr>
      <w:rPr>
        <w:rFonts w:ascii="Symbol" w:hAnsi="Symbol" w:hint="default"/>
      </w:rPr>
    </w:lvl>
    <w:lvl w:ilvl="2" w:tplc="249A9BB2" w:tentative="1">
      <w:start w:val="1"/>
      <w:numFmt w:val="bullet"/>
      <w:lvlText w:val="-"/>
      <w:lvlJc w:val="left"/>
      <w:pPr>
        <w:tabs>
          <w:tab w:val="num" w:pos="2160"/>
        </w:tabs>
        <w:ind w:left="2160" w:hanging="360"/>
      </w:pPr>
      <w:rPr>
        <w:rFonts w:ascii="Times" w:hAnsi="Times" w:hint="default"/>
      </w:rPr>
    </w:lvl>
    <w:lvl w:ilvl="3" w:tplc="AA284924" w:tentative="1">
      <w:start w:val="1"/>
      <w:numFmt w:val="bullet"/>
      <w:lvlText w:val="-"/>
      <w:lvlJc w:val="left"/>
      <w:pPr>
        <w:tabs>
          <w:tab w:val="num" w:pos="2880"/>
        </w:tabs>
        <w:ind w:left="2880" w:hanging="360"/>
      </w:pPr>
      <w:rPr>
        <w:rFonts w:ascii="Times" w:hAnsi="Times" w:hint="default"/>
      </w:rPr>
    </w:lvl>
    <w:lvl w:ilvl="4" w:tplc="5D16851A" w:tentative="1">
      <w:start w:val="1"/>
      <w:numFmt w:val="bullet"/>
      <w:lvlText w:val="-"/>
      <w:lvlJc w:val="left"/>
      <w:pPr>
        <w:tabs>
          <w:tab w:val="num" w:pos="3600"/>
        </w:tabs>
        <w:ind w:left="3600" w:hanging="360"/>
      </w:pPr>
      <w:rPr>
        <w:rFonts w:ascii="Times" w:hAnsi="Times" w:hint="default"/>
      </w:rPr>
    </w:lvl>
    <w:lvl w:ilvl="5" w:tplc="ABB6F57C" w:tentative="1">
      <w:start w:val="1"/>
      <w:numFmt w:val="bullet"/>
      <w:lvlText w:val="-"/>
      <w:lvlJc w:val="left"/>
      <w:pPr>
        <w:tabs>
          <w:tab w:val="num" w:pos="4320"/>
        </w:tabs>
        <w:ind w:left="4320" w:hanging="360"/>
      </w:pPr>
      <w:rPr>
        <w:rFonts w:ascii="Times" w:hAnsi="Times" w:hint="default"/>
      </w:rPr>
    </w:lvl>
    <w:lvl w:ilvl="6" w:tplc="1B8E93C6" w:tentative="1">
      <w:start w:val="1"/>
      <w:numFmt w:val="bullet"/>
      <w:lvlText w:val="-"/>
      <w:lvlJc w:val="left"/>
      <w:pPr>
        <w:tabs>
          <w:tab w:val="num" w:pos="5040"/>
        </w:tabs>
        <w:ind w:left="5040" w:hanging="360"/>
      </w:pPr>
      <w:rPr>
        <w:rFonts w:ascii="Times" w:hAnsi="Times" w:hint="default"/>
      </w:rPr>
    </w:lvl>
    <w:lvl w:ilvl="7" w:tplc="8BF25AEA" w:tentative="1">
      <w:start w:val="1"/>
      <w:numFmt w:val="bullet"/>
      <w:lvlText w:val="-"/>
      <w:lvlJc w:val="left"/>
      <w:pPr>
        <w:tabs>
          <w:tab w:val="num" w:pos="5760"/>
        </w:tabs>
        <w:ind w:left="5760" w:hanging="360"/>
      </w:pPr>
      <w:rPr>
        <w:rFonts w:ascii="Times" w:hAnsi="Times" w:hint="default"/>
      </w:rPr>
    </w:lvl>
    <w:lvl w:ilvl="8" w:tplc="3D0E95E0" w:tentative="1">
      <w:start w:val="1"/>
      <w:numFmt w:val="bullet"/>
      <w:lvlText w:val="-"/>
      <w:lvlJc w:val="left"/>
      <w:pPr>
        <w:tabs>
          <w:tab w:val="num" w:pos="6480"/>
        </w:tabs>
        <w:ind w:left="6480" w:hanging="360"/>
      </w:pPr>
      <w:rPr>
        <w:rFonts w:ascii="Times" w:hAnsi="Times" w:hint="default"/>
      </w:rPr>
    </w:lvl>
  </w:abstractNum>
  <w:abstractNum w:abstractNumId="6" w15:restartNumberingAfterBreak="0">
    <w:nsid w:val="085C6F09"/>
    <w:multiLevelType w:val="multilevel"/>
    <w:tmpl w:val="04090025"/>
    <w:styleLink w:val="StyleBulletedSymbolsymbolLeft025Hanging02531"/>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B57497F"/>
    <w:multiLevelType w:val="hybridMultilevel"/>
    <w:tmpl w:val="A3D229FA"/>
    <w:lvl w:ilvl="0" w:tplc="C8B0B090">
      <w:start w:val="1"/>
      <w:numFmt w:val="bullet"/>
      <w:lvlText w:val=""/>
      <w:lvlJc w:val="left"/>
      <w:pPr>
        <w:tabs>
          <w:tab w:val="num" w:pos="720"/>
        </w:tabs>
        <w:ind w:left="720" w:hanging="360"/>
      </w:pPr>
      <w:rPr>
        <w:rFonts w:ascii="Symbol" w:hAnsi="Symbol" w:hint="default"/>
      </w:rPr>
    </w:lvl>
    <w:lvl w:ilvl="1" w:tplc="320A2730">
      <w:numFmt w:val="bullet"/>
      <w:lvlText w:val="o"/>
      <w:lvlJc w:val="left"/>
      <w:pPr>
        <w:tabs>
          <w:tab w:val="num" w:pos="1440"/>
        </w:tabs>
        <w:ind w:left="1440" w:hanging="360"/>
      </w:pPr>
      <w:rPr>
        <w:rFonts w:ascii="Courier New" w:hAnsi="Courier New" w:hint="default"/>
      </w:rPr>
    </w:lvl>
    <w:lvl w:ilvl="2" w:tplc="E440E9F6">
      <w:numFmt w:val="bullet"/>
      <w:lvlText w:val=""/>
      <w:lvlJc w:val="left"/>
      <w:pPr>
        <w:tabs>
          <w:tab w:val="num" w:pos="2160"/>
        </w:tabs>
        <w:ind w:left="2160" w:hanging="360"/>
      </w:pPr>
      <w:rPr>
        <w:rFonts w:ascii="Wingdings" w:hAnsi="Wingdings" w:hint="default"/>
      </w:rPr>
    </w:lvl>
    <w:lvl w:ilvl="3" w:tplc="0898FB2C" w:tentative="1">
      <w:start w:val="1"/>
      <w:numFmt w:val="bullet"/>
      <w:lvlText w:val=""/>
      <w:lvlJc w:val="left"/>
      <w:pPr>
        <w:tabs>
          <w:tab w:val="num" w:pos="2880"/>
        </w:tabs>
        <w:ind w:left="2880" w:hanging="360"/>
      </w:pPr>
      <w:rPr>
        <w:rFonts w:ascii="Symbol" w:hAnsi="Symbol" w:hint="default"/>
      </w:rPr>
    </w:lvl>
    <w:lvl w:ilvl="4" w:tplc="61DA7D34" w:tentative="1">
      <w:start w:val="1"/>
      <w:numFmt w:val="bullet"/>
      <w:lvlText w:val=""/>
      <w:lvlJc w:val="left"/>
      <w:pPr>
        <w:tabs>
          <w:tab w:val="num" w:pos="3600"/>
        </w:tabs>
        <w:ind w:left="3600" w:hanging="360"/>
      </w:pPr>
      <w:rPr>
        <w:rFonts w:ascii="Symbol" w:hAnsi="Symbol" w:hint="default"/>
      </w:rPr>
    </w:lvl>
    <w:lvl w:ilvl="5" w:tplc="A0E8660E" w:tentative="1">
      <w:start w:val="1"/>
      <w:numFmt w:val="bullet"/>
      <w:lvlText w:val=""/>
      <w:lvlJc w:val="left"/>
      <w:pPr>
        <w:tabs>
          <w:tab w:val="num" w:pos="4320"/>
        </w:tabs>
        <w:ind w:left="4320" w:hanging="360"/>
      </w:pPr>
      <w:rPr>
        <w:rFonts w:ascii="Symbol" w:hAnsi="Symbol" w:hint="default"/>
      </w:rPr>
    </w:lvl>
    <w:lvl w:ilvl="6" w:tplc="84A67C48" w:tentative="1">
      <w:start w:val="1"/>
      <w:numFmt w:val="bullet"/>
      <w:lvlText w:val=""/>
      <w:lvlJc w:val="left"/>
      <w:pPr>
        <w:tabs>
          <w:tab w:val="num" w:pos="5040"/>
        </w:tabs>
        <w:ind w:left="5040" w:hanging="360"/>
      </w:pPr>
      <w:rPr>
        <w:rFonts w:ascii="Symbol" w:hAnsi="Symbol" w:hint="default"/>
      </w:rPr>
    </w:lvl>
    <w:lvl w:ilvl="7" w:tplc="797CEA2E" w:tentative="1">
      <w:start w:val="1"/>
      <w:numFmt w:val="bullet"/>
      <w:lvlText w:val=""/>
      <w:lvlJc w:val="left"/>
      <w:pPr>
        <w:tabs>
          <w:tab w:val="num" w:pos="5760"/>
        </w:tabs>
        <w:ind w:left="5760" w:hanging="360"/>
      </w:pPr>
      <w:rPr>
        <w:rFonts w:ascii="Symbol" w:hAnsi="Symbol" w:hint="default"/>
      </w:rPr>
    </w:lvl>
    <w:lvl w:ilvl="8" w:tplc="9B86F29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DE40C9C"/>
    <w:multiLevelType w:val="hybridMultilevel"/>
    <w:tmpl w:val="007E24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D53B4A"/>
    <w:multiLevelType w:val="hybridMultilevel"/>
    <w:tmpl w:val="3028B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DF40C0"/>
    <w:multiLevelType w:val="hybridMultilevel"/>
    <w:tmpl w:val="B232C40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17996EBC"/>
    <w:multiLevelType w:val="hybridMultilevel"/>
    <w:tmpl w:val="4C18C0F4"/>
    <w:lvl w:ilvl="0" w:tplc="0BD41E3C">
      <w:start w:val="1"/>
      <w:numFmt w:val="bullet"/>
      <w:lvlText w:val=""/>
      <w:lvlJc w:val="left"/>
      <w:pPr>
        <w:tabs>
          <w:tab w:val="num" w:pos="360"/>
        </w:tabs>
        <w:ind w:left="360" w:hanging="360"/>
      </w:pPr>
      <w:rPr>
        <w:rFonts w:ascii="Symbol" w:hAnsi="Symbol" w:hint="default"/>
      </w:rPr>
    </w:lvl>
    <w:lvl w:ilvl="1" w:tplc="37900BEE">
      <w:numFmt w:val="bullet"/>
      <w:lvlText w:val="o"/>
      <w:lvlJc w:val="left"/>
      <w:pPr>
        <w:tabs>
          <w:tab w:val="num" w:pos="1080"/>
        </w:tabs>
        <w:ind w:left="1080" w:hanging="360"/>
      </w:pPr>
      <w:rPr>
        <w:rFonts w:ascii="Courier New" w:hAnsi="Courier New" w:hint="default"/>
      </w:rPr>
    </w:lvl>
    <w:lvl w:ilvl="2" w:tplc="F65E0B60">
      <w:numFmt w:val="bullet"/>
      <w:lvlText w:val=""/>
      <w:lvlJc w:val="left"/>
      <w:pPr>
        <w:tabs>
          <w:tab w:val="num" w:pos="1800"/>
        </w:tabs>
        <w:ind w:left="1800" w:hanging="360"/>
      </w:pPr>
      <w:rPr>
        <w:rFonts w:ascii="Wingdings" w:hAnsi="Wingdings" w:hint="default"/>
      </w:rPr>
    </w:lvl>
    <w:lvl w:ilvl="3" w:tplc="DAEADB92" w:tentative="1">
      <w:start w:val="1"/>
      <w:numFmt w:val="bullet"/>
      <w:lvlText w:val=""/>
      <w:lvlJc w:val="left"/>
      <w:pPr>
        <w:tabs>
          <w:tab w:val="num" w:pos="2520"/>
        </w:tabs>
        <w:ind w:left="2520" w:hanging="360"/>
      </w:pPr>
      <w:rPr>
        <w:rFonts w:ascii="Symbol" w:hAnsi="Symbol" w:hint="default"/>
      </w:rPr>
    </w:lvl>
    <w:lvl w:ilvl="4" w:tplc="0B68F088" w:tentative="1">
      <w:start w:val="1"/>
      <w:numFmt w:val="bullet"/>
      <w:lvlText w:val=""/>
      <w:lvlJc w:val="left"/>
      <w:pPr>
        <w:tabs>
          <w:tab w:val="num" w:pos="3240"/>
        </w:tabs>
        <w:ind w:left="3240" w:hanging="360"/>
      </w:pPr>
      <w:rPr>
        <w:rFonts w:ascii="Symbol" w:hAnsi="Symbol" w:hint="default"/>
      </w:rPr>
    </w:lvl>
    <w:lvl w:ilvl="5" w:tplc="340C3AD4" w:tentative="1">
      <w:start w:val="1"/>
      <w:numFmt w:val="bullet"/>
      <w:lvlText w:val=""/>
      <w:lvlJc w:val="left"/>
      <w:pPr>
        <w:tabs>
          <w:tab w:val="num" w:pos="3960"/>
        </w:tabs>
        <w:ind w:left="3960" w:hanging="360"/>
      </w:pPr>
      <w:rPr>
        <w:rFonts w:ascii="Symbol" w:hAnsi="Symbol" w:hint="default"/>
      </w:rPr>
    </w:lvl>
    <w:lvl w:ilvl="6" w:tplc="3A32F266" w:tentative="1">
      <w:start w:val="1"/>
      <w:numFmt w:val="bullet"/>
      <w:lvlText w:val=""/>
      <w:lvlJc w:val="left"/>
      <w:pPr>
        <w:tabs>
          <w:tab w:val="num" w:pos="4680"/>
        </w:tabs>
        <w:ind w:left="4680" w:hanging="360"/>
      </w:pPr>
      <w:rPr>
        <w:rFonts w:ascii="Symbol" w:hAnsi="Symbol" w:hint="default"/>
      </w:rPr>
    </w:lvl>
    <w:lvl w:ilvl="7" w:tplc="C93456E6" w:tentative="1">
      <w:start w:val="1"/>
      <w:numFmt w:val="bullet"/>
      <w:lvlText w:val=""/>
      <w:lvlJc w:val="left"/>
      <w:pPr>
        <w:tabs>
          <w:tab w:val="num" w:pos="5400"/>
        </w:tabs>
        <w:ind w:left="5400" w:hanging="360"/>
      </w:pPr>
      <w:rPr>
        <w:rFonts w:ascii="Symbol" w:hAnsi="Symbol" w:hint="default"/>
      </w:rPr>
    </w:lvl>
    <w:lvl w:ilvl="8" w:tplc="279A906A" w:tentative="1">
      <w:start w:val="1"/>
      <w:numFmt w:val="bullet"/>
      <w:lvlText w:val=""/>
      <w:lvlJc w:val="left"/>
      <w:pPr>
        <w:tabs>
          <w:tab w:val="num" w:pos="6120"/>
        </w:tabs>
        <w:ind w:left="6120" w:hanging="360"/>
      </w:pPr>
      <w:rPr>
        <w:rFonts w:ascii="Symbol" w:hAnsi="Symbol" w:hint="default"/>
      </w:rPr>
    </w:lvl>
  </w:abstractNum>
  <w:abstractNum w:abstractNumId="12" w15:restartNumberingAfterBreak="0">
    <w:nsid w:val="183268BF"/>
    <w:multiLevelType w:val="hybridMultilevel"/>
    <w:tmpl w:val="81EA564C"/>
    <w:lvl w:ilvl="0" w:tplc="15605B18">
      <w:start w:val="1"/>
      <w:numFmt w:val="bullet"/>
      <w:lvlText w:val=""/>
      <w:lvlJc w:val="left"/>
      <w:pPr>
        <w:tabs>
          <w:tab w:val="num" w:pos="720"/>
        </w:tabs>
        <w:ind w:left="720" w:hanging="360"/>
      </w:pPr>
      <w:rPr>
        <w:rFonts w:ascii="Symbol" w:hAnsi="Symbol" w:hint="default"/>
      </w:rPr>
    </w:lvl>
    <w:lvl w:ilvl="1" w:tplc="3AC87C66" w:tentative="1">
      <w:start w:val="1"/>
      <w:numFmt w:val="bullet"/>
      <w:lvlText w:val=""/>
      <w:lvlJc w:val="left"/>
      <w:pPr>
        <w:tabs>
          <w:tab w:val="num" w:pos="1440"/>
        </w:tabs>
        <w:ind w:left="1440" w:hanging="360"/>
      </w:pPr>
      <w:rPr>
        <w:rFonts w:ascii="Symbol" w:hAnsi="Symbol" w:hint="default"/>
      </w:rPr>
    </w:lvl>
    <w:lvl w:ilvl="2" w:tplc="DA020882" w:tentative="1">
      <w:start w:val="1"/>
      <w:numFmt w:val="bullet"/>
      <w:lvlText w:val=""/>
      <w:lvlJc w:val="left"/>
      <w:pPr>
        <w:tabs>
          <w:tab w:val="num" w:pos="2160"/>
        </w:tabs>
        <w:ind w:left="2160" w:hanging="360"/>
      </w:pPr>
      <w:rPr>
        <w:rFonts w:ascii="Symbol" w:hAnsi="Symbol" w:hint="default"/>
      </w:rPr>
    </w:lvl>
    <w:lvl w:ilvl="3" w:tplc="B6D6B76C" w:tentative="1">
      <w:start w:val="1"/>
      <w:numFmt w:val="bullet"/>
      <w:lvlText w:val=""/>
      <w:lvlJc w:val="left"/>
      <w:pPr>
        <w:tabs>
          <w:tab w:val="num" w:pos="2880"/>
        </w:tabs>
        <w:ind w:left="2880" w:hanging="360"/>
      </w:pPr>
      <w:rPr>
        <w:rFonts w:ascii="Symbol" w:hAnsi="Symbol" w:hint="default"/>
      </w:rPr>
    </w:lvl>
    <w:lvl w:ilvl="4" w:tplc="4F108112" w:tentative="1">
      <w:start w:val="1"/>
      <w:numFmt w:val="bullet"/>
      <w:lvlText w:val=""/>
      <w:lvlJc w:val="left"/>
      <w:pPr>
        <w:tabs>
          <w:tab w:val="num" w:pos="3600"/>
        </w:tabs>
        <w:ind w:left="3600" w:hanging="360"/>
      </w:pPr>
      <w:rPr>
        <w:rFonts w:ascii="Symbol" w:hAnsi="Symbol" w:hint="default"/>
      </w:rPr>
    </w:lvl>
    <w:lvl w:ilvl="5" w:tplc="351A76AC" w:tentative="1">
      <w:start w:val="1"/>
      <w:numFmt w:val="bullet"/>
      <w:lvlText w:val=""/>
      <w:lvlJc w:val="left"/>
      <w:pPr>
        <w:tabs>
          <w:tab w:val="num" w:pos="4320"/>
        </w:tabs>
        <w:ind w:left="4320" w:hanging="360"/>
      </w:pPr>
      <w:rPr>
        <w:rFonts w:ascii="Symbol" w:hAnsi="Symbol" w:hint="default"/>
      </w:rPr>
    </w:lvl>
    <w:lvl w:ilvl="6" w:tplc="00F07214" w:tentative="1">
      <w:start w:val="1"/>
      <w:numFmt w:val="bullet"/>
      <w:lvlText w:val=""/>
      <w:lvlJc w:val="left"/>
      <w:pPr>
        <w:tabs>
          <w:tab w:val="num" w:pos="5040"/>
        </w:tabs>
        <w:ind w:left="5040" w:hanging="360"/>
      </w:pPr>
      <w:rPr>
        <w:rFonts w:ascii="Symbol" w:hAnsi="Symbol" w:hint="default"/>
      </w:rPr>
    </w:lvl>
    <w:lvl w:ilvl="7" w:tplc="F7EA9094" w:tentative="1">
      <w:start w:val="1"/>
      <w:numFmt w:val="bullet"/>
      <w:lvlText w:val=""/>
      <w:lvlJc w:val="left"/>
      <w:pPr>
        <w:tabs>
          <w:tab w:val="num" w:pos="5760"/>
        </w:tabs>
        <w:ind w:left="5760" w:hanging="360"/>
      </w:pPr>
      <w:rPr>
        <w:rFonts w:ascii="Symbol" w:hAnsi="Symbol" w:hint="default"/>
      </w:rPr>
    </w:lvl>
    <w:lvl w:ilvl="8" w:tplc="EF121DE4"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4"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C6B3275"/>
    <w:multiLevelType w:val="hybridMultilevel"/>
    <w:tmpl w:val="DA2EBDAC"/>
    <w:lvl w:ilvl="0" w:tplc="0E3682DA">
      <w:start w:val="1"/>
      <w:numFmt w:val="bullet"/>
      <w:lvlText w:val="-"/>
      <w:lvlJc w:val="left"/>
      <w:pPr>
        <w:tabs>
          <w:tab w:val="num" w:pos="720"/>
        </w:tabs>
        <w:ind w:left="720" w:hanging="360"/>
      </w:pPr>
      <w:rPr>
        <w:rFonts w:ascii="Times" w:hAnsi="Times" w:hint="default"/>
      </w:rPr>
    </w:lvl>
    <w:lvl w:ilvl="1" w:tplc="85685726">
      <w:numFmt w:val="bullet"/>
      <w:lvlText w:val=""/>
      <w:lvlJc w:val="left"/>
      <w:pPr>
        <w:tabs>
          <w:tab w:val="num" w:pos="1440"/>
        </w:tabs>
        <w:ind w:left="1440" w:hanging="360"/>
      </w:pPr>
      <w:rPr>
        <w:rFonts w:ascii="Symbol" w:hAnsi="Symbol" w:hint="default"/>
      </w:rPr>
    </w:lvl>
    <w:lvl w:ilvl="2" w:tplc="AFAE4FF6" w:tentative="1">
      <w:start w:val="1"/>
      <w:numFmt w:val="bullet"/>
      <w:lvlText w:val="-"/>
      <w:lvlJc w:val="left"/>
      <w:pPr>
        <w:tabs>
          <w:tab w:val="num" w:pos="2160"/>
        </w:tabs>
        <w:ind w:left="2160" w:hanging="360"/>
      </w:pPr>
      <w:rPr>
        <w:rFonts w:ascii="Times" w:hAnsi="Times" w:hint="default"/>
      </w:rPr>
    </w:lvl>
    <w:lvl w:ilvl="3" w:tplc="064E3298" w:tentative="1">
      <w:start w:val="1"/>
      <w:numFmt w:val="bullet"/>
      <w:lvlText w:val="-"/>
      <w:lvlJc w:val="left"/>
      <w:pPr>
        <w:tabs>
          <w:tab w:val="num" w:pos="2880"/>
        </w:tabs>
        <w:ind w:left="2880" w:hanging="360"/>
      </w:pPr>
      <w:rPr>
        <w:rFonts w:ascii="Times" w:hAnsi="Times" w:hint="default"/>
      </w:rPr>
    </w:lvl>
    <w:lvl w:ilvl="4" w:tplc="79EA9EE8" w:tentative="1">
      <w:start w:val="1"/>
      <w:numFmt w:val="bullet"/>
      <w:lvlText w:val="-"/>
      <w:lvlJc w:val="left"/>
      <w:pPr>
        <w:tabs>
          <w:tab w:val="num" w:pos="3600"/>
        </w:tabs>
        <w:ind w:left="3600" w:hanging="360"/>
      </w:pPr>
      <w:rPr>
        <w:rFonts w:ascii="Times" w:hAnsi="Times" w:hint="default"/>
      </w:rPr>
    </w:lvl>
    <w:lvl w:ilvl="5" w:tplc="C0DE74B6" w:tentative="1">
      <w:start w:val="1"/>
      <w:numFmt w:val="bullet"/>
      <w:lvlText w:val="-"/>
      <w:lvlJc w:val="left"/>
      <w:pPr>
        <w:tabs>
          <w:tab w:val="num" w:pos="4320"/>
        </w:tabs>
        <w:ind w:left="4320" w:hanging="360"/>
      </w:pPr>
      <w:rPr>
        <w:rFonts w:ascii="Times" w:hAnsi="Times" w:hint="default"/>
      </w:rPr>
    </w:lvl>
    <w:lvl w:ilvl="6" w:tplc="F7CE41BA" w:tentative="1">
      <w:start w:val="1"/>
      <w:numFmt w:val="bullet"/>
      <w:lvlText w:val="-"/>
      <w:lvlJc w:val="left"/>
      <w:pPr>
        <w:tabs>
          <w:tab w:val="num" w:pos="5040"/>
        </w:tabs>
        <w:ind w:left="5040" w:hanging="360"/>
      </w:pPr>
      <w:rPr>
        <w:rFonts w:ascii="Times" w:hAnsi="Times" w:hint="default"/>
      </w:rPr>
    </w:lvl>
    <w:lvl w:ilvl="7" w:tplc="DC729B5E" w:tentative="1">
      <w:start w:val="1"/>
      <w:numFmt w:val="bullet"/>
      <w:lvlText w:val="-"/>
      <w:lvlJc w:val="left"/>
      <w:pPr>
        <w:tabs>
          <w:tab w:val="num" w:pos="5760"/>
        </w:tabs>
        <w:ind w:left="5760" w:hanging="360"/>
      </w:pPr>
      <w:rPr>
        <w:rFonts w:ascii="Times" w:hAnsi="Times" w:hint="default"/>
      </w:rPr>
    </w:lvl>
    <w:lvl w:ilvl="8" w:tplc="D27445F6"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AF42FA"/>
    <w:multiLevelType w:val="multilevel"/>
    <w:tmpl w:val="2DAF42F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2F963FA3"/>
    <w:multiLevelType w:val="hybridMultilevel"/>
    <w:tmpl w:val="C862EBF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37167749"/>
    <w:multiLevelType w:val="hybridMultilevel"/>
    <w:tmpl w:val="FFC00446"/>
    <w:lvl w:ilvl="0" w:tplc="691E3B28">
      <w:start w:val="1"/>
      <w:numFmt w:val="bullet"/>
      <w:lvlText w:val="-"/>
      <w:lvlJc w:val="left"/>
      <w:pPr>
        <w:tabs>
          <w:tab w:val="num" w:pos="720"/>
        </w:tabs>
        <w:ind w:left="720" w:hanging="360"/>
      </w:pPr>
      <w:rPr>
        <w:rFonts w:ascii="Times" w:hAnsi="Times" w:hint="default"/>
      </w:rPr>
    </w:lvl>
    <w:lvl w:ilvl="1" w:tplc="FF6C6AEC" w:tentative="1">
      <w:start w:val="1"/>
      <w:numFmt w:val="bullet"/>
      <w:lvlText w:val="-"/>
      <w:lvlJc w:val="left"/>
      <w:pPr>
        <w:tabs>
          <w:tab w:val="num" w:pos="1440"/>
        </w:tabs>
        <w:ind w:left="1440" w:hanging="360"/>
      </w:pPr>
      <w:rPr>
        <w:rFonts w:ascii="Times" w:hAnsi="Times" w:hint="default"/>
      </w:rPr>
    </w:lvl>
    <w:lvl w:ilvl="2" w:tplc="401E0E18" w:tentative="1">
      <w:start w:val="1"/>
      <w:numFmt w:val="bullet"/>
      <w:lvlText w:val="-"/>
      <w:lvlJc w:val="left"/>
      <w:pPr>
        <w:tabs>
          <w:tab w:val="num" w:pos="2160"/>
        </w:tabs>
        <w:ind w:left="2160" w:hanging="360"/>
      </w:pPr>
      <w:rPr>
        <w:rFonts w:ascii="Times" w:hAnsi="Times" w:hint="default"/>
      </w:rPr>
    </w:lvl>
    <w:lvl w:ilvl="3" w:tplc="083E6C00" w:tentative="1">
      <w:start w:val="1"/>
      <w:numFmt w:val="bullet"/>
      <w:lvlText w:val="-"/>
      <w:lvlJc w:val="left"/>
      <w:pPr>
        <w:tabs>
          <w:tab w:val="num" w:pos="2880"/>
        </w:tabs>
        <w:ind w:left="2880" w:hanging="360"/>
      </w:pPr>
      <w:rPr>
        <w:rFonts w:ascii="Times" w:hAnsi="Times" w:hint="default"/>
      </w:rPr>
    </w:lvl>
    <w:lvl w:ilvl="4" w:tplc="C85607C4" w:tentative="1">
      <w:start w:val="1"/>
      <w:numFmt w:val="bullet"/>
      <w:lvlText w:val="-"/>
      <w:lvlJc w:val="left"/>
      <w:pPr>
        <w:tabs>
          <w:tab w:val="num" w:pos="3600"/>
        </w:tabs>
        <w:ind w:left="3600" w:hanging="360"/>
      </w:pPr>
      <w:rPr>
        <w:rFonts w:ascii="Times" w:hAnsi="Times" w:hint="default"/>
      </w:rPr>
    </w:lvl>
    <w:lvl w:ilvl="5" w:tplc="4612B7CA" w:tentative="1">
      <w:start w:val="1"/>
      <w:numFmt w:val="bullet"/>
      <w:lvlText w:val="-"/>
      <w:lvlJc w:val="left"/>
      <w:pPr>
        <w:tabs>
          <w:tab w:val="num" w:pos="4320"/>
        </w:tabs>
        <w:ind w:left="4320" w:hanging="360"/>
      </w:pPr>
      <w:rPr>
        <w:rFonts w:ascii="Times" w:hAnsi="Times" w:hint="default"/>
      </w:rPr>
    </w:lvl>
    <w:lvl w:ilvl="6" w:tplc="7A20B584" w:tentative="1">
      <w:start w:val="1"/>
      <w:numFmt w:val="bullet"/>
      <w:lvlText w:val="-"/>
      <w:lvlJc w:val="left"/>
      <w:pPr>
        <w:tabs>
          <w:tab w:val="num" w:pos="5040"/>
        </w:tabs>
        <w:ind w:left="5040" w:hanging="360"/>
      </w:pPr>
      <w:rPr>
        <w:rFonts w:ascii="Times" w:hAnsi="Times" w:hint="default"/>
      </w:rPr>
    </w:lvl>
    <w:lvl w:ilvl="7" w:tplc="037ADBA2" w:tentative="1">
      <w:start w:val="1"/>
      <w:numFmt w:val="bullet"/>
      <w:lvlText w:val="-"/>
      <w:lvlJc w:val="left"/>
      <w:pPr>
        <w:tabs>
          <w:tab w:val="num" w:pos="5760"/>
        </w:tabs>
        <w:ind w:left="5760" w:hanging="360"/>
      </w:pPr>
      <w:rPr>
        <w:rFonts w:ascii="Times" w:hAnsi="Times" w:hint="default"/>
      </w:rPr>
    </w:lvl>
    <w:lvl w:ilvl="8" w:tplc="59EC45F6"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B487A07"/>
    <w:multiLevelType w:val="hybridMultilevel"/>
    <w:tmpl w:val="5E541848"/>
    <w:lvl w:ilvl="0" w:tplc="025E4D00">
      <w:start w:val="1"/>
      <w:numFmt w:val="bullet"/>
      <w:lvlText w:val="•"/>
      <w:lvlJc w:val="left"/>
      <w:pPr>
        <w:tabs>
          <w:tab w:val="num" w:pos="648"/>
        </w:tabs>
        <w:ind w:left="648" w:hanging="360"/>
      </w:pPr>
      <w:rPr>
        <w:rFonts w:ascii="Microsoft Sans Serif" w:hAnsi="Microsoft Sans Serif" w:hint="default"/>
      </w:rPr>
    </w:lvl>
    <w:lvl w:ilvl="1" w:tplc="70AAC19E">
      <w:start w:val="1"/>
      <w:numFmt w:val="bullet"/>
      <w:lvlText w:val="•"/>
      <w:lvlJc w:val="left"/>
      <w:pPr>
        <w:tabs>
          <w:tab w:val="num" w:pos="1368"/>
        </w:tabs>
        <w:ind w:left="1368" w:hanging="360"/>
      </w:pPr>
      <w:rPr>
        <w:rFonts w:ascii="Microsoft Sans Serif" w:hAnsi="Microsoft Sans Serif" w:hint="default"/>
      </w:rPr>
    </w:lvl>
    <w:lvl w:ilvl="2" w:tplc="62C46F66">
      <w:start w:val="1"/>
      <w:numFmt w:val="bullet"/>
      <w:lvlText w:val="•"/>
      <w:lvlJc w:val="left"/>
      <w:pPr>
        <w:tabs>
          <w:tab w:val="num" w:pos="2088"/>
        </w:tabs>
        <w:ind w:left="2088" w:hanging="360"/>
      </w:pPr>
      <w:rPr>
        <w:rFonts w:ascii="Microsoft Sans Serif" w:hAnsi="Microsoft Sans Serif" w:hint="default"/>
      </w:rPr>
    </w:lvl>
    <w:lvl w:ilvl="3" w:tplc="30467E0E">
      <w:numFmt w:val="bullet"/>
      <w:lvlText w:val="•"/>
      <w:lvlJc w:val="left"/>
      <w:pPr>
        <w:tabs>
          <w:tab w:val="num" w:pos="2808"/>
        </w:tabs>
        <w:ind w:left="2808" w:hanging="360"/>
      </w:pPr>
      <w:rPr>
        <w:rFonts w:ascii="Arial" w:hAnsi="Arial" w:hint="default"/>
      </w:rPr>
    </w:lvl>
    <w:lvl w:ilvl="4" w:tplc="59266172" w:tentative="1">
      <w:start w:val="1"/>
      <w:numFmt w:val="bullet"/>
      <w:lvlText w:val="•"/>
      <w:lvlJc w:val="left"/>
      <w:pPr>
        <w:tabs>
          <w:tab w:val="num" w:pos="3528"/>
        </w:tabs>
        <w:ind w:left="3528" w:hanging="360"/>
      </w:pPr>
      <w:rPr>
        <w:rFonts w:ascii="Microsoft Sans Serif" w:hAnsi="Microsoft Sans Serif" w:hint="default"/>
      </w:rPr>
    </w:lvl>
    <w:lvl w:ilvl="5" w:tplc="AD88E76A" w:tentative="1">
      <w:start w:val="1"/>
      <w:numFmt w:val="bullet"/>
      <w:lvlText w:val="•"/>
      <w:lvlJc w:val="left"/>
      <w:pPr>
        <w:tabs>
          <w:tab w:val="num" w:pos="4248"/>
        </w:tabs>
        <w:ind w:left="4248" w:hanging="360"/>
      </w:pPr>
      <w:rPr>
        <w:rFonts w:ascii="Microsoft Sans Serif" w:hAnsi="Microsoft Sans Serif" w:hint="default"/>
      </w:rPr>
    </w:lvl>
    <w:lvl w:ilvl="6" w:tplc="53F0AD0C" w:tentative="1">
      <w:start w:val="1"/>
      <w:numFmt w:val="bullet"/>
      <w:lvlText w:val="•"/>
      <w:lvlJc w:val="left"/>
      <w:pPr>
        <w:tabs>
          <w:tab w:val="num" w:pos="4968"/>
        </w:tabs>
        <w:ind w:left="4968" w:hanging="360"/>
      </w:pPr>
      <w:rPr>
        <w:rFonts w:ascii="Microsoft Sans Serif" w:hAnsi="Microsoft Sans Serif" w:hint="default"/>
      </w:rPr>
    </w:lvl>
    <w:lvl w:ilvl="7" w:tplc="52FA94F4" w:tentative="1">
      <w:start w:val="1"/>
      <w:numFmt w:val="bullet"/>
      <w:lvlText w:val="•"/>
      <w:lvlJc w:val="left"/>
      <w:pPr>
        <w:tabs>
          <w:tab w:val="num" w:pos="5688"/>
        </w:tabs>
        <w:ind w:left="5688" w:hanging="360"/>
      </w:pPr>
      <w:rPr>
        <w:rFonts w:ascii="Microsoft Sans Serif" w:hAnsi="Microsoft Sans Serif" w:hint="default"/>
      </w:rPr>
    </w:lvl>
    <w:lvl w:ilvl="8" w:tplc="C708EFE2" w:tentative="1">
      <w:start w:val="1"/>
      <w:numFmt w:val="bullet"/>
      <w:lvlText w:val="•"/>
      <w:lvlJc w:val="left"/>
      <w:pPr>
        <w:tabs>
          <w:tab w:val="num" w:pos="6408"/>
        </w:tabs>
        <w:ind w:left="6408" w:hanging="360"/>
      </w:pPr>
      <w:rPr>
        <w:rFonts w:ascii="Microsoft Sans Serif" w:hAnsi="Microsoft Sans Serif" w:hint="default"/>
      </w:rPr>
    </w:lvl>
  </w:abstractNum>
  <w:abstractNum w:abstractNumId="23" w15:restartNumberingAfterBreak="0">
    <w:nsid w:val="42D35935"/>
    <w:multiLevelType w:val="hybridMultilevel"/>
    <w:tmpl w:val="180CED12"/>
    <w:lvl w:ilvl="0" w:tplc="9CC472E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5E52301"/>
    <w:multiLevelType w:val="hybridMultilevel"/>
    <w:tmpl w:val="2DF6C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0D3862"/>
    <w:multiLevelType w:val="hybridMultilevel"/>
    <w:tmpl w:val="AB66E5BE"/>
    <w:lvl w:ilvl="0" w:tplc="6BCCC7DE">
      <w:start w:val="1"/>
      <w:numFmt w:val="bullet"/>
      <w:lvlText w:val="•"/>
      <w:lvlJc w:val="left"/>
      <w:pPr>
        <w:tabs>
          <w:tab w:val="num" w:pos="720"/>
        </w:tabs>
        <w:ind w:left="720" w:hanging="360"/>
      </w:pPr>
      <w:rPr>
        <w:rFonts w:ascii="Arial" w:hAnsi="Arial" w:hint="default"/>
      </w:rPr>
    </w:lvl>
    <w:lvl w:ilvl="1" w:tplc="31D63CCE">
      <w:start w:val="1"/>
      <w:numFmt w:val="bullet"/>
      <w:lvlText w:val="•"/>
      <w:lvlJc w:val="left"/>
      <w:pPr>
        <w:tabs>
          <w:tab w:val="num" w:pos="1440"/>
        </w:tabs>
        <w:ind w:left="1440" w:hanging="360"/>
      </w:pPr>
      <w:rPr>
        <w:rFonts w:ascii="Arial" w:hAnsi="Arial" w:hint="default"/>
      </w:rPr>
    </w:lvl>
    <w:lvl w:ilvl="2" w:tplc="3C82BD86" w:tentative="1">
      <w:start w:val="1"/>
      <w:numFmt w:val="bullet"/>
      <w:lvlText w:val="•"/>
      <w:lvlJc w:val="left"/>
      <w:pPr>
        <w:tabs>
          <w:tab w:val="num" w:pos="2160"/>
        </w:tabs>
        <w:ind w:left="2160" w:hanging="360"/>
      </w:pPr>
      <w:rPr>
        <w:rFonts w:ascii="Arial" w:hAnsi="Arial" w:hint="default"/>
      </w:rPr>
    </w:lvl>
    <w:lvl w:ilvl="3" w:tplc="4C34CC92" w:tentative="1">
      <w:start w:val="1"/>
      <w:numFmt w:val="bullet"/>
      <w:lvlText w:val="•"/>
      <w:lvlJc w:val="left"/>
      <w:pPr>
        <w:tabs>
          <w:tab w:val="num" w:pos="2880"/>
        </w:tabs>
        <w:ind w:left="2880" w:hanging="360"/>
      </w:pPr>
      <w:rPr>
        <w:rFonts w:ascii="Arial" w:hAnsi="Arial" w:hint="default"/>
      </w:rPr>
    </w:lvl>
    <w:lvl w:ilvl="4" w:tplc="748A5B18" w:tentative="1">
      <w:start w:val="1"/>
      <w:numFmt w:val="bullet"/>
      <w:lvlText w:val="•"/>
      <w:lvlJc w:val="left"/>
      <w:pPr>
        <w:tabs>
          <w:tab w:val="num" w:pos="3600"/>
        </w:tabs>
        <w:ind w:left="3600" w:hanging="360"/>
      </w:pPr>
      <w:rPr>
        <w:rFonts w:ascii="Arial" w:hAnsi="Arial" w:hint="default"/>
      </w:rPr>
    </w:lvl>
    <w:lvl w:ilvl="5" w:tplc="42DC4948" w:tentative="1">
      <w:start w:val="1"/>
      <w:numFmt w:val="bullet"/>
      <w:lvlText w:val="•"/>
      <w:lvlJc w:val="left"/>
      <w:pPr>
        <w:tabs>
          <w:tab w:val="num" w:pos="4320"/>
        </w:tabs>
        <w:ind w:left="4320" w:hanging="360"/>
      </w:pPr>
      <w:rPr>
        <w:rFonts w:ascii="Arial" w:hAnsi="Arial" w:hint="default"/>
      </w:rPr>
    </w:lvl>
    <w:lvl w:ilvl="6" w:tplc="E0B661F8" w:tentative="1">
      <w:start w:val="1"/>
      <w:numFmt w:val="bullet"/>
      <w:lvlText w:val="•"/>
      <w:lvlJc w:val="left"/>
      <w:pPr>
        <w:tabs>
          <w:tab w:val="num" w:pos="5040"/>
        </w:tabs>
        <w:ind w:left="5040" w:hanging="360"/>
      </w:pPr>
      <w:rPr>
        <w:rFonts w:ascii="Arial" w:hAnsi="Arial" w:hint="default"/>
      </w:rPr>
    </w:lvl>
    <w:lvl w:ilvl="7" w:tplc="C1DA5E16" w:tentative="1">
      <w:start w:val="1"/>
      <w:numFmt w:val="bullet"/>
      <w:lvlText w:val="•"/>
      <w:lvlJc w:val="left"/>
      <w:pPr>
        <w:tabs>
          <w:tab w:val="num" w:pos="5760"/>
        </w:tabs>
        <w:ind w:left="5760" w:hanging="360"/>
      </w:pPr>
      <w:rPr>
        <w:rFonts w:ascii="Arial" w:hAnsi="Arial" w:hint="default"/>
      </w:rPr>
    </w:lvl>
    <w:lvl w:ilvl="8" w:tplc="FB8CF42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B147495"/>
    <w:multiLevelType w:val="hybridMultilevel"/>
    <w:tmpl w:val="7C1A4C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4BDF65F6"/>
    <w:multiLevelType w:val="hybridMultilevel"/>
    <w:tmpl w:val="9FF023C0"/>
    <w:lvl w:ilvl="0" w:tplc="0ED8CFC6">
      <w:start w:val="1"/>
      <w:numFmt w:val="decimal"/>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4FC73B99"/>
    <w:multiLevelType w:val="hybridMultilevel"/>
    <w:tmpl w:val="5CAC9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E260D8"/>
    <w:multiLevelType w:val="hybridMultilevel"/>
    <w:tmpl w:val="FB36CE82"/>
    <w:lvl w:ilvl="0" w:tplc="0FBE4680">
      <w:start w:val="1"/>
      <w:numFmt w:val="bullet"/>
      <w:lvlText w:val=""/>
      <w:lvlJc w:val="left"/>
      <w:pPr>
        <w:tabs>
          <w:tab w:val="num" w:pos="720"/>
        </w:tabs>
        <w:ind w:left="720" w:hanging="360"/>
      </w:pPr>
      <w:rPr>
        <w:rFonts w:ascii="Symbol" w:hAnsi="Symbol" w:hint="default"/>
      </w:rPr>
    </w:lvl>
    <w:lvl w:ilvl="1" w:tplc="07906D5E">
      <w:start w:val="1"/>
      <w:numFmt w:val="bullet"/>
      <w:lvlText w:val=""/>
      <w:lvlJc w:val="left"/>
      <w:pPr>
        <w:tabs>
          <w:tab w:val="num" w:pos="1440"/>
        </w:tabs>
        <w:ind w:left="1440" w:hanging="360"/>
      </w:pPr>
      <w:rPr>
        <w:rFonts w:ascii="Symbol" w:hAnsi="Symbol" w:hint="default"/>
      </w:rPr>
    </w:lvl>
    <w:lvl w:ilvl="2" w:tplc="22C2B21C" w:tentative="1">
      <w:start w:val="1"/>
      <w:numFmt w:val="bullet"/>
      <w:lvlText w:val=""/>
      <w:lvlJc w:val="left"/>
      <w:pPr>
        <w:tabs>
          <w:tab w:val="num" w:pos="2160"/>
        </w:tabs>
        <w:ind w:left="2160" w:hanging="360"/>
      </w:pPr>
      <w:rPr>
        <w:rFonts w:ascii="Symbol" w:hAnsi="Symbol" w:hint="default"/>
      </w:rPr>
    </w:lvl>
    <w:lvl w:ilvl="3" w:tplc="8584B7E6" w:tentative="1">
      <w:start w:val="1"/>
      <w:numFmt w:val="bullet"/>
      <w:lvlText w:val=""/>
      <w:lvlJc w:val="left"/>
      <w:pPr>
        <w:tabs>
          <w:tab w:val="num" w:pos="2880"/>
        </w:tabs>
        <w:ind w:left="2880" w:hanging="360"/>
      </w:pPr>
      <w:rPr>
        <w:rFonts w:ascii="Symbol" w:hAnsi="Symbol" w:hint="default"/>
      </w:rPr>
    </w:lvl>
    <w:lvl w:ilvl="4" w:tplc="69AA0820" w:tentative="1">
      <w:start w:val="1"/>
      <w:numFmt w:val="bullet"/>
      <w:lvlText w:val=""/>
      <w:lvlJc w:val="left"/>
      <w:pPr>
        <w:tabs>
          <w:tab w:val="num" w:pos="3600"/>
        </w:tabs>
        <w:ind w:left="3600" w:hanging="360"/>
      </w:pPr>
      <w:rPr>
        <w:rFonts w:ascii="Symbol" w:hAnsi="Symbol" w:hint="default"/>
      </w:rPr>
    </w:lvl>
    <w:lvl w:ilvl="5" w:tplc="32CC4794" w:tentative="1">
      <w:start w:val="1"/>
      <w:numFmt w:val="bullet"/>
      <w:lvlText w:val=""/>
      <w:lvlJc w:val="left"/>
      <w:pPr>
        <w:tabs>
          <w:tab w:val="num" w:pos="4320"/>
        </w:tabs>
        <w:ind w:left="4320" w:hanging="360"/>
      </w:pPr>
      <w:rPr>
        <w:rFonts w:ascii="Symbol" w:hAnsi="Symbol" w:hint="default"/>
      </w:rPr>
    </w:lvl>
    <w:lvl w:ilvl="6" w:tplc="6532CA20" w:tentative="1">
      <w:start w:val="1"/>
      <w:numFmt w:val="bullet"/>
      <w:lvlText w:val=""/>
      <w:lvlJc w:val="left"/>
      <w:pPr>
        <w:tabs>
          <w:tab w:val="num" w:pos="5040"/>
        </w:tabs>
        <w:ind w:left="5040" w:hanging="360"/>
      </w:pPr>
      <w:rPr>
        <w:rFonts w:ascii="Symbol" w:hAnsi="Symbol" w:hint="default"/>
      </w:rPr>
    </w:lvl>
    <w:lvl w:ilvl="7" w:tplc="EBB2BAF0" w:tentative="1">
      <w:start w:val="1"/>
      <w:numFmt w:val="bullet"/>
      <w:lvlText w:val=""/>
      <w:lvlJc w:val="left"/>
      <w:pPr>
        <w:tabs>
          <w:tab w:val="num" w:pos="5760"/>
        </w:tabs>
        <w:ind w:left="5760" w:hanging="360"/>
      </w:pPr>
      <w:rPr>
        <w:rFonts w:ascii="Symbol" w:hAnsi="Symbol" w:hint="default"/>
      </w:rPr>
    </w:lvl>
    <w:lvl w:ilvl="8" w:tplc="2BCECF80"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3" w15:restartNumberingAfterBreak="0">
    <w:nsid w:val="5ED14167"/>
    <w:multiLevelType w:val="hybridMultilevel"/>
    <w:tmpl w:val="779C312C"/>
    <w:lvl w:ilvl="0" w:tplc="C60E9E6A">
      <w:start w:val="1"/>
      <w:numFmt w:val="bullet"/>
      <w:lvlText w:val="-"/>
      <w:lvlJc w:val="left"/>
      <w:pPr>
        <w:tabs>
          <w:tab w:val="num" w:pos="720"/>
        </w:tabs>
        <w:ind w:left="720" w:hanging="360"/>
      </w:pPr>
      <w:rPr>
        <w:rFonts w:ascii="Times" w:hAnsi="Times" w:hint="default"/>
      </w:rPr>
    </w:lvl>
    <w:lvl w:ilvl="1" w:tplc="BE00BC9A">
      <w:numFmt w:val="bullet"/>
      <w:lvlText w:val="-"/>
      <w:lvlJc w:val="left"/>
      <w:pPr>
        <w:tabs>
          <w:tab w:val="num" w:pos="1440"/>
        </w:tabs>
        <w:ind w:left="1440" w:hanging="360"/>
      </w:pPr>
      <w:rPr>
        <w:rFonts w:ascii="Times" w:hAnsi="Times" w:hint="default"/>
      </w:rPr>
    </w:lvl>
    <w:lvl w:ilvl="2" w:tplc="EC0C4544" w:tentative="1">
      <w:start w:val="1"/>
      <w:numFmt w:val="bullet"/>
      <w:lvlText w:val="-"/>
      <w:lvlJc w:val="left"/>
      <w:pPr>
        <w:tabs>
          <w:tab w:val="num" w:pos="2160"/>
        </w:tabs>
        <w:ind w:left="2160" w:hanging="360"/>
      </w:pPr>
      <w:rPr>
        <w:rFonts w:ascii="Times" w:hAnsi="Times" w:hint="default"/>
      </w:rPr>
    </w:lvl>
    <w:lvl w:ilvl="3" w:tplc="AD6A59C8" w:tentative="1">
      <w:start w:val="1"/>
      <w:numFmt w:val="bullet"/>
      <w:lvlText w:val="-"/>
      <w:lvlJc w:val="left"/>
      <w:pPr>
        <w:tabs>
          <w:tab w:val="num" w:pos="2880"/>
        </w:tabs>
        <w:ind w:left="2880" w:hanging="360"/>
      </w:pPr>
      <w:rPr>
        <w:rFonts w:ascii="Times" w:hAnsi="Times" w:hint="default"/>
      </w:rPr>
    </w:lvl>
    <w:lvl w:ilvl="4" w:tplc="CFAA5E44" w:tentative="1">
      <w:start w:val="1"/>
      <w:numFmt w:val="bullet"/>
      <w:lvlText w:val="-"/>
      <w:lvlJc w:val="left"/>
      <w:pPr>
        <w:tabs>
          <w:tab w:val="num" w:pos="3600"/>
        </w:tabs>
        <w:ind w:left="3600" w:hanging="360"/>
      </w:pPr>
      <w:rPr>
        <w:rFonts w:ascii="Times" w:hAnsi="Times" w:hint="default"/>
      </w:rPr>
    </w:lvl>
    <w:lvl w:ilvl="5" w:tplc="F1C6DA00" w:tentative="1">
      <w:start w:val="1"/>
      <w:numFmt w:val="bullet"/>
      <w:lvlText w:val="-"/>
      <w:lvlJc w:val="left"/>
      <w:pPr>
        <w:tabs>
          <w:tab w:val="num" w:pos="4320"/>
        </w:tabs>
        <w:ind w:left="4320" w:hanging="360"/>
      </w:pPr>
      <w:rPr>
        <w:rFonts w:ascii="Times" w:hAnsi="Times" w:hint="default"/>
      </w:rPr>
    </w:lvl>
    <w:lvl w:ilvl="6" w:tplc="D6CCF32C" w:tentative="1">
      <w:start w:val="1"/>
      <w:numFmt w:val="bullet"/>
      <w:lvlText w:val="-"/>
      <w:lvlJc w:val="left"/>
      <w:pPr>
        <w:tabs>
          <w:tab w:val="num" w:pos="5040"/>
        </w:tabs>
        <w:ind w:left="5040" w:hanging="360"/>
      </w:pPr>
      <w:rPr>
        <w:rFonts w:ascii="Times" w:hAnsi="Times" w:hint="default"/>
      </w:rPr>
    </w:lvl>
    <w:lvl w:ilvl="7" w:tplc="646E6F48" w:tentative="1">
      <w:start w:val="1"/>
      <w:numFmt w:val="bullet"/>
      <w:lvlText w:val="-"/>
      <w:lvlJc w:val="left"/>
      <w:pPr>
        <w:tabs>
          <w:tab w:val="num" w:pos="5760"/>
        </w:tabs>
        <w:ind w:left="5760" w:hanging="360"/>
      </w:pPr>
      <w:rPr>
        <w:rFonts w:ascii="Times" w:hAnsi="Times" w:hint="default"/>
      </w:rPr>
    </w:lvl>
    <w:lvl w:ilvl="8" w:tplc="7C820882" w:tentative="1">
      <w:start w:val="1"/>
      <w:numFmt w:val="bullet"/>
      <w:lvlText w:val="-"/>
      <w:lvlJc w:val="left"/>
      <w:pPr>
        <w:tabs>
          <w:tab w:val="num" w:pos="6480"/>
        </w:tabs>
        <w:ind w:left="6480" w:hanging="360"/>
      </w:pPr>
      <w:rPr>
        <w:rFonts w:ascii="Times" w:hAnsi="Times" w:hint="default"/>
      </w:rPr>
    </w:lvl>
  </w:abstractNum>
  <w:abstractNum w:abstractNumId="34"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68C8077B"/>
    <w:multiLevelType w:val="hybridMultilevel"/>
    <w:tmpl w:val="3CA01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3F2E10"/>
    <w:multiLevelType w:val="hybridMultilevel"/>
    <w:tmpl w:val="E9B698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9B4F7F"/>
    <w:multiLevelType w:val="hybridMultilevel"/>
    <w:tmpl w:val="26E48162"/>
    <w:lvl w:ilvl="0" w:tplc="1EB8D652">
      <w:start w:val="1"/>
      <w:numFmt w:val="bullet"/>
      <w:lvlText w:val="-"/>
      <w:lvlJc w:val="left"/>
      <w:pPr>
        <w:tabs>
          <w:tab w:val="num" w:pos="720"/>
        </w:tabs>
        <w:ind w:left="720" w:hanging="360"/>
      </w:pPr>
      <w:rPr>
        <w:rFonts w:ascii="Times" w:hAnsi="Times" w:hint="default"/>
      </w:rPr>
    </w:lvl>
    <w:lvl w:ilvl="1" w:tplc="9A44C3B2" w:tentative="1">
      <w:start w:val="1"/>
      <w:numFmt w:val="bullet"/>
      <w:lvlText w:val="-"/>
      <w:lvlJc w:val="left"/>
      <w:pPr>
        <w:tabs>
          <w:tab w:val="num" w:pos="1440"/>
        </w:tabs>
        <w:ind w:left="1440" w:hanging="360"/>
      </w:pPr>
      <w:rPr>
        <w:rFonts w:ascii="Times" w:hAnsi="Times" w:hint="default"/>
      </w:rPr>
    </w:lvl>
    <w:lvl w:ilvl="2" w:tplc="098C8926">
      <w:numFmt w:val="bullet"/>
      <w:lvlText w:val="o"/>
      <w:lvlJc w:val="left"/>
      <w:pPr>
        <w:tabs>
          <w:tab w:val="num" w:pos="2160"/>
        </w:tabs>
        <w:ind w:left="2160" w:hanging="360"/>
      </w:pPr>
      <w:rPr>
        <w:rFonts w:ascii="Courier New" w:hAnsi="Courier New" w:hint="default"/>
      </w:rPr>
    </w:lvl>
    <w:lvl w:ilvl="3" w:tplc="1B887FCE" w:tentative="1">
      <w:start w:val="1"/>
      <w:numFmt w:val="bullet"/>
      <w:lvlText w:val="-"/>
      <w:lvlJc w:val="left"/>
      <w:pPr>
        <w:tabs>
          <w:tab w:val="num" w:pos="2880"/>
        </w:tabs>
        <w:ind w:left="2880" w:hanging="360"/>
      </w:pPr>
      <w:rPr>
        <w:rFonts w:ascii="Times" w:hAnsi="Times" w:hint="default"/>
      </w:rPr>
    </w:lvl>
    <w:lvl w:ilvl="4" w:tplc="773A8ED0" w:tentative="1">
      <w:start w:val="1"/>
      <w:numFmt w:val="bullet"/>
      <w:lvlText w:val="-"/>
      <w:lvlJc w:val="left"/>
      <w:pPr>
        <w:tabs>
          <w:tab w:val="num" w:pos="3600"/>
        </w:tabs>
        <w:ind w:left="3600" w:hanging="360"/>
      </w:pPr>
      <w:rPr>
        <w:rFonts w:ascii="Times" w:hAnsi="Times" w:hint="default"/>
      </w:rPr>
    </w:lvl>
    <w:lvl w:ilvl="5" w:tplc="6B2E4C28" w:tentative="1">
      <w:start w:val="1"/>
      <w:numFmt w:val="bullet"/>
      <w:lvlText w:val="-"/>
      <w:lvlJc w:val="left"/>
      <w:pPr>
        <w:tabs>
          <w:tab w:val="num" w:pos="4320"/>
        </w:tabs>
        <w:ind w:left="4320" w:hanging="360"/>
      </w:pPr>
      <w:rPr>
        <w:rFonts w:ascii="Times" w:hAnsi="Times" w:hint="default"/>
      </w:rPr>
    </w:lvl>
    <w:lvl w:ilvl="6" w:tplc="FC42FD96" w:tentative="1">
      <w:start w:val="1"/>
      <w:numFmt w:val="bullet"/>
      <w:lvlText w:val="-"/>
      <w:lvlJc w:val="left"/>
      <w:pPr>
        <w:tabs>
          <w:tab w:val="num" w:pos="5040"/>
        </w:tabs>
        <w:ind w:left="5040" w:hanging="360"/>
      </w:pPr>
      <w:rPr>
        <w:rFonts w:ascii="Times" w:hAnsi="Times" w:hint="default"/>
      </w:rPr>
    </w:lvl>
    <w:lvl w:ilvl="7" w:tplc="248ED3EE" w:tentative="1">
      <w:start w:val="1"/>
      <w:numFmt w:val="bullet"/>
      <w:lvlText w:val="-"/>
      <w:lvlJc w:val="left"/>
      <w:pPr>
        <w:tabs>
          <w:tab w:val="num" w:pos="5760"/>
        </w:tabs>
        <w:ind w:left="5760" w:hanging="360"/>
      </w:pPr>
      <w:rPr>
        <w:rFonts w:ascii="Times" w:hAnsi="Times" w:hint="default"/>
      </w:rPr>
    </w:lvl>
    <w:lvl w:ilvl="8" w:tplc="01DEF638" w:tentative="1">
      <w:start w:val="1"/>
      <w:numFmt w:val="bullet"/>
      <w:lvlText w:val="-"/>
      <w:lvlJc w:val="left"/>
      <w:pPr>
        <w:tabs>
          <w:tab w:val="num" w:pos="6480"/>
        </w:tabs>
        <w:ind w:left="6480" w:hanging="360"/>
      </w:pPr>
      <w:rPr>
        <w:rFonts w:ascii="Times" w:hAnsi="Times" w:hint="default"/>
      </w:rPr>
    </w:lvl>
  </w:abstractNum>
  <w:abstractNum w:abstractNumId="38"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D843F1B"/>
    <w:multiLevelType w:val="hybridMultilevel"/>
    <w:tmpl w:val="6D4A3886"/>
    <w:lvl w:ilvl="0" w:tplc="D9FE8358">
      <w:start w:val="1"/>
      <w:numFmt w:val="bullet"/>
      <w:lvlText w:val="•"/>
      <w:lvlJc w:val="left"/>
      <w:pPr>
        <w:tabs>
          <w:tab w:val="num" w:pos="648"/>
        </w:tabs>
        <w:ind w:left="648" w:hanging="360"/>
      </w:pPr>
      <w:rPr>
        <w:rFonts w:ascii="Microsoft Sans Serif" w:hAnsi="Microsoft Sans Serif" w:hint="default"/>
      </w:rPr>
    </w:lvl>
    <w:lvl w:ilvl="1" w:tplc="43462660">
      <w:start w:val="1"/>
      <w:numFmt w:val="bullet"/>
      <w:lvlText w:val="•"/>
      <w:lvlJc w:val="left"/>
      <w:pPr>
        <w:tabs>
          <w:tab w:val="num" w:pos="1368"/>
        </w:tabs>
        <w:ind w:left="1368" w:hanging="360"/>
      </w:pPr>
      <w:rPr>
        <w:rFonts w:ascii="Microsoft Sans Serif" w:hAnsi="Microsoft Sans Serif" w:hint="default"/>
      </w:rPr>
    </w:lvl>
    <w:lvl w:ilvl="2" w:tplc="75BEA000">
      <w:start w:val="1"/>
      <w:numFmt w:val="bullet"/>
      <w:lvlText w:val="•"/>
      <w:lvlJc w:val="left"/>
      <w:pPr>
        <w:tabs>
          <w:tab w:val="num" w:pos="2088"/>
        </w:tabs>
        <w:ind w:left="2088" w:hanging="360"/>
      </w:pPr>
      <w:rPr>
        <w:rFonts w:ascii="Microsoft Sans Serif" w:hAnsi="Microsoft Sans Serif" w:hint="default"/>
      </w:rPr>
    </w:lvl>
    <w:lvl w:ilvl="3" w:tplc="8CF2C92C" w:tentative="1">
      <w:start w:val="1"/>
      <w:numFmt w:val="bullet"/>
      <w:lvlText w:val="•"/>
      <w:lvlJc w:val="left"/>
      <w:pPr>
        <w:tabs>
          <w:tab w:val="num" w:pos="2808"/>
        </w:tabs>
        <w:ind w:left="2808" w:hanging="360"/>
      </w:pPr>
      <w:rPr>
        <w:rFonts w:ascii="Microsoft Sans Serif" w:hAnsi="Microsoft Sans Serif" w:hint="default"/>
      </w:rPr>
    </w:lvl>
    <w:lvl w:ilvl="4" w:tplc="2280FA76" w:tentative="1">
      <w:start w:val="1"/>
      <w:numFmt w:val="bullet"/>
      <w:lvlText w:val="•"/>
      <w:lvlJc w:val="left"/>
      <w:pPr>
        <w:tabs>
          <w:tab w:val="num" w:pos="3528"/>
        </w:tabs>
        <w:ind w:left="3528" w:hanging="360"/>
      </w:pPr>
      <w:rPr>
        <w:rFonts w:ascii="Microsoft Sans Serif" w:hAnsi="Microsoft Sans Serif" w:hint="default"/>
      </w:rPr>
    </w:lvl>
    <w:lvl w:ilvl="5" w:tplc="3F0C26B6" w:tentative="1">
      <w:start w:val="1"/>
      <w:numFmt w:val="bullet"/>
      <w:lvlText w:val="•"/>
      <w:lvlJc w:val="left"/>
      <w:pPr>
        <w:tabs>
          <w:tab w:val="num" w:pos="4248"/>
        </w:tabs>
        <w:ind w:left="4248" w:hanging="360"/>
      </w:pPr>
      <w:rPr>
        <w:rFonts w:ascii="Microsoft Sans Serif" w:hAnsi="Microsoft Sans Serif" w:hint="default"/>
      </w:rPr>
    </w:lvl>
    <w:lvl w:ilvl="6" w:tplc="846E0910" w:tentative="1">
      <w:start w:val="1"/>
      <w:numFmt w:val="bullet"/>
      <w:lvlText w:val="•"/>
      <w:lvlJc w:val="left"/>
      <w:pPr>
        <w:tabs>
          <w:tab w:val="num" w:pos="4968"/>
        </w:tabs>
        <w:ind w:left="4968" w:hanging="360"/>
      </w:pPr>
      <w:rPr>
        <w:rFonts w:ascii="Microsoft Sans Serif" w:hAnsi="Microsoft Sans Serif" w:hint="default"/>
      </w:rPr>
    </w:lvl>
    <w:lvl w:ilvl="7" w:tplc="EA16118A" w:tentative="1">
      <w:start w:val="1"/>
      <w:numFmt w:val="bullet"/>
      <w:lvlText w:val="•"/>
      <w:lvlJc w:val="left"/>
      <w:pPr>
        <w:tabs>
          <w:tab w:val="num" w:pos="5688"/>
        </w:tabs>
        <w:ind w:left="5688" w:hanging="360"/>
      </w:pPr>
      <w:rPr>
        <w:rFonts w:ascii="Microsoft Sans Serif" w:hAnsi="Microsoft Sans Serif" w:hint="default"/>
      </w:rPr>
    </w:lvl>
    <w:lvl w:ilvl="8" w:tplc="5CFCA03E" w:tentative="1">
      <w:start w:val="1"/>
      <w:numFmt w:val="bullet"/>
      <w:lvlText w:val="•"/>
      <w:lvlJc w:val="left"/>
      <w:pPr>
        <w:tabs>
          <w:tab w:val="num" w:pos="6408"/>
        </w:tabs>
        <w:ind w:left="6408" w:hanging="360"/>
      </w:pPr>
      <w:rPr>
        <w:rFonts w:ascii="Microsoft Sans Serif" w:hAnsi="Microsoft Sans Serif" w:hint="default"/>
      </w:rPr>
    </w:lvl>
  </w:abstractNum>
  <w:abstractNum w:abstractNumId="40" w15:restartNumberingAfterBreak="0">
    <w:nsid w:val="77E851B5"/>
    <w:multiLevelType w:val="hybridMultilevel"/>
    <w:tmpl w:val="926494BE"/>
    <w:lvl w:ilvl="0" w:tplc="C512C5D8">
      <w:start w:val="1"/>
      <w:numFmt w:val="bullet"/>
      <w:lvlText w:val="-"/>
      <w:lvlJc w:val="left"/>
      <w:pPr>
        <w:tabs>
          <w:tab w:val="num" w:pos="720"/>
        </w:tabs>
        <w:ind w:left="720" w:hanging="360"/>
      </w:pPr>
      <w:rPr>
        <w:rFonts w:ascii="Times" w:hAnsi="Times" w:hint="default"/>
      </w:rPr>
    </w:lvl>
    <w:lvl w:ilvl="1" w:tplc="6D32AE8E">
      <w:numFmt w:val="bullet"/>
      <w:lvlText w:val=""/>
      <w:lvlJc w:val="left"/>
      <w:pPr>
        <w:tabs>
          <w:tab w:val="num" w:pos="1440"/>
        </w:tabs>
        <w:ind w:left="1440" w:hanging="360"/>
      </w:pPr>
      <w:rPr>
        <w:rFonts w:ascii="Symbol" w:hAnsi="Symbol" w:hint="default"/>
      </w:rPr>
    </w:lvl>
    <w:lvl w:ilvl="2" w:tplc="138432BA">
      <w:numFmt w:val="bullet"/>
      <w:lvlText w:val="o"/>
      <w:lvlJc w:val="left"/>
      <w:pPr>
        <w:tabs>
          <w:tab w:val="num" w:pos="2160"/>
        </w:tabs>
        <w:ind w:left="2160" w:hanging="360"/>
      </w:pPr>
      <w:rPr>
        <w:rFonts w:ascii="Courier New" w:hAnsi="Courier New" w:hint="default"/>
      </w:rPr>
    </w:lvl>
    <w:lvl w:ilvl="3" w:tplc="573A9DFA" w:tentative="1">
      <w:start w:val="1"/>
      <w:numFmt w:val="bullet"/>
      <w:lvlText w:val="-"/>
      <w:lvlJc w:val="left"/>
      <w:pPr>
        <w:tabs>
          <w:tab w:val="num" w:pos="2880"/>
        </w:tabs>
        <w:ind w:left="2880" w:hanging="360"/>
      </w:pPr>
      <w:rPr>
        <w:rFonts w:ascii="Times" w:hAnsi="Times" w:hint="default"/>
      </w:rPr>
    </w:lvl>
    <w:lvl w:ilvl="4" w:tplc="1E5E4ADE" w:tentative="1">
      <w:start w:val="1"/>
      <w:numFmt w:val="bullet"/>
      <w:lvlText w:val="-"/>
      <w:lvlJc w:val="left"/>
      <w:pPr>
        <w:tabs>
          <w:tab w:val="num" w:pos="3600"/>
        </w:tabs>
        <w:ind w:left="3600" w:hanging="360"/>
      </w:pPr>
      <w:rPr>
        <w:rFonts w:ascii="Times" w:hAnsi="Times" w:hint="default"/>
      </w:rPr>
    </w:lvl>
    <w:lvl w:ilvl="5" w:tplc="BAEC9988" w:tentative="1">
      <w:start w:val="1"/>
      <w:numFmt w:val="bullet"/>
      <w:lvlText w:val="-"/>
      <w:lvlJc w:val="left"/>
      <w:pPr>
        <w:tabs>
          <w:tab w:val="num" w:pos="4320"/>
        </w:tabs>
        <w:ind w:left="4320" w:hanging="360"/>
      </w:pPr>
      <w:rPr>
        <w:rFonts w:ascii="Times" w:hAnsi="Times" w:hint="default"/>
      </w:rPr>
    </w:lvl>
    <w:lvl w:ilvl="6" w:tplc="5B82F368" w:tentative="1">
      <w:start w:val="1"/>
      <w:numFmt w:val="bullet"/>
      <w:lvlText w:val="-"/>
      <w:lvlJc w:val="left"/>
      <w:pPr>
        <w:tabs>
          <w:tab w:val="num" w:pos="5040"/>
        </w:tabs>
        <w:ind w:left="5040" w:hanging="360"/>
      </w:pPr>
      <w:rPr>
        <w:rFonts w:ascii="Times" w:hAnsi="Times" w:hint="default"/>
      </w:rPr>
    </w:lvl>
    <w:lvl w:ilvl="7" w:tplc="7C70489E" w:tentative="1">
      <w:start w:val="1"/>
      <w:numFmt w:val="bullet"/>
      <w:lvlText w:val="-"/>
      <w:lvlJc w:val="left"/>
      <w:pPr>
        <w:tabs>
          <w:tab w:val="num" w:pos="5760"/>
        </w:tabs>
        <w:ind w:left="5760" w:hanging="360"/>
      </w:pPr>
      <w:rPr>
        <w:rFonts w:ascii="Times" w:hAnsi="Times" w:hint="default"/>
      </w:rPr>
    </w:lvl>
    <w:lvl w:ilvl="8" w:tplc="35A8E838" w:tentative="1">
      <w:start w:val="1"/>
      <w:numFmt w:val="bullet"/>
      <w:lvlText w:val="-"/>
      <w:lvlJc w:val="left"/>
      <w:pPr>
        <w:tabs>
          <w:tab w:val="num" w:pos="6480"/>
        </w:tabs>
        <w:ind w:left="6480" w:hanging="360"/>
      </w:pPr>
      <w:rPr>
        <w:rFonts w:ascii="Times" w:hAnsi="Times" w:hint="default"/>
      </w:rPr>
    </w:lvl>
  </w:abstractNum>
  <w:num w:numId="1" w16cid:durableId="1447038910">
    <w:abstractNumId w:val="17"/>
  </w:num>
  <w:num w:numId="2" w16cid:durableId="497354417">
    <w:abstractNumId w:val="0"/>
  </w:num>
  <w:num w:numId="3" w16cid:durableId="1522433864">
    <w:abstractNumId w:val="6"/>
  </w:num>
  <w:num w:numId="4" w16cid:durableId="1121415042">
    <w:abstractNumId w:val="21"/>
  </w:num>
  <w:num w:numId="5" w16cid:durableId="722170692">
    <w:abstractNumId w:val="28"/>
  </w:num>
  <w:num w:numId="6" w16cid:durableId="1451054196">
    <w:abstractNumId w:val="4"/>
  </w:num>
  <w:num w:numId="7" w16cid:durableId="1049960243">
    <w:abstractNumId w:val="13"/>
  </w:num>
  <w:num w:numId="8" w16cid:durableId="754320562">
    <w:abstractNumId w:val="15"/>
  </w:num>
  <w:num w:numId="9" w16cid:durableId="1456366802">
    <w:abstractNumId w:val="6"/>
  </w:num>
  <w:num w:numId="10" w16cid:durableId="512111290">
    <w:abstractNumId w:val="16"/>
  </w:num>
  <w:num w:numId="11" w16cid:durableId="966666197">
    <w:abstractNumId w:val="19"/>
  </w:num>
  <w:num w:numId="12" w16cid:durableId="1219392436">
    <w:abstractNumId w:val="14"/>
  </w:num>
  <w:num w:numId="13" w16cid:durableId="55327679">
    <w:abstractNumId w:val="35"/>
  </w:num>
  <w:num w:numId="14" w16cid:durableId="1463965512">
    <w:abstractNumId w:val="25"/>
  </w:num>
  <w:num w:numId="15" w16cid:durableId="741415929">
    <w:abstractNumId w:val="11"/>
  </w:num>
  <w:num w:numId="16" w16cid:durableId="1545016926">
    <w:abstractNumId w:val="18"/>
  </w:num>
  <w:num w:numId="17" w16cid:durableId="1228227257">
    <w:abstractNumId w:val="34"/>
  </w:num>
  <w:num w:numId="18" w16cid:durableId="2093307387">
    <w:abstractNumId w:val="31"/>
  </w:num>
  <w:num w:numId="19" w16cid:durableId="1437289055">
    <w:abstractNumId w:val="38"/>
  </w:num>
  <w:num w:numId="20" w16cid:durableId="1390954019">
    <w:abstractNumId w:val="22"/>
  </w:num>
  <w:num w:numId="21" w16cid:durableId="1724789287">
    <w:abstractNumId w:val="39"/>
  </w:num>
  <w:num w:numId="22" w16cid:durableId="781415124">
    <w:abstractNumId w:val="9"/>
  </w:num>
  <w:num w:numId="23" w16cid:durableId="1936940863">
    <w:abstractNumId w:val="24"/>
  </w:num>
  <w:num w:numId="24" w16cid:durableId="1200126519">
    <w:abstractNumId w:val="10"/>
  </w:num>
  <w:num w:numId="25" w16cid:durableId="1435662721">
    <w:abstractNumId w:val="30"/>
  </w:num>
  <w:num w:numId="26" w16cid:durableId="7903685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38438949">
    <w:abstractNumId w:val="20"/>
  </w:num>
  <w:num w:numId="28" w16cid:durableId="2106338785">
    <w:abstractNumId w:val="33"/>
  </w:num>
  <w:num w:numId="29" w16cid:durableId="1036810760">
    <w:abstractNumId w:val="37"/>
  </w:num>
  <w:num w:numId="30" w16cid:durableId="1282959646">
    <w:abstractNumId w:val="40"/>
  </w:num>
  <w:num w:numId="31" w16cid:durableId="1825513752">
    <w:abstractNumId w:val="1"/>
  </w:num>
  <w:num w:numId="32" w16cid:durableId="1593901430">
    <w:abstractNumId w:val="3"/>
  </w:num>
  <w:num w:numId="33" w16cid:durableId="965505788">
    <w:abstractNumId w:val="32"/>
  </w:num>
  <w:num w:numId="34" w16cid:durableId="221255465">
    <w:abstractNumId w:val="7"/>
  </w:num>
  <w:num w:numId="35" w16cid:durableId="1057625130">
    <w:abstractNumId w:val="2"/>
  </w:num>
  <w:num w:numId="36" w16cid:durableId="1372420455">
    <w:abstractNumId w:val="5"/>
  </w:num>
  <w:num w:numId="37" w16cid:durableId="544758099">
    <w:abstractNumId w:val="8"/>
  </w:num>
  <w:num w:numId="38" w16cid:durableId="1545484587">
    <w:abstractNumId w:val="36"/>
  </w:num>
  <w:num w:numId="39" w16cid:durableId="1604339448">
    <w:abstractNumId w:val="23"/>
  </w:num>
  <w:num w:numId="40" w16cid:durableId="1353457045">
    <w:abstractNumId w:val="12"/>
  </w:num>
  <w:num w:numId="41" w16cid:durableId="1755205827">
    <w:abstractNumId w:val="26"/>
  </w:num>
  <w:num w:numId="42" w16cid:durableId="145709664">
    <w:abstractNumId w:val="27"/>
  </w:num>
  <w:num w:numId="43" w16cid:durableId="624653456">
    <w:abstractNumId w:val="1"/>
  </w:num>
  <w:num w:numId="44" w16cid:durableId="557133998">
    <w:abstractNumId w:val="24"/>
  </w:num>
  <w:num w:numId="45" w16cid:durableId="47206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E6696A"/>
    <w:rsid w:val="00000EA4"/>
    <w:rsid w:val="000013CA"/>
    <w:rsid w:val="00001748"/>
    <w:rsid w:val="00001895"/>
    <w:rsid w:val="00002985"/>
    <w:rsid w:val="000031B9"/>
    <w:rsid w:val="00003EFB"/>
    <w:rsid w:val="00003EFF"/>
    <w:rsid w:val="00004820"/>
    <w:rsid w:val="000048DB"/>
    <w:rsid w:val="00004A9B"/>
    <w:rsid w:val="000051BF"/>
    <w:rsid w:val="000051DF"/>
    <w:rsid w:val="00005595"/>
    <w:rsid w:val="000056EF"/>
    <w:rsid w:val="00006F24"/>
    <w:rsid w:val="00007383"/>
    <w:rsid w:val="000073E9"/>
    <w:rsid w:val="000077C8"/>
    <w:rsid w:val="00010FBF"/>
    <w:rsid w:val="00011A19"/>
    <w:rsid w:val="00011C28"/>
    <w:rsid w:val="00012833"/>
    <w:rsid w:val="00013A18"/>
    <w:rsid w:val="00013A1D"/>
    <w:rsid w:val="00013A67"/>
    <w:rsid w:val="0001445B"/>
    <w:rsid w:val="00014592"/>
    <w:rsid w:val="00014678"/>
    <w:rsid w:val="00014B2D"/>
    <w:rsid w:val="00014D90"/>
    <w:rsid w:val="00015602"/>
    <w:rsid w:val="00015DAD"/>
    <w:rsid w:val="00015EBC"/>
    <w:rsid w:val="00016125"/>
    <w:rsid w:val="00016763"/>
    <w:rsid w:val="0001695C"/>
    <w:rsid w:val="000171A5"/>
    <w:rsid w:val="0001723B"/>
    <w:rsid w:val="00017FF1"/>
    <w:rsid w:val="0002007D"/>
    <w:rsid w:val="0002033B"/>
    <w:rsid w:val="0002041C"/>
    <w:rsid w:val="000206D5"/>
    <w:rsid w:val="000210AB"/>
    <w:rsid w:val="0002119D"/>
    <w:rsid w:val="00021286"/>
    <w:rsid w:val="000216BA"/>
    <w:rsid w:val="000220DF"/>
    <w:rsid w:val="00022821"/>
    <w:rsid w:val="00023EE5"/>
    <w:rsid w:val="000248CD"/>
    <w:rsid w:val="00025132"/>
    <w:rsid w:val="000252BB"/>
    <w:rsid w:val="0002542B"/>
    <w:rsid w:val="000255A5"/>
    <w:rsid w:val="000258B4"/>
    <w:rsid w:val="000258FA"/>
    <w:rsid w:val="00025CB1"/>
    <w:rsid w:val="000265AB"/>
    <w:rsid w:val="00026DA5"/>
    <w:rsid w:val="000276B0"/>
    <w:rsid w:val="0003009F"/>
    <w:rsid w:val="00030BB7"/>
    <w:rsid w:val="0003113F"/>
    <w:rsid w:val="00031251"/>
    <w:rsid w:val="00031463"/>
    <w:rsid w:val="0003177B"/>
    <w:rsid w:val="00031BAB"/>
    <w:rsid w:val="0003228D"/>
    <w:rsid w:val="0003253E"/>
    <w:rsid w:val="000328FD"/>
    <w:rsid w:val="00032ECD"/>
    <w:rsid w:val="00032F40"/>
    <w:rsid w:val="00032FD3"/>
    <w:rsid w:val="0003303D"/>
    <w:rsid w:val="0003397D"/>
    <w:rsid w:val="00033F1F"/>
    <w:rsid w:val="00034338"/>
    <w:rsid w:val="00034614"/>
    <w:rsid w:val="00034D3F"/>
    <w:rsid w:val="000355B9"/>
    <w:rsid w:val="00035C60"/>
    <w:rsid w:val="00035E3A"/>
    <w:rsid w:val="00035F0C"/>
    <w:rsid w:val="000362E6"/>
    <w:rsid w:val="000363E8"/>
    <w:rsid w:val="000365B2"/>
    <w:rsid w:val="00036611"/>
    <w:rsid w:val="000377AC"/>
    <w:rsid w:val="0003793C"/>
    <w:rsid w:val="00037CDC"/>
    <w:rsid w:val="00037F1B"/>
    <w:rsid w:val="0004022A"/>
    <w:rsid w:val="0004083C"/>
    <w:rsid w:val="0004131C"/>
    <w:rsid w:val="00042746"/>
    <w:rsid w:val="00042D94"/>
    <w:rsid w:val="00043729"/>
    <w:rsid w:val="0004375E"/>
    <w:rsid w:val="000438E6"/>
    <w:rsid w:val="00043C29"/>
    <w:rsid w:val="00043DDA"/>
    <w:rsid w:val="00044640"/>
    <w:rsid w:val="00044B48"/>
    <w:rsid w:val="00044F3F"/>
    <w:rsid w:val="000465AA"/>
    <w:rsid w:val="00046B95"/>
    <w:rsid w:val="0004745C"/>
    <w:rsid w:val="00047591"/>
    <w:rsid w:val="00047A91"/>
    <w:rsid w:val="00047BB2"/>
    <w:rsid w:val="00050B7F"/>
    <w:rsid w:val="00051BA9"/>
    <w:rsid w:val="00051CA7"/>
    <w:rsid w:val="00052072"/>
    <w:rsid w:val="0005257D"/>
    <w:rsid w:val="00052776"/>
    <w:rsid w:val="00052D98"/>
    <w:rsid w:val="0005351D"/>
    <w:rsid w:val="00053ADF"/>
    <w:rsid w:val="00053D26"/>
    <w:rsid w:val="00054E72"/>
    <w:rsid w:val="00054F6C"/>
    <w:rsid w:val="0005534D"/>
    <w:rsid w:val="00055EE1"/>
    <w:rsid w:val="000561D5"/>
    <w:rsid w:val="000569A5"/>
    <w:rsid w:val="00056AFC"/>
    <w:rsid w:val="00056B36"/>
    <w:rsid w:val="000572A2"/>
    <w:rsid w:val="00057574"/>
    <w:rsid w:val="000603C3"/>
    <w:rsid w:val="0006050A"/>
    <w:rsid w:val="00060610"/>
    <w:rsid w:val="000609A9"/>
    <w:rsid w:val="00060D2F"/>
    <w:rsid w:val="0006130D"/>
    <w:rsid w:val="000614BF"/>
    <w:rsid w:val="00061E6D"/>
    <w:rsid w:val="00061FE9"/>
    <w:rsid w:val="000620A7"/>
    <w:rsid w:val="00062654"/>
    <w:rsid w:val="000629DA"/>
    <w:rsid w:val="00063511"/>
    <w:rsid w:val="000635B7"/>
    <w:rsid w:val="00063C73"/>
    <w:rsid w:val="00063DC3"/>
    <w:rsid w:val="00063E85"/>
    <w:rsid w:val="00064A08"/>
    <w:rsid w:val="0006566D"/>
    <w:rsid w:val="0006614F"/>
    <w:rsid w:val="000662FA"/>
    <w:rsid w:val="00066305"/>
    <w:rsid w:val="000669A2"/>
    <w:rsid w:val="00066A50"/>
    <w:rsid w:val="00066AE8"/>
    <w:rsid w:val="00066D23"/>
    <w:rsid w:val="00067133"/>
    <w:rsid w:val="00067712"/>
    <w:rsid w:val="00067964"/>
    <w:rsid w:val="000679C8"/>
    <w:rsid w:val="000679DD"/>
    <w:rsid w:val="00067DA7"/>
    <w:rsid w:val="0007006C"/>
    <w:rsid w:val="00070131"/>
    <w:rsid w:val="000704F8"/>
    <w:rsid w:val="00071139"/>
    <w:rsid w:val="00071446"/>
    <w:rsid w:val="000717A2"/>
    <w:rsid w:val="00071A69"/>
    <w:rsid w:val="00071E41"/>
    <w:rsid w:val="00071F8B"/>
    <w:rsid w:val="0007284D"/>
    <w:rsid w:val="000736CD"/>
    <w:rsid w:val="000737DC"/>
    <w:rsid w:val="00074323"/>
    <w:rsid w:val="0007443C"/>
    <w:rsid w:val="0007458E"/>
    <w:rsid w:val="00075890"/>
    <w:rsid w:val="00076946"/>
    <w:rsid w:val="00076A97"/>
    <w:rsid w:val="00076C5B"/>
    <w:rsid w:val="00076D67"/>
    <w:rsid w:val="000772F6"/>
    <w:rsid w:val="000774FB"/>
    <w:rsid w:val="0007797E"/>
    <w:rsid w:val="00080315"/>
    <w:rsid w:val="0008048F"/>
    <w:rsid w:val="00080B74"/>
    <w:rsid w:val="00080C13"/>
    <w:rsid w:val="000811A9"/>
    <w:rsid w:val="00082602"/>
    <w:rsid w:val="000828B6"/>
    <w:rsid w:val="000832D9"/>
    <w:rsid w:val="000834E8"/>
    <w:rsid w:val="000837AF"/>
    <w:rsid w:val="000843F2"/>
    <w:rsid w:val="00084538"/>
    <w:rsid w:val="00084DE1"/>
    <w:rsid w:val="00084E48"/>
    <w:rsid w:val="000861B1"/>
    <w:rsid w:val="000863B9"/>
    <w:rsid w:val="00086567"/>
    <w:rsid w:val="0008663E"/>
    <w:rsid w:val="000869F7"/>
    <w:rsid w:val="00086AA8"/>
    <w:rsid w:val="00086BB7"/>
    <w:rsid w:val="00086EB6"/>
    <w:rsid w:val="00086EEB"/>
    <w:rsid w:val="00087F56"/>
    <w:rsid w:val="00090333"/>
    <w:rsid w:val="00090913"/>
    <w:rsid w:val="00090979"/>
    <w:rsid w:val="000912DC"/>
    <w:rsid w:val="00091B45"/>
    <w:rsid w:val="00091BF5"/>
    <w:rsid w:val="00091E39"/>
    <w:rsid w:val="00092F65"/>
    <w:rsid w:val="000938A5"/>
    <w:rsid w:val="00093922"/>
    <w:rsid w:val="00093BC3"/>
    <w:rsid w:val="00093F3A"/>
    <w:rsid w:val="0009413B"/>
    <w:rsid w:val="00094D3E"/>
    <w:rsid w:val="00094DBC"/>
    <w:rsid w:val="0009529C"/>
    <w:rsid w:val="0009570E"/>
    <w:rsid w:val="00095D16"/>
    <w:rsid w:val="00095E55"/>
    <w:rsid w:val="00095FDC"/>
    <w:rsid w:val="000961CA"/>
    <w:rsid w:val="00096407"/>
    <w:rsid w:val="00096F8F"/>
    <w:rsid w:val="00097085"/>
    <w:rsid w:val="00097144"/>
    <w:rsid w:val="00097164"/>
    <w:rsid w:val="0009748C"/>
    <w:rsid w:val="00097A2C"/>
    <w:rsid w:val="000A00A4"/>
    <w:rsid w:val="000A0385"/>
    <w:rsid w:val="000A042D"/>
    <w:rsid w:val="000A0681"/>
    <w:rsid w:val="000A0981"/>
    <w:rsid w:val="000A0C27"/>
    <w:rsid w:val="000A1E8F"/>
    <w:rsid w:val="000A2CDD"/>
    <w:rsid w:val="000A3596"/>
    <w:rsid w:val="000A37E7"/>
    <w:rsid w:val="000A3FD3"/>
    <w:rsid w:val="000A4763"/>
    <w:rsid w:val="000A52F2"/>
    <w:rsid w:val="000A643B"/>
    <w:rsid w:val="000A6692"/>
    <w:rsid w:val="000A6820"/>
    <w:rsid w:val="000A743E"/>
    <w:rsid w:val="000A7D91"/>
    <w:rsid w:val="000A7EC0"/>
    <w:rsid w:val="000A7F24"/>
    <w:rsid w:val="000B021B"/>
    <w:rsid w:val="000B0492"/>
    <w:rsid w:val="000B0D98"/>
    <w:rsid w:val="000B0E9E"/>
    <w:rsid w:val="000B11B2"/>
    <w:rsid w:val="000B1493"/>
    <w:rsid w:val="000B16BA"/>
    <w:rsid w:val="000B16F6"/>
    <w:rsid w:val="000B1D68"/>
    <w:rsid w:val="000B1F87"/>
    <w:rsid w:val="000B32E4"/>
    <w:rsid w:val="000B3A1C"/>
    <w:rsid w:val="000B3ECD"/>
    <w:rsid w:val="000B4101"/>
    <w:rsid w:val="000B41FB"/>
    <w:rsid w:val="000B4CD9"/>
    <w:rsid w:val="000B5132"/>
    <w:rsid w:val="000B5215"/>
    <w:rsid w:val="000B60A0"/>
    <w:rsid w:val="000B6CB0"/>
    <w:rsid w:val="000B6D9F"/>
    <w:rsid w:val="000B6E6A"/>
    <w:rsid w:val="000B6FD3"/>
    <w:rsid w:val="000B7038"/>
    <w:rsid w:val="000B72CE"/>
    <w:rsid w:val="000B735D"/>
    <w:rsid w:val="000B7A4E"/>
    <w:rsid w:val="000C1A57"/>
    <w:rsid w:val="000C1CB4"/>
    <w:rsid w:val="000C20CB"/>
    <w:rsid w:val="000C26A3"/>
    <w:rsid w:val="000C27DF"/>
    <w:rsid w:val="000C2A36"/>
    <w:rsid w:val="000C320F"/>
    <w:rsid w:val="000C3578"/>
    <w:rsid w:val="000C368C"/>
    <w:rsid w:val="000C37BA"/>
    <w:rsid w:val="000C3DAB"/>
    <w:rsid w:val="000C4346"/>
    <w:rsid w:val="000C4495"/>
    <w:rsid w:val="000C48DB"/>
    <w:rsid w:val="000C4C47"/>
    <w:rsid w:val="000C4E56"/>
    <w:rsid w:val="000C5194"/>
    <w:rsid w:val="000C52CD"/>
    <w:rsid w:val="000C5455"/>
    <w:rsid w:val="000C574E"/>
    <w:rsid w:val="000C57FD"/>
    <w:rsid w:val="000C5961"/>
    <w:rsid w:val="000C6534"/>
    <w:rsid w:val="000C674D"/>
    <w:rsid w:val="000C6B9F"/>
    <w:rsid w:val="000C6E3A"/>
    <w:rsid w:val="000C6ED4"/>
    <w:rsid w:val="000C90D5"/>
    <w:rsid w:val="000D05F9"/>
    <w:rsid w:val="000D0800"/>
    <w:rsid w:val="000D0A5A"/>
    <w:rsid w:val="000D0C95"/>
    <w:rsid w:val="000D131D"/>
    <w:rsid w:val="000D1A7F"/>
    <w:rsid w:val="000D21B3"/>
    <w:rsid w:val="000D2D08"/>
    <w:rsid w:val="000D2D26"/>
    <w:rsid w:val="000D3514"/>
    <w:rsid w:val="000D38BF"/>
    <w:rsid w:val="000D3A39"/>
    <w:rsid w:val="000D3C45"/>
    <w:rsid w:val="000D3E17"/>
    <w:rsid w:val="000D4D61"/>
    <w:rsid w:val="000D4E00"/>
    <w:rsid w:val="000D50C6"/>
    <w:rsid w:val="000D5936"/>
    <w:rsid w:val="000D59EF"/>
    <w:rsid w:val="000D5A5A"/>
    <w:rsid w:val="000D5A99"/>
    <w:rsid w:val="000D6A53"/>
    <w:rsid w:val="000D6AA3"/>
    <w:rsid w:val="000D6C0B"/>
    <w:rsid w:val="000D6D11"/>
    <w:rsid w:val="000E0185"/>
    <w:rsid w:val="000E099A"/>
    <w:rsid w:val="000E1415"/>
    <w:rsid w:val="000E17CE"/>
    <w:rsid w:val="000E1D96"/>
    <w:rsid w:val="000E227C"/>
    <w:rsid w:val="000E2B30"/>
    <w:rsid w:val="000E2BFC"/>
    <w:rsid w:val="000E2EB1"/>
    <w:rsid w:val="000E4065"/>
    <w:rsid w:val="000E4D0A"/>
    <w:rsid w:val="000E4E9B"/>
    <w:rsid w:val="000E5C30"/>
    <w:rsid w:val="000E6038"/>
    <w:rsid w:val="000E62F3"/>
    <w:rsid w:val="000E674A"/>
    <w:rsid w:val="000E6CE4"/>
    <w:rsid w:val="000E6EAC"/>
    <w:rsid w:val="000E744B"/>
    <w:rsid w:val="000F0839"/>
    <w:rsid w:val="000F0973"/>
    <w:rsid w:val="000F0CFF"/>
    <w:rsid w:val="000F122B"/>
    <w:rsid w:val="000F1C66"/>
    <w:rsid w:val="000F2107"/>
    <w:rsid w:val="000F22F2"/>
    <w:rsid w:val="000F27BD"/>
    <w:rsid w:val="000F280C"/>
    <w:rsid w:val="000F2DDD"/>
    <w:rsid w:val="000F2EAC"/>
    <w:rsid w:val="000F3211"/>
    <w:rsid w:val="000F35D5"/>
    <w:rsid w:val="000F3846"/>
    <w:rsid w:val="000F3B73"/>
    <w:rsid w:val="000F3CD6"/>
    <w:rsid w:val="000F45BA"/>
    <w:rsid w:val="000F4A55"/>
    <w:rsid w:val="000F51A2"/>
    <w:rsid w:val="000F5612"/>
    <w:rsid w:val="000F5B7B"/>
    <w:rsid w:val="000F5C48"/>
    <w:rsid w:val="000F5E17"/>
    <w:rsid w:val="000F7815"/>
    <w:rsid w:val="000F7871"/>
    <w:rsid w:val="00100272"/>
    <w:rsid w:val="001009A1"/>
    <w:rsid w:val="00100D20"/>
    <w:rsid w:val="001012F0"/>
    <w:rsid w:val="0010164C"/>
    <w:rsid w:val="00101E9F"/>
    <w:rsid w:val="001022F1"/>
    <w:rsid w:val="00102A88"/>
    <w:rsid w:val="00103958"/>
    <w:rsid w:val="00103A11"/>
    <w:rsid w:val="00103C3F"/>
    <w:rsid w:val="00104037"/>
    <w:rsid w:val="001040EF"/>
    <w:rsid w:val="0010476C"/>
    <w:rsid w:val="001056AC"/>
    <w:rsid w:val="0010596F"/>
    <w:rsid w:val="00105DB4"/>
    <w:rsid w:val="00106AD5"/>
    <w:rsid w:val="00106DBE"/>
    <w:rsid w:val="001073A3"/>
    <w:rsid w:val="0010792D"/>
    <w:rsid w:val="001079CB"/>
    <w:rsid w:val="00110122"/>
    <w:rsid w:val="001105AD"/>
    <w:rsid w:val="00110657"/>
    <w:rsid w:val="00110C9A"/>
    <w:rsid w:val="00110FEB"/>
    <w:rsid w:val="0011118C"/>
    <w:rsid w:val="00111392"/>
    <w:rsid w:val="00111426"/>
    <w:rsid w:val="001124CA"/>
    <w:rsid w:val="00112AB4"/>
    <w:rsid w:val="0011372E"/>
    <w:rsid w:val="001138E6"/>
    <w:rsid w:val="00114616"/>
    <w:rsid w:val="00114E09"/>
    <w:rsid w:val="00114F37"/>
    <w:rsid w:val="00116716"/>
    <w:rsid w:val="00116717"/>
    <w:rsid w:val="00116966"/>
    <w:rsid w:val="00116A4D"/>
    <w:rsid w:val="00116AF1"/>
    <w:rsid w:val="00116DFF"/>
    <w:rsid w:val="00116FEC"/>
    <w:rsid w:val="001178FA"/>
    <w:rsid w:val="001179B1"/>
    <w:rsid w:val="00117B83"/>
    <w:rsid w:val="00117F0A"/>
    <w:rsid w:val="0012068D"/>
    <w:rsid w:val="001208CC"/>
    <w:rsid w:val="00120A56"/>
    <w:rsid w:val="00120EA0"/>
    <w:rsid w:val="00120FA9"/>
    <w:rsid w:val="00121177"/>
    <w:rsid w:val="00121477"/>
    <w:rsid w:val="00121532"/>
    <w:rsid w:val="0012195B"/>
    <w:rsid w:val="00121FEC"/>
    <w:rsid w:val="001221ED"/>
    <w:rsid w:val="00122368"/>
    <w:rsid w:val="00122CC0"/>
    <w:rsid w:val="00123858"/>
    <w:rsid w:val="00123AC3"/>
    <w:rsid w:val="00123CEE"/>
    <w:rsid w:val="00123DBE"/>
    <w:rsid w:val="00123E71"/>
    <w:rsid w:val="001240BB"/>
    <w:rsid w:val="001242D2"/>
    <w:rsid w:val="0012439F"/>
    <w:rsid w:val="001246DA"/>
    <w:rsid w:val="00124BBD"/>
    <w:rsid w:val="00124DD1"/>
    <w:rsid w:val="0012526A"/>
    <w:rsid w:val="00125876"/>
    <w:rsid w:val="00125972"/>
    <w:rsid w:val="00125D65"/>
    <w:rsid w:val="00126910"/>
    <w:rsid w:val="00126F62"/>
    <w:rsid w:val="00126F7F"/>
    <w:rsid w:val="001275BA"/>
    <w:rsid w:val="00127B56"/>
    <w:rsid w:val="001309D1"/>
    <w:rsid w:val="00130E4B"/>
    <w:rsid w:val="001312E7"/>
    <w:rsid w:val="00131FDE"/>
    <w:rsid w:val="0013210C"/>
    <w:rsid w:val="00132476"/>
    <w:rsid w:val="00132BB5"/>
    <w:rsid w:val="00133466"/>
    <w:rsid w:val="001338F6"/>
    <w:rsid w:val="001339C2"/>
    <w:rsid w:val="001339EA"/>
    <w:rsid w:val="001340E5"/>
    <w:rsid w:val="00134174"/>
    <w:rsid w:val="0013458E"/>
    <w:rsid w:val="00134BC0"/>
    <w:rsid w:val="00134C95"/>
    <w:rsid w:val="00135023"/>
    <w:rsid w:val="0013503F"/>
    <w:rsid w:val="0013510A"/>
    <w:rsid w:val="00135AC8"/>
    <w:rsid w:val="0013648A"/>
    <w:rsid w:val="00136811"/>
    <w:rsid w:val="00136E4B"/>
    <w:rsid w:val="00136F60"/>
    <w:rsid w:val="001374A8"/>
    <w:rsid w:val="00137A94"/>
    <w:rsid w:val="00137C6A"/>
    <w:rsid w:val="00140039"/>
    <w:rsid w:val="0014062D"/>
    <w:rsid w:val="001407C5"/>
    <w:rsid w:val="0014146E"/>
    <w:rsid w:val="001417E4"/>
    <w:rsid w:val="00142058"/>
    <w:rsid w:val="0014258D"/>
    <w:rsid w:val="00142B05"/>
    <w:rsid w:val="0014331E"/>
    <w:rsid w:val="001438A6"/>
    <w:rsid w:val="00143D4B"/>
    <w:rsid w:val="00144083"/>
    <w:rsid w:val="001442AB"/>
    <w:rsid w:val="00144766"/>
    <w:rsid w:val="00144814"/>
    <w:rsid w:val="00144F86"/>
    <w:rsid w:val="001454EA"/>
    <w:rsid w:val="00145838"/>
    <w:rsid w:val="00145A05"/>
    <w:rsid w:val="00145B1F"/>
    <w:rsid w:val="00145E1A"/>
    <w:rsid w:val="001461DC"/>
    <w:rsid w:val="00146677"/>
    <w:rsid w:val="00146FB9"/>
    <w:rsid w:val="001474CC"/>
    <w:rsid w:val="00147D23"/>
    <w:rsid w:val="00150C3E"/>
    <w:rsid w:val="00150DD6"/>
    <w:rsid w:val="00150F1B"/>
    <w:rsid w:val="00151479"/>
    <w:rsid w:val="00151D92"/>
    <w:rsid w:val="00152BFA"/>
    <w:rsid w:val="00152D35"/>
    <w:rsid w:val="00153388"/>
    <w:rsid w:val="00153515"/>
    <w:rsid w:val="00154517"/>
    <w:rsid w:val="00154DA0"/>
    <w:rsid w:val="0015619C"/>
    <w:rsid w:val="00157B42"/>
    <w:rsid w:val="001604B8"/>
    <w:rsid w:val="0016061B"/>
    <w:rsid w:val="001607CC"/>
    <w:rsid w:val="00161A15"/>
    <w:rsid w:val="00161A5E"/>
    <w:rsid w:val="00161A85"/>
    <w:rsid w:val="00161BD4"/>
    <w:rsid w:val="00161D98"/>
    <w:rsid w:val="001626FC"/>
    <w:rsid w:val="00163024"/>
    <w:rsid w:val="001630AF"/>
    <w:rsid w:val="00163B44"/>
    <w:rsid w:val="00164162"/>
    <w:rsid w:val="00164350"/>
    <w:rsid w:val="00164422"/>
    <w:rsid w:val="001648EF"/>
    <w:rsid w:val="0016537B"/>
    <w:rsid w:val="001656DD"/>
    <w:rsid w:val="0016571E"/>
    <w:rsid w:val="00165BDA"/>
    <w:rsid w:val="0016687A"/>
    <w:rsid w:val="001668E8"/>
    <w:rsid w:val="00167213"/>
    <w:rsid w:val="00167380"/>
    <w:rsid w:val="00167E5D"/>
    <w:rsid w:val="0016B09D"/>
    <w:rsid w:val="00170139"/>
    <w:rsid w:val="001705E0"/>
    <w:rsid w:val="00170D96"/>
    <w:rsid w:val="001712C0"/>
    <w:rsid w:val="001714F5"/>
    <w:rsid w:val="0017196A"/>
    <w:rsid w:val="00172F4D"/>
    <w:rsid w:val="00173AE8"/>
    <w:rsid w:val="00173DAE"/>
    <w:rsid w:val="00174849"/>
    <w:rsid w:val="001750A8"/>
    <w:rsid w:val="001753D7"/>
    <w:rsid w:val="001753EC"/>
    <w:rsid w:val="0017553D"/>
    <w:rsid w:val="00175E2B"/>
    <w:rsid w:val="00176078"/>
    <w:rsid w:val="001760E8"/>
    <w:rsid w:val="0017726A"/>
    <w:rsid w:val="00180169"/>
    <w:rsid w:val="00180C2D"/>
    <w:rsid w:val="0018101D"/>
    <w:rsid w:val="001811D2"/>
    <w:rsid w:val="001811F5"/>
    <w:rsid w:val="00182754"/>
    <w:rsid w:val="00182A49"/>
    <w:rsid w:val="00182B88"/>
    <w:rsid w:val="00182E7D"/>
    <w:rsid w:val="00182FAC"/>
    <w:rsid w:val="00183260"/>
    <w:rsid w:val="00183323"/>
    <w:rsid w:val="00183672"/>
    <w:rsid w:val="00183693"/>
    <w:rsid w:val="00183B4B"/>
    <w:rsid w:val="00183B6D"/>
    <w:rsid w:val="00183CFF"/>
    <w:rsid w:val="00184142"/>
    <w:rsid w:val="001846EC"/>
    <w:rsid w:val="00184B0A"/>
    <w:rsid w:val="00184BB9"/>
    <w:rsid w:val="00184BC8"/>
    <w:rsid w:val="00184EDB"/>
    <w:rsid w:val="0018576D"/>
    <w:rsid w:val="001857FB"/>
    <w:rsid w:val="00185ABF"/>
    <w:rsid w:val="00185BC5"/>
    <w:rsid w:val="0018614B"/>
    <w:rsid w:val="00186834"/>
    <w:rsid w:val="00186AEB"/>
    <w:rsid w:val="00186BD3"/>
    <w:rsid w:val="00187209"/>
    <w:rsid w:val="00187BF4"/>
    <w:rsid w:val="00187CB6"/>
    <w:rsid w:val="001903F3"/>
    <w:rsid w:val="0019146D"/>
    <w:rsid w:val="00191596"/>
    <w:rsid w:val="00191759"/>
    <w:rsid w:val="00191EBD"/>
    <w:rsid w:val="0019299F"/>
    <w:rsid w:val="00192AEB"/>
    <w:rsid w:val="001933A0"/>
    <w:rsid w:val="001934AA"/>
    <w:rsid w:val="001936C1"/>
    <w:rsid w:val="001939CD"/>
    <w:rsid w:val="00193A1F"/>
    <w:rsid w:val="00193DEF"/>
    <w:rsid w:val="001945DC"/>
    <w:rsid w:val="00194872"/>
    <w:rsid w:val="001949F6"/>
    <w:rsid w:val="00194A65"/>
    <w:rsid w:val="00194AA4"/>
    <w:rsid w:val="00194CBE"/>
    <w:rsid w:val="00195C0A"/>
    <w:rsid w:val="00196407"/>
    <w:rsid w:val="00196689"/>
    <w:rsid w:val="00196C07"/>
    <w:rsid w:val="00196D9D"/>
    <w:rsid w:val="00197426"/>
    <w:rsid w:val="00197552"/>
    <w:rsid w:val="00197B3F"/>
    <w:rsid w:val="001A069A"/>
    <w:rsid w:val="001A0CC3"/>
    <w:rsid w:val="001A0F7C"/>
    <w:rsid w:val="001A0F9A"/>
    <w:rsid w:val="001A1828"/>
    <w:rsid w:val="001A2064"/>
    <w:rsid w:val="001A2169"/>
    <w:rsid w:val="001A3114"/>
    <w:rsid w:val="001A3434"/>
    <w:rsid w:val="001A3826"/>
    <w:rsid w:val="001A3891"/>
    <w:rsid w:val="001A3C0C"/>
    <w:rsid w:val="001A5D68"/>
    <w:rsid w:val="001A672C"/>
    <w:rsid w:val="001A6763"/>
    <w:rsid w:val="001A693D"/>
    <w:rsid w:val="001A6D5D"/>
    <w:rsid w:val="001A6FDC"/>
    <w:rsid w:val="001A7B55"/>
    <w:rsid w:val="001B011C"/>
    <w:rsid w:val="001B0352"/>
    <w:rsid w:val="001B040F"/>
    <w:rsid w:val="001B0483"/>
    <w:rsid w:val="001B0562"/>
    <w:rsid w:val="001B06E1"/>
    <w:rsid w:val="001B1340"/>
    <w:rsid w:val="001B1BD5"/>
    <w:rsid w:val="001B2151"/>
    <w:rsid w:val="001B2950"/>
    <w:rsid w:val="001B2B72"/>
    <w:rsid w:val="001B2C7A"/>
    <w:rsid w:val="001B36BF"/>
    <w:rsid w:val="001B3AFE"/>
    <w:rsid w:val="001B3B2D"/>
    <w:rsid w:val="001B3D80"/>
    <w:rsid w:val="001B3F13"/>
    <w:rsid w:val="001B4442"/>
    <w:rsid w:val="001B45EA"/>
    <w:rsid w:val="001B4941"/>
    <w:rsid w:val="001B6151"/>
    <w:rsid w:val="001B64AB"/>
    <w:rsid w:val="001B6A49"/>
    <w:rsid w:val="001B6C6E"/>
    <w:rsid w:val="001B7961"/>
    <w:rsid w:val="001B7C0A"/>
    <w:rsid w:val="001B7CE3"/>
    <w:rsid w:val="001C0BF3"/>
    <w:rsid w:val="001C0F6F"/>
    <w:rsid w:val="001C11EB"/>
    <w:rsid w:val="001C17C3"/>
    <w:rsid w:val="001C183A"/>
    <w:rsid w:val="001C1844"/>
    <w:rsid w:val="001C1BD0"/>
    <w:rsid w:val="001C202A"/>
    <w:rsid w:val="001C2415"/>
    <w:rsid w:val="001C28ED"/>
    <w:rsid w:val="001C2B29"/>
    <w:rsid w:val="001C2DFF"/>
    <w:rsid w:val="001C426E"/>
    <w:rsid w:val="001C483E"/>
    <w:rsid w:val="001C4961"/>
    <w:rsid w:val="001C5149"/>
    <w:rsid w:val="001C51A7"/>
    <w:rsid w:val="001C51E0"/>
    <w:rsid w:val="001C5EDA"/>
    <w:rsid w:val="001C5FBB"/>
    <w:rsid w:val="001C6326"/>
    <w:rsid w:val="001C6782"/>
    <w:rsid w:val="001C6CDE"/>
    <w:rsid w:val="001C6D2E"/>
    <w:rsid w:val="001C6D83"/>
    <w:rsid w:val="001C6DD9"/>
    <w:rsid w:val="001C6F26"/>
    <w:rsid w:val="001C7756"/>
    <w:rsid w:val="001D00FF"/>
    <w:rsid w:val="001D0A26"/>
    <w:rsid w:val="001D0A66"/>
    <w:rsid w:val="001D0DBD"/>
    <w:rsid w:val="001D100B"/>
    <w:rsid w:val="001D112E"/>
    <w:rsid w:val="001D1567"/>
    <w:rsid w:val="001D15C8"/>
    <w:rsid w:val="001D1BBC"/>
    <w:rsid w:val="001D202A"/>
    <w:rsid w:val="001D2285"/>
    <w:rsid w:val="001D22A2"/>
    <w:rsid w:val="001D26CA"/>
    <w:rsid w:val="001D2B5E"/>
    <w:rsid w:val="001D2C6C"/>
    <w:rsid w:val="001D3819"/>
    <w:rsid w:val="001D3A4F"/>
    <w:rsid w:val="001D427C"/>
    <w:rsid w:val="001D439B"/>
    <w:rsid w:val="001D496B"/>
    <w:rsid w:val="001D4D75"/>
    <w:rsid w:val="001D53CE"/>
    <w:rsid w:val="001D54E8"/>
    <w:rsid w:val="001D64D6"/>
    <w:rsid w:val="001D6E1A"/>
    <w:rsid w:val="001D7AEE"/>
    <w:rsid w:val="001E0A45"/>
    <w:rsid w:val="001E0B43"/>
    <w:rsid w:val="001E0CF4"/>
    <w:rsid w:val="001E1087"/>
    <w:rsid w:val="001E1178"/>
    <w:rsid w:val="001E164B"/>
    <w:rsid w:val="001E1757"/>
    <w:rsid w:val="001E283A"/>
    <w:rsid w:val="001E2ECC"/>
    <w:rsid w:val="001E31DA"/>
    <w:rsid w:val="001E327F"/>
    <w:rsid w:val="001E354D"/>
    <w:rsid w:val="001E359D"/>
    <w:rsid w:val="001E3611"/>
    <w:rsid w:val="001E3686"/>
    <w:rsid w:val="001E3C25"/>
    <w:rsid w:val="001E3DC0"/>
    <w:rsid w:val="001E3FDD"/>
    <w:rsid w:val="001E468C"/>
    <w:rsid w:val="001E4814"/>
    <w:rsid w:val="001E4911"/>
    <w:rsid w:val="001E49A4"/>
    <w:rsid w:val="001E4EC3"/>
    <w:rsid w:val="001E4FC1"/>
    <w:rsid w:val="001E514E"/>
    <w:rsid w:val="001E54DB"/>
    <w:rsid w:val="001E5572"/>
    <w:rsid w:val="001E567E"/>
    <w:rsid w:val="001E5724"/>
    <w:rsid w:val="001E6040"/>
    <w:rsid w:val="001E6382"/>
    <w:rsid w:val="001E6455"/>
    <w:rsid w:val="001E661A"/>
    <w:rsid w:val="001E67A0"/>
    <w:rsid w:val="001E6EF5"/>
    <w:rsid w:val="001E7605"/>
    <w:rsid w:val="001E7F5D"/>
    <w:rsid w:val="001F0829"/>
    <w:rsid w:val="001F0835"/>
    <w:rsid w:val="001F0AA0"/>
    <w:rsid w:val="001F0B11"/>
    <w:rsid w:val="001F0E56"/>
    <w:rsid w:val="001F0E58"/>
    <w:rsid w:val="001F0E86"/>
    <w:rsid w:val="001F1301"/>
    <w:rsid w:val="001F1335"/>
    <w:rsid w:val="001F2E0E"/>
    <w:rsid w:val="001F2E13"/>
    <w:rsid w:val="001F357B"/>
    <w:rsid w:val="001F41AF"/>
    <w:rsid w:val="001F46E7"/>
    <w:rsid w:val="001F49D7"/>
    <w:rsid w:val="001F4BFE"/>
    <w:rsid w:val="001F539B"/>
    <w:rsid w:val="001F5524"/>
    <w:rsid w:val="001F5996"/>
    <w:rsid w:val="001F5BAB"/>
    <w:rsid w:val="001F5E62"/>
    <w:rsid w:val="001F6158"/>
    <w:rsid w:val="001F63D8"/>
    <w:rsid w:val="001F7325"/>
    <w:rsid w:val="001F753D"/>
    <w:rsid w:val="001F7850"/>
    <w:rsid w:val="001F7A50"/>
    <w:rsid w:val="001F7B1C"/>
    <w:rsid w:val="001F7E78"/>
    <w:rsid w:val="0020069D"/>
    <w:rsid w:val="00200AD3"/>
    <w:rsid w:val="00200D33"/>
    <w:rsid w:val="00200EFE"/>
    <w:rsid w:val="00201024"/>
    <w:rsid w:val="002011E4"/>
    <w:rsid w:val="00201412"/>
    <w:rsid w:val="00201A45"/>
    <w:rsid w:val="00201C36"/>
    <w:rsid w:val="00201D45"/>
    <w:rsid w:val="00201E12"/>
    <w:rsid w:val="0020212F"/>
    <w:rsid w:val="0020255B"/>
    <w:rsid w:val="002029E6"/>
    <w:rsid w:val="00202CD1"/>
    <w:rsid w:val="00203018"/>
    <w:rsid w:val="0020349B"/>
    <w:rsid w:val="00203A46"/>
    <w:rsid w:val="00204187"/>
    <w:rsid w:val="002043ED"/>
    <w:rsid w:val="0020446C"/>
    <w:rsid w:val="00204645"/>
    <w:rsid w:val="00204A9C"/>
    <w:rsid w:val="00204D2B"/>
    <w:rsid w:val="00204E61"/>
    <w:rsid w:val="00204E71"/>
    <w:rsid w:val="00205015"/>
    <w:rsid w:val="0020523E"/>
    <w:rsid w:val="00205AA1"/>
    <w:rsid w:val="00205AD7"/>
    <w:rsid w:val="00206225"/>
    <w:rsid w:val="00206783"/>
    <w:rsid w:val="00206813"/>
    <w:rsid w:val="00206936"/>
    <w:rsid w:val="002103B2"/>
    <w:rsid w:val="00210976"/>
    <w:rsid w:val="002109FB"/>
    <w:rsid w:val="00210BAB"/>
    <w:rsid w:val="0021100F"/>
    <w:rsid w:val="002113F4"/>
    <w:rsid w:val="002121B6"/>
    <w:rsid w:val="00212422"/>
    <w:rsid w:val="0021286C"/>
    <w:rsid w:val="00212E26"/>
    <w:rsid w:val="00213359"/>
    <w:rsid w:val="002139EE"/>
    <w:rsid w:val="00213D5F"/>
    <w:rsid w:val="00214285"/>
    <w:rsid w:val="002150AE"/>
    <w:rsid w:val="0021526C"/>
    <w:rsid w:val="0021532B"/>
    <w:rsid w:val="002153B3"/>
    <w:rsid w:val="00217AFD"/>
    <w:rsid w:val="002200C6"/>
    <w:rsid w:val="0022017A"/>
    <w:rsid w:val="00220254"/>
    <w:rsid w:val="002204C1"/>
    <w:rsid w:val="00220536"/>
    <w:rsid w:val="00220A27"/>
    <w:rsid w:val="0022147F"/>
    <w:rsid w:val="00221A6E"/>
    <w:rsid w:val="00221CDC"/>
    <w:rsid w:val="0022239D"/>
    <w:rsid w:val="00222FF9"/>
    <w:rsid w:val="002234BD"/>
    <w:rsid w:val="00223A45"/>
    <w:rsid w:val="00223FBA"/>
    <w:rsid w:val="00224443"/>
    <w:rsid w:val="00224557"/>
    <w:rsid w:val="00224597"/>
    <w:rsid w:val="00224794"/>
    <w:rsid w:val="002247A1"/>
    <w:rsid w:val="002247E7"/>
    <w:rsid w:val="00224C95"/>
    <w:rsid w:val="0022511B"/>
    <w:rsid w:val="00225251"/>
    <w:rsid w:val="00226349"/>
    <w:rsid w:val="002264A3"/>
    <w:rsid w:val="002266DC"/>
    <w:rsid w:val="00226B0A"/>
    <w:rsid w:val="00226B43"/>
    <w:rsid w:val="0022773B"/>
    <w:rsid w:val="00227E8A"/>
    <w:rsid w:val="002304DD"/>
    <w:rsid w:val="00230820"/>
    <w:rsid w:val="00230FC4"/>
    <w:rsid w:val="0023183F"/>
    <w:rsid w:val="00231ACE"/>
    <w:rsid w:val="00231C4F"/>
    <w:rsid w:val="0023204A"/>
    <w:rsid w:val="00232109"/>
    <w:rsid w:val="002321D1"/>
    <w:rsid w:val="0023221B"/>
    <w:rsid w:val="00232247"/>
    <w:rsid w:val="00232764"/>
    <w:rsid w:val="002327E3"/>
    <w:rsid w:val="0023335F"/>
    <w:rsid w:val="00233594"/>
    <w:rsid w:val="00233F96"/>
    <w:rsid w:val="0023400B"/>
    <w:rsid w:val="002340A0"/>
    <w:rsid w:val="0023435B"/>
    <w:rsid w:val="0023451E"/>
    <w:rsid w:val="002347F8"/>
    <w:rsid w:val="0023480B"/>
    <w:rsid w:val="00234B88"/>
    <w:rsid w:val="00234D40"/>
    <w:rsid w:val="00235244"/>
    <w:rsid w:val="0023550D"/>
    <w:rsid w:val="0023565D"/>
    <w:rsid w:val="00235EBD"/>
    <w:rsid w:val="00237B25"/>
    <w:rsid w:val="00240CAE"/>
    <w:rsid w:val="00240D80"/>
    <w:rsid w:val="00241169"/>
    <w:rsid w:val="002413CA"/>
    <w:rsid w:val="00241415"/>
    <w:rsid w:val="0024141E"/>
    <w:rsid w:val="00241707"/>
    <w:rsid w:val="00241CDF"/>
    <w:rsid w:val="00242617"/>
    <w:rsid w:val="00243026"/>
    <w:rsid w:val="002430DC"/>
    <w:rsid w:val="002436F0"/>
    <w:rsid w:val="002447F0"/>
    <w:rsid w:val="00244E0E"/>
    <w:rsid w:val="00245512"/>
    <w:rsid w:val="002455D3"/>
    <w:rsid w:val="002458E6"/>
    <w:rsid w:val="00245913"/>
    <w:rsid w:val="0024623B"/>
    <w:rsid w:val="00246349"/>
    <w:rsid w:val="002463DE"/>
    <w:rsid w:val="002469A5"/>
    <w:rsid w:val="00246FEA"/>
    <w:rsid w:val="002478D7"/>
    <w:rsid w:val="00247B03"/>
    <w:rsid w:val="00250165"/>
    <w:rsid w:val="002502D4"/>
    <w:rsid w:val="00250BC5"/>
    <w:rsid w:val="002517A2"/>
    <w:rsid w:val="002519AB"/>
    <w:rsid w:val="002522B5"/>
    <w:rsid w:val="002522B6"/>
    <w:rsid w:val="00252A38"/>
    <w:rsid w:val="00253572"/>
    <w:rsid w:val="00253673"/>
    <w:rsid w:val="002540C2"/>
    <w:rsid w:val="00254550"/>
    <w:rsid w:val="00254F32"/>
    <w:rsid w:val="00255CB0"/>
    <w:rsid w:val="00255EFA"/>
    <w:rsid w:val="00256129"/>
    <w:rsid w:val="0025649D"/>
    <w:rsid w:val="0025662A"/>
    <w:rsid w:val="00256982"/>
    <w:rsid w:val="00256D24"/>
    <w:rsid w:val="00256FE1"/>
    <w:rsid w:val="0025725D"/>
    <w:rsid w:val="00257895"/>
    <w:rsid w:val="002579C1"/>
    <w:rsid w:val="00257E41"/>
    <w:rsid w:val="002600F8"/>
    <w:rsid w:val="002605EC"/>
    <w:rsid w:val="00260EDD"/>
    <w:rsid w:val="002612C5"/>
    <w:rsid w:val="00261403"/>
    <w:rsid w:val="002614BE"/>
    <w:rsid w:val="002615A3"/>
    <w:rsid w:val="00261B9D"/>
    <w:rsid w:val="00262365"/>
    <w:rsid w:val="002627D0"/>
    <w:rsid w:val="002635CA"/>
    <w:rsid w:val="0026398D"/>
    <w:rsid w:val="002644EB"/>
    <w:rsid w:val="0026483A"/>
    <w:rsid w:val="00264870"/>
    <w:rsid w:val="00264E0E"/>
    <w:rsid w:val="0026505B"/>
    <w:rsid w:val="00265462"/>
    <w:rsid w:val="002656A3"/>
    <w:rsid w:val="0026581F"/>
    <w:rsid w:val="00265CAC"/>
    <w:rsid w:val="00266068"/>
    <w:rsid w:val="00266335"/>
    <w:rsid w:val="002664D5"/>
    <w:rsid w:val="00266519"/>
    <w:rsid w:val="002667EB"/>
    <w:rsid w:val="00266C6C"/>
    <w:rsid w:val="00266ED4"/>
    <w:rsid w:val="002670EC"/>
    <w:rsid w:val="0026728B"/>
    <w:rsid w:val="00267604"/>
    <w:rsid w:val="00267CB2"/>
    <w:rsid w:val="00270136"/>
    <w:rsid w:val="0027064E"/>
    <w:rsid w:val="00270879"/>
    <w:rsid w:val="00270898"/>
    <w:rsid w:val="0027116C"/>
    <w:rsid w:val="00271525"/>
    <w:rsid w:val="00272475"/>
    <w:rsid w:val="002728E4"/>
    <w:rsid w:val="0027293C"/>
    <w:rsid w:val="00273432"/>
    <w:rsid w:val="00274550"/>
    <w:rsid w:val="002746BD"/>
    <w:rsid w:val="00274BE7"/>
    <w:rsid w:val="0027564E"/>
    <w:rsid w:val="00275913"/>
    <w:rsid w:val="00275A34"/>
    <w:rsid w:val="00275C5A"/>
    <w:rsid w:val="00275E3D"/>
    <w:rsid w:val="00275FC3"/>
    <w:rsid w:val="00276E0E"/>
    <w:rsid w:val="00276F23"/>
    <w:rsid w:val="00277656"/>
    <w:rsid w:val="002776B1"/>
    <w:rsid w:val="00277CF3"/>
    <w:rsid w:val="00277F8C"/>
    <w:rsid w:val="00280EAE"/>
    <w:rsid w:val="0028163F"/>
    <w:rsid w:val="00281778"/>
    <w:rsid w:val="0028179B"/>
    <w:rsid w:val="00281960"/>
    <w:rsid w:val="00281DB7"/>
    <w:rsid w:val="0028251E"/>
    <w:rsid w:val="00282ADF"/>
    <w:rsid w:val="00282E9A"/>
    <w:rsid w:val="002834BC"/>
    <w:rsid w:val="00284268"/>
    <w:rsid w:val="00284A0C"/>
    <w:rsid w:val="00284EE1"/>
    <w:rsid w:val="00284F39"/>
    <w:rsid w:val="002850AB"/>
    <w:rsid w:val="00285324"/>
    <w:rsid w:val="002854C2"/>
    <w:rsid w:val="00285BCA"/>
    <w:rsid w:val="00286407"/>
    <w:rsid w:val="0028643D"/>
    <w:rsid w:val="00286937"/>
    <w:rsid w:val="00286B16"/>
    <w:rsid w:val="0028704C"/>
    <w:rsid w:val="00287441"/>
    <w:rsid w:val="00287EB7"/>
    <w:rsid w:val="0029083D"/>
    <w:rsid w:val="00291253"/>
    <w:rsid w:val="0029130E"/>
    <w:rsid w:val="002917D5"/>
    <w:rsid w:val="00291A8A"/>
    <w:rsid w:val="002920D0"/>
    <w:rsid w:val="002921E0"/>
    <w:rsid w:val="0029294A"/>
    <w:rsid w:val="00292D80"/>
    <w:rsid w:val="00293138"/>
    <w:rsid w:val="002938E6"/>
    <w:rsid w:val="00293CE9"/>
    <w:rsid w:val="00293D01"/>
    <w:rsid w:val="00293F4E"/>
    <w:rsid w:val="0029409E"/>
    <w:rsid w:val="002945A7"/>
    <w:rsid w:val="00294761"/>
    <w:rsid w:val="00294E8F"/>
    <w:rsid w:val="00294EED"/>
    <w:rsid w:val="002956D5"/>
    <w:rsid w:val="002959F7"/>
    <w:rsid w:val="002967B1"/>
    <w:rsid w:val="002969BE"/>
    <w:rsid w:val="00296D16"/>
    <w:rsid w:val="00296D94"/>
    <w:rsid w:val="00296FA2"/>
    <w:rsid w:val="00296FD5"/>
    <w:rsid w:val="00296FFF"/>
    <w:rsid w:val="00297098"/>
    <w:rsid w:val="002976D7"/>
    <w:rsid w:val="00297776"/>
    <w:rsid w:val="00297A75"/>
    <w:rsid w:val="00297D2B"/>
    <w:rsid w:val="00297F80"/>
    <w:rsid w:val="002A0146"/>
    <w:rsid w:val="002A017C"/>
    <w:rsid w:val="002A0256"/>
    <w:rsid w:val="002A034E"/>
    <w:rsid w:val="002A1389"/>
    <w:rsid w:val="002A18A4"/>
    <w:rsid w:val="002A1CD7"/>
    <w:rsid w:val="002A2A02"/>
    <w:rsid w:val="002A2DDD"/>
    <w:rsid w:val="002A2E14"/>
    <w:rsid w:val="002A2F9E"/>
    <w:rsid w:val="002A35AD"/>
    <w:rsid w:val="002A3A69"/>
    <w:rsid w:val="002A3C26"/>
    <w:rsid w:val="002A4EE2"/>
    <w:rsid w:val="002A52CE"/>
    <w:rsid w:val="002A5329"/>
    <w:rsid w:val="002A5556"/>
    <w:rsid w:val="002A5BDE"/>
    <w:rsid w:val="002A5D41"/>
    <w:rsid w:val="002A69C7"/>
    <w:rsid w:val="002A6F47"/>
    <w:rsid w:val="002A78B9"/>
    <w:rsid w:val="002A7BFD"/>
    <w:rsid w:val="002B03EE"/>
    <w:rsid w:val="002B043C"/>
    <w:rsid w:val="002B0738"/>
    <w:rsid w:val="002B1116"/>
    <w:rsid w:val="002B1222"/>
    <w:rsid w:val="002B1579"/>
    <w:rsid w:val="002B1B9D"/>
    <w:rsid w:val="002B24F3"/>
    <w:rsid w:val="002B2E92"/>
    <w:rsid w:val="002B32E4"/>
    <w:rsid w:val="002B377E"/>
    <w:rsid w:val="002B39BB"/>
    <w:rsid w:val="002B3E26"/>
    <w:rsid w:val="002B4655"/>
    <w:rsid w:val="002B4CC8"/>
    <w:rsid w:val="002B4DD6"/>
    <w:rsid w:val="002B5469"/>
    <w:rsid w:val="002B5BFF"/>
    <w:rsid w:val="002B5E35"/>
    <w:rsid w:val="002B6020"/>
    <w:rsid w:val="002B6938"/>
    <w:rsid w:val="002B69BE"/>
    <w:rsid w:val="002B6B03"/>
    <w:rsid w:val="002B6D10"/>
    <w:rsid w:val="002B6DFE"/>
    <w:rsid w:val="002B7020"/>
    <w:rsid w:val="002B74FD"/>
    <w:rsid w:val="002B77BB"/>
    <w:rsid w:val="002B7D08"/>
    <w:rsid w:val="002B7E73"/>
    <w:rsid w:val="002B7FE8"/>
    <w:rsid w:val="002C0B6A"/>
    <w:rsid w:val="002C0D80"/>
    <w:rsid w:val="002C127D"/>
    <w:rsid w:val="002C1669"/>
    <w:rsid w:val="002C1740"/>
    <w:rsid w:val="002C1A4B"/>
    <w:rsid w:val="002C2435"/>
    <w:rsid w:val="002C2644"/>
    <w:rsid w:val="002C2A46"/>
    <w:rsid w:val="002C3304"/>
    <w:rsid w:val="002C4042"/>
    <w:rsid w:val="002C42F6"/>
    <w:rsid w:val="002C469D"/>
    <w:rsid w:val="002C5D1B"/>
    <w:rsid w:val="002C5F62"/>
    <w:rsid w:val="002C6175"/>
    <w:rsid w:val="002C61BE"/>
    <w:rsid w:val="002C635C"/>
    <w:rsid w:val="002C63CD"/>
    <w:rsid w:val="002C64D6"/>
    <w:rsid w:val="002C6793"/>
    <w:rsid w:val="002C783F"/>
    <w:rsid w:val="002D17DC"/>
    <w:rsid w:val="002D1F0A"/>
    <w:rsid w:val="002D2405"/>
    <w:rsid w:val="002D25CB"/>
    <w:rsid w:val="002D2AB5"/>
    <w:rsid w:val="002D2BD4"/>
    <w:rsid w:val="002D30F6"/>
    <w:rsid w:val="002D368D"/>
    <w:rsid w:val="002D37BA"/>
    <w:rsid w:val="002D3AD0"/>
    <w:rsid w:val="002D3E82"/>
    <w:rsid w:val="002D4395"/>
    <w:rsid w:val="002D4619"/>
    <w:rsid w:val="002D478C"/>
    <w:rsid w:val="002D4965"/>
    <w:rsid w:val="002D4A03"/>
    <w:rsid w:val="002D516D"/>
    <w:rsid w:val="002D55DE"/>
    <w:rsid w:val="002D5618"/>
    <w:rsid w:val="002D6221"/>
    <w:rsid w:val="002D6456"/>
    <w:rsid w:val="002D6AC4"/>
    <w:rsid w:val="002D6B7D"/>
    <w:rsid w:val="002D6F1A"/>
    <w:rsid w:val="002D7C81"/>
    <w:rsid w:val="002D7EA0"/>
    <w:rsid w:val="002E0592"/>
    <w:rsid w:val="002E1000"/>
    <w:rsid w:val="002E10EE"/>
    <w:rsid w:val="002E1134"/>
    <w:rsid w:val="002E1303"/>
    <w:rsid w:val="002E147F"/>
    <w:rsid w:val="002E1A9D"/>
    <w:rsid w:val="002E1F54"/>
    <w:rsid w:val="002E27B5"/>
    <w:rsid w:val="002E28C3"/>
    <w:rsid w:val="002E2B78"/>
    <w:rsid w:val="002E31AB"/>
    <w:rsid w:val="002E3319"/>
    <w:rsid w:val="002E39C7"/>
    <w:rsid w:val="002E3AF5"/>
    <w:rsid w:val="002E3B55"/>
    <w:rsid w:val="002E3DF8"/>
    <w:rsid w:val="002E473F"/>
    <w:rsid w:val="002E4BA0"/>
    <w:rsid w:val="002E4F70"/>
    <w:rsid w:val="002E5461"/>
    <w:rsid w:val="002E5FAE"/>
    <w:rsid w:val="002E61B8"/>
    <w:rsid w:val="002E64C4"/>
    <w:rsid w:val="002E67CC"/>
    <w:rsid w:val="002E6C13"/>
    <w:rsid w:val="002E7548"/>
    <w:rsid w:val="002E7794"/>
    <w:rsid w:val="002E7AA3"/>
    <w:rsid w:val="002E7F6A"/>
    <w:rsid w:val="002E7FD7"/>
    <w:rsid w:val="002F0206"/>
    <w:rsid w:val="002F02AB"/>
    <w:rsid w:val="002F0FDD"/>
    <w:rsid w:val="002F11B5"/>
    <w:rsid w:val="002F145F"/>
    <w:rsid w:val="002F16A5"/>
    <w:rsid w:val="002F1D15"/>
    <w:rsid w:val="002F1E47"/>
    <w:rsid w:val="002F1FF1"/>
    <w:rsid w:val="002F21DF"/>
    <w:rsid w:val="002F23AF"/>
    <w:rsid w:val="002F23B4"/>
    <w:rsid w:val="002F250A"/>
    <w:rsid w:val="002F2843"/>
    <w:rsid w:val="002F2899"/>
    <w:rsid w:val="002F32C0"/>
    <w:rsid w:val="002F34B9"/>
    <w:rsid w:val="002F3850"/>
    <w:rsid w:val="002F3928"/>
    <w:rsid w:val="002F4062"/>
    <w:rsid w:val="002F42D5"/>
    <w:rsid w:val="002F4901"/>
    <w:rsid w:val="002F4B30"/>
    <w:rsid w:val="002F4CDA"/>
    <w:rsid w:val="002F5095"/>
    <w:rsid w:val="002F5722"/>
    <w:rsid w:val="002F58A1"/>
    <w:rsid w:val="002F5AC5"/>
    <w:rsid w:val="002F6090"/>
    <w:rsid w:val="002F60BE"/>
    <w:rsid w:val="002F61A6"/>
    <w:rsid w:val="002F625B"/>
    <w:rsid w:val="002F6A82"/>
    <w:rsid w:val="002F6B73"/>
    <w:rsid w:val="002F6D14"/>
    <w:rsid w:val="002F7246"/>
    <w:rsid w:val="002F7896"/>
    <w:rsid w:val="002F7986"/>
    <w:rsid w:val="002F7E21"/>
    <w:rsid w:val="00300238"/>
    <w:rsid w:val="003003F8"/>
    <w:rsid w:val="00301480"/>
    <w:rsid w:val="0030180F"/>
    <w:rsid w:val="00301EE6"/>
    <w:rsid w:val="00302062"/>
    <w:rsid w:val="003020DC"/>
    <w:rsid w:val="0030214E"/>
    <w:rsid w:val="00302937"/>
    <w:rsid w:val="00302A9E"/>
    <w:rsid w:val="00302F2E"/>
    <w:rsid w:val="0030337B"/>
    <w:rsid w:val="003035B3"/>
    <w:rsid w:val="003043BE"/>
    <w:rsid w:val="00304515"/>
    <w:rsid w:val="00305058"/>
    <w:rsid w:val="003058AC"/>
    <w:rsid w:val="00305ACA"/>
    <w:rsid w:val="003060FA"/>
    <w:rsid w:val="00306305"/>
    <w:rsid w:val="00306574"/>
    <w:rsid w:val="00306643"/>
    <w:rsid w:val="00306728"/>
    <w:rsid w:val="00307266"/>
    <w:rsid w:val="00307C7D"/>
    <w:rsid w:val="00307FE1"/>
    <w:rsid w:val="00310474"/>
    <w:rsid w:val="00311D1C"/>
    <w:rsid w:val="00312626"/>
    <w:rsid w:val="00312924"/>
    <w:rsid w:val="003129A3"/>
    <w:rsid w:val="003133DB"/>
    <w:rsid w:val="00313494"/>
    <w:rsid w:val="00313526"/>
    <w:rsid w:val="003137C4"/>
    <w:rsid w:val="00314353"/>
    <w:rsid w:val="00314A2C"/>
    <w:rsid w:val="00314C24"/>
    <w:rsid w:val="003151B1"/>
    <w:rsid w:val="003152FC"/>
    <w:rsid w:val="0031541E"/>
    <w:rsid w:val="00315604"/>
    <w:rsid w:val="00315834"/>
    <w:rsid w:val="00315CA7"/>
    <w:rsid w:val="00316830"/>
    <w:rsid w:val="0031728B"/>
    <w:rsid w:val="00317796"/>
    <w:rsid w:val="00320150"/>
    <w:rsid w:val="0032049B"/>
    <w:rsid w:val="00320B41"/>
    <w:rsid w:val="0032111C"/>
    <w:rsid w:val="00321C01"/>
    <w:rsid w:val="00321ECA"/>
    <w:rsid w:val="0032232A"/>
    <w:rsid w:val="00322661"/>
    <w:rsid w:val="0032291A"/>
    <w:rsid w:val="00322A2F"/>
    <w:rsid w:val="00322A35"/>
    <w:rsid w:val="00322BE9"/>
    <w:rsid w:val="00322EB0"/>
    <w:rsid w:val="00322EC8"/>
    <w:rsid w:val="00323758"/>
    <w:rsid w:val="003237E4"/>
    <w:rsid w:val="00323869"/>
    <w:rsid w:val="00323B13"/>
    <w:rsid w:val="003242D0"/>
    <w:rsid w:val="0032435D"/>
    <w:rsid w:val="00324F45"/>
    <w:rsid w:val="003250A5"/>
    <w:rsid w:val="00325927"/>
    <w:rsid w:val="0032675B"/>
    <w:rsid w:val="00326B9A"/>
    <w:rsid w:val="00326D16"/>
    <w:rsid w:val="00326ED3"/>
    <w:rsid w:val="00326F5C"/>
    <w:rsid w:val="003276EE"/>
    <w:rsid w:val="0033010A"/>
    <w:rsid w:val="0033063C"/>
    <w:rsid w:val="00330B0D"/>
    <w:rsid w:val="00330C70"/>
    <w:rsid w:val="00331636"/>
    <w:rsid w:val="003318A6"/>
    <w:rsid w:val="00331F19"/>
    <w:rsid w:val="00332A0F"/>
    <w:rsid w:val="00333417"/>
    <w:rsid w:val="00333D7A"/>
    <w:rsid w:val="00334014"/>
    <w:rsid w:val="00334102"/>
    <w:rsid w:val="00334151"/>
    <w:rsid w:val="00334329"/>
    <w:rsid w:val="00334A26"/>
    <w:rsid w:val="00334C2E"/>
    <w:rsid w:val="00334F83"/>
    <w:rsid w:val="00334F9D"/>
    <w:rsid w:val="0033512C"/>
    <w:rsid w:val="003358FD"/>
    <w:rsid w:val="00335909"/>
    <w:rsid w:val="003362DD"/>
    <w:rsid w:val="0033689C"/>
    <w:rsid w:val="0033702C"/>
    <w:rsid w:val="00337497"/>
    <w:rsid w:val="00337B8A"/>
    <w:rsid w:val="00337DA7"/>
    <w:rsid w:val="00337F32"/>
    <w:rsid w:val="003401F4"/>
    <w:rsid w:val="00340413"/>
    <w:rsid w:val="00340437"/>
    <w:rsid w:val="00340A44"/>
    <w:rsid w:val="00340E2C"/>
    <w:rsid w:val="00340FBB"/>
    <w:rsid w:val="00342305"/>
    <w:rsid w:val="003425E8"/>
    <w:rsid w:val="00342792"/>
    <w:rsid w:val="003427AF"/>
    <w:rsid w:val="00342C0F"/>
    <w:rsid w:val="00342DA9"/>
    <w:rsid w:val="00342F22"/>
    <w:rsid w:val="00343477"/>
    <w:rsid w:val="003434EE"/>
    <w:rsid w:val="003436E6"/>
    <w:rsid w:val="00343736"/>
    <w:rsid w:val="00343BA1"/>
    <w:rsid w:val="00343D42"/>
    <w:rsid w:val="0034421E"/>
    <w:rsid w:val="00344AD2"/>
    <w:rsid w:val="00345234"/>
    <w:rsid w:val="00345582"/>
    <w:rsid w:val="00345709"/>
    <w:rsid w:val="00345B38"/>
    <w:rsid w:val="00345D3F"/>
    <w:rsid w:val="00345DD7"/>
    <w:rsid w:val="003462D8"/>
    <w:rsid w:val="003462D9"/>
    <w:rsid w:val="0034676C"/>
    <w:rsid w:val="00346AB4"/>
    <w:rsid w:val="00346B88"/>
    <w:rsid w:val="00346C93"/>
    <w:rsid w:val="00346D8F"/>
    <w:rsid w:val="00347524"/>
    <w:rsid w:val="003479D2"/>
    <w:rsid w:val="00347B83"/>
    <w:rsid w:val="003500DC"/>
    <w:rsid w:val="0035033D"/>
    <w:rsid w:val="00350697"/>
    <w:rsid w:val="00350903"/>
    <w:rsid w:val="00350939"/>
    <w:rsid w:val="00350BDF"/>
    <w:rsid w:val="00350BE5"/>
    <w:rsid w:val="00350CA7"/>
    <w:rsid w:val="00350DB9"/>
    <w:rsid w:val="0035101D"/>
    <w:rsid w:val="003513A3"/>
    <w:rsid w:val="00351B29"/>
    <w:rsid w:val="00351CD3"/>
    <w:rsid w:val="0035211D"/>
    <w:rsid w:val="00352EE9"/>
    <w:rsid w:val="00352FB7"/>
    <w:rsid w:val="00353E02"/>
    <w:rsid w:val="0035441F"/>
    <w:rsid w:val="00354B08"/>
    <w:rsid w:val="0035516E"/>
    <w:rsid w:val="00355629"/>
    <w:rsid w:val="00355897"/>
    <w:rsid w:val="0035589D"/>
    <w:rsid w:val="00355D38"/>
    <w:rsid w:val="00355D43"/>
    <w:rsid w:val="00356687"/>
    <w:rsid w:val="00356C0A"/>
    <w:rsid w:val="00356DCE"/>
    <w:rsid w:val="00356E54"/>
    <w:rsid w:val="00356F17"/>
    <w:rsid w:val="00357344"/>
    <w:rsid w:val="0035736A"/>
    <w:rsid w:val="0035762D"/>
    <w:rsid w:val="00357864"/>
    <w:rsid w:val="003578FF"/>
    <w:rsid w:val="00357D8F"/>
    <w:rsid w:val="00357E5D"/>
    <w:rsid w:val="0036010E"/>
    <w:rsid w:val="00360B45"/>
    <w:rsid w:val="0036112A"/>
    <w:rsid w:val="0036120F"/>
    <w:rsid w:val="0036190E"/>
    <w:rsid w:val="00361A5E"/>
    <w:rsid w:val="00361A92"/>
    <w:rsid w:val="00362187"/>
    <w:rsid w:val="00362807"/>
    <w:rsid w:val="00362B84"/>
    <w:rsid w:val="00362CD8"/>
    <w:rsid w:val="00362E37"/>
    <w:rsid w:val="003637D1"/>
    <w:rsid w:val="0036397F"/>
    <w:rsid w:val="00363B54"/>
    <w:rsid w:val="00364C58"/>
    <w:rsid w:val="00364C5B"/>
    <w:rsid w:val="00364C93"/>
    <w:rsid w:val="00364CB0"/>
    <w:rsid w:val="00364D15"/>
    <w:rsid w:val="00365764"/>
    <w:rsid w:val="00365840"/>
    <w:rsid w:val="0036598A"/>
    <w:rsid w:val="003660F2"/>
    <w:rsid w:val="0036644F"/>
    <w:rsid w:val="00366792"/>
    <w:rsid w:val="00366B12"/>
    <w:rsid w:val="00366DFF"/>
    <w:rsid w:val="00366E64"/>
    <w:rsid w:val="00367229"/>
    <w:rsid w:val="0036740F"/>
    <w:rsid w:val="003674A5"/>
    <w:rsid w:val="00367533"/>
    <w:rsid w:val="00367EC2"/>
    <w:rsid w:val="0037008F"/>
    <w:rsid w:val="003706ED"/>
    <w:rsid w:val="00370872"/>
    <w:rsid w:val="00370BE1"/>
    <w:rsid w:val="00370E08"/>
    <w:rsid w:val="003714F6"/>
    <w:rsid w:val="00371EAB"/>
    <w:rsid w:val="0037225F"/>
    <w:rsid w:val="003723F5"/>
    <w:rsid w:val="0037356C"/>
    <w:rsid w:val="00373D87"/>
    <w:rsid w:val="003746C4"/>
    <w:rsid w:val="00374CAB"/>
    <w:rsid w:val="0037543E"/>
    <w:rsid w:val="0037553A"/>
    <w:rsid w:val="00376101"/>
    <w:rsid w:val="00376135"/>
    <w:rsid w:val="00376828"/>
    <w:rsid w:val="00376BAA"/>
    <w:rsid w:val="00377003"/>
    <w:rsid w:val="0037753E"/>
    <w:rsid w:val="0038041D"/>
    <w:rsid w:val="003805ED"/>
    <w:rsid w:val="003807D8"/>
    <w:rsid w:val="0038094A"/>
    <w:rsid w:val="00380BBF"/>
    <w:rsid w:val="00380E68"/>
    <w:rsid w:val="003814E8"/>
    <w:rsid w:val="0038196C"/>
    <w:rsid w:val="00381BD8"/>
    <w:rsid w:val="003825AE"/>
    <w:rsid w:val="00382C92"/>
    <w:rsid w:val="00382D14"/>
    <w:rsid w:val="00382EE4"/>
    <w:rsid w:val="0038307B"/>
    <w:rsid w:val="003835D5"/>
    <w:rsid w:val="00383CAD"/>
    <w:rsid w:val="00384006"/>
    <w:rsid w:val="003841FD"/>
    <w:rsid w:val="003842D4"/>
    <w:rsid w:val="003845BF"/>
    <w:rsid w:val="00384D22"/>
    <w:rsid w:val="00384E80"/>
    <w:rsid w:val="00384EE0"/>
    <w:rsid w:val="003852CC"/>
    <w:rsid w:val="0038535D"/>
    <w:rsid w:val="003859F5"/>
    <w:rsid w:val="00386291"/>
    <w:rsid w:val="003863C0"/>
    <w:rsid w:val="00386A1F"/>
    <w:rsid w:val="00386B82"/>
    <w:rsid w:val="003872F6"/>
    <w:rsid w:val="0038731B"/>
    <w:rsid w:val="003875F1"/>
    <w:rsid w:val="00387A56"/>
    <w:rsid w:val="00387AA2"/>
    <w:rsid w:val="00387F9E"/>
    <w:rsid w:val="00390243"/>
    <w:rsid w:val="003909BE"/>
    <w:rsid w:val="00390D6C"/>
    <w:rsid w:val="003914B5"/>
    <w:rsid w:val="00391D7B"/>
    <w:rsid w:val="003923FA"/>
    <w:rsid w:val="003937E9"/>
    <w:rsid w:val="003938F3"/>
    <w:rsid w:val="00393DF1"/>
    <w:rsid w:val="003940FB"/>
    <w:rsid w:val="003943CA"/>
    <w:rsid w:val="003944A3"/>
    <w:rsid w:val="0039543A"/>
    <w:rsid w:val="003958A5"/>
    <w:rsid w:val="00395FF2"/>
    <w:rsid w:val="0039660A"/>
    <w:rsid w:val="00396A5C"/>
    <w:rsid w:val="00396C39"/>
    <w:rsid w:val="003971FD"/>
    <w:rsid w:val="003975C4"/>
    <w:rsid w:val="00397606"/>
    <w:rsid w:val="00397BDE"/>
    <w:rsid w:val="00397BEE"/>
    <w:rsid w:val="00397CA8"/>
    <w:rsid w:val="003A0341"/>
    <w:rsid w:val="003A04F6"/>
    <w:rsid w:val="003A0C2F"/>
    <w:rsid w:val="003A0FE4"/>
    <w:rsid w:val="003A117C"/>
    <w:rsid w:val="003A193F"/>
    <w:rsid w:val="003A1A85"/>
    <w:rsid w:val="003A1E0F"/>
    <w:rsid w:val="003A1F8F"/>
    <w:rsid w:val="003A1FD6"/>
    <w:rsid w:val="003A2167"/>
    <w:rsid w:val="003A3430"/>
    <w:rsid w:val="003A3528"/>
    <w:rsid w:val="003A3581"/>
    <w:rsid w:val="003A35D7"/>
    <w:rsid w:val="003A379E"/>
    <w:rsid w:val="003A3C04"/>
    <w:rsid w:val="003A3DAC"/>
    <w:rsid w:val="003A3DD6"/>
    <w:rsid w:val="003A4292"/>
    <w:rsid w:val="003A4A1B"/>
    <w:rsid w:val="003A4BA8"/>
    <w:rsid w:val="003A508F"/>
    <w:rsid w:val="003A50B3"/>
    <w:rsid w:val="003A561E"/>
    <w:rsid w:val="003A5BAA"/>
    <w:rsid w:val="003A5DF3"/>
    <w:rsid w:val="003A6F64"/>
    <w:rsid w:val="003A7EF0"/>
    <w:rsid w:val="003B01AD"/>
    <w:rsid w:val="003B0429"/>
    <w:rsid w:val="003B10FA"/>
    <w:rsid w:val="003B1709"/>
    <w:rsid w:val="003B1954"/>
    <w:rsid w:val="003B1A8A"/>
    <w:rsid w:val="003B1AE2"/>
    <w:rsid w:val="003B1DFA"/>
    <w:rsid w:val="003B2295"/>
    <w:rsid w:val="003B2855"/>
    <w:rsid w:val="003B2D62"/>
    <w:rsid w:val="003B31E2"/>
    <w:rsid w:val="003B3398"/>
    <w:rsid w:val="003B340A"/>
    <w:rsid w:val="003B3480"/>
    <w:rsid w:val="003B3F42"/>
    <w:rsid w:val="003B3FCB"/>
    <w:rsid w:val="003B42B0"/>
    <w:rsid w:val="003B4AD0"/>
    <w:rsid w:val="003B5DF8"/>
    <w:rsid w:val="003B607F"/>
    <w:rsid w:val="003B62E1"/>
    <w:rsid w:val="003B64B7"/>
    <w:rsid w:val="003B653B"/>
    <w:rsid w:val="003B65E6"/>
    <w:rsid w:val="003B6615"/>
    <w:rsid w:val="003B678B"/>
    <w:rsid w:val="003B7452"/>
    <w:rsid w:val="003B7924"/>
    <w:rsid w:val="003B7A92"/>
    <w:rsid w:val="003C0B09"/>
    <w:rsid w:val="003C0C5D"/>
    <w:rsid w:val="003C0DC0"/>
    <w:rsid w:val="003C14F8"/>
    <w:rsid w:val="003C163A"/>
    <w:rsid w:val="003C1F4D"/>
    <w:rsid w:val="003C2BDD"/>
    <w:rsid w:val="003C2E28"/>
    <w:rsid w:val="003C30B9"/>
    <w:rsid w:val="003C30D3"/>
    <w:rsid w:val="003C3239"/>
    <w:rsid w:val="003C3846"/>
    <w:rsid w:val="003C39B9"/>
    <w:rsid w:val="003C3EA4"/>
    <w:rsid w:val="003C3EE2"/>
    <w:rsid w:val="003C4089"/>
    <w:rsid w:val="003C447D"/>
    <w:rsid w:val="003C54FC"/>
    <w:rsid w:val="003C5CF6"/>
    <w:rsid w:val="003C5E6B"/>
    <w:rsid w:val="003C646C"/>
    <w:rsid w:val="003C6C0B"/>
    <w:rsid w:val="003C7038"/>
    <w:rsid w:val="003C71ED"/>
    <w:rsid w:val="003C7532"/>
    <w:rsid w:val="003C7C3C"/>
    <w:rsid w:val="003D0421"/>
    <w:rsid w:val="003D05BB"/>
    <w:rsid w:val="003D07BB"/>
    <w:rsid w:val="003D1878"/>
    <w:rsid w:val="003D1A26"/>
    <w:rsid w:val="003D27F0"/>
    <w:rsid w:val="003D36A2"/>
    <w:rsid w:val="003D36AF"/>
    <w:rsid w:val="003D4273"/>
    <w:rsid w:val="003D43B1"/>
    <w:rsid w:val="003D44F7"/>
    <w:rsid w:val="003D46D0"/>
    <w:rsid w:val="003D5813"/>
    <w:rsid w:val="003D5B34"/>
    <w:rsid w:val="003D641D"/>
    <w:rsid w:val="003D6506"/>
    <w:rsid w:val="003D6823"/>
    <w:rsid w:val="003D6B27"/>
    <w:rsid w:val="003D6B6D"/>
    <w:rsid w:val="003D73E4"/>
    <w:rsid w:val="003D78DF"/>
    <w:rsid w:val="003D7B04"/>
    <w:rsid w:val="003D7BD0"/>
    <w:rsid w:val="003E00B2"/>
    <w:rsid w:val="003E0579"/>
    <w:rsid w:val="003E063E"/>
    <w:rsid w:val="003E0EE1"/>
    <w:rsid w:val="003E0FB7"/>
    <w:rsid w:val="003E159A"/>
    <w:rsid w:val="003E1B12"/>
    <w:rsid w:val="003E1ECE"/>
    <w:rsid w:val="003E2471"/>
    <w:rsid w:val="003E28EC"/>
    <w:rsid w:val="003E292E"/>
    <w:rsid w:val="003E3318"/>
    <w:rsid w:val="003E3DA3"/>
    <w:rsid w:val="003E3F3C"/>
    <w:rsid w:val="003E440F"/>
    <w:rsid w:val="003E4832"/>
    <w:rsid w:val="003E4EA0"/>
    <w:rsid w:val="003E4EA1"/>
    <w:rsid w:val="003E5634"/>
    <w:rsid w:val="003E589B"/>
    <w:rsid w:val="003E5EDF"/>
    <w:rsid w:val="003E68E2"/>
    <w:rsid w:val="003E6D0F"/>
    <w:rsid w:val="003E6ED2"/>
    <w:rsid w:val="003E77E1"/>
    <w:rsid w:val="003E78B6"/>
    <w:rsid w:val="003E7999"/>
    <w:rsid w:val="003E7A0D"/>
    <w:rsid w:val="003E7FA2"/>
    <w:rsid w:val="003F0101"/>
    <w:rsid w:val="003F0186"/>
    <w:rsid w:val="003F023E"/>
    <w:rsid w:val="003F0276"/>
    <w:rsid w:val="003F0546"/>
    <w:rsid w:val="003F05B9"/>
    <w:rsid w:val="003F060D"/>
    <w:rsid w:val="003F0A8C"/>
    <w:rsid w:val="003F1178"/>
    <w:rsid w:val="003F11E7"/>
    <w:rsid w:val="003F1941"/>
    <w:rsid w:val="003F2276"/>
    <w:rsid w:val="003F2AEB"/>
    <w:rsid w:val="003F2DD6"/>
    <w:rsid w:val="003F3832"/>
    <w:rsid w:val="003F3CBF"/>
    <w:rsid w:val="003F3F24"/>
    <w:rsid w:val="003F411A"/>
    <w:rsid w:val="003F4236"/>
    <w:rsid w:val="003F42CC"/>
    <w:rsid w:val="003F4991"/>
    <w:rsid w:val="003F4E8D"/>
    <w:rsid w:val="003F50F1"/>
    <w:rsid w:val="003F58C9"/>
    <w:rsid w:val="003F5AEB"/>
    <w:rsid w:val="003F5D63"/>
    <w:rsid w:val="003F5E35"/>
    <w:rsid w:val="003F60C4"/>
    <w:rsid w:val="003F6374"/>
    <w:rsid w:val="003F691D"/>
    <w:rsid w:val="003F6C5F"/>
    <w:rsid w:val="003F6D30"/>
    <w:rsid w:val="003F7378"/>
    <w:rsid w:val="003F7610"/>
    <w:rsid w:val="003F7615"/>
    <w:rsid w:val="003F776D"/>
    <w:rsid w:val="00400B96"/>
    <w:rsid w:val="004011F1"/>
    <w:rsid w:val="00401351"/>
    <w:rsid w:val="00401E5A"/>
    <w:rsid w:val="00401E72"/>
    <w:rsid w:val="0040205F"/>
    <w:rsid w:val="004020BF"/>
    <w:rsid w:val="004027C2"/>
    <w:rsid w:val="00403114"/>
    <w:rsid w:val="00403391"/>
    <w:rsid w:val="0040374D"/>
    <w:rsid w:val="00403785"/>
    <w:rsid w:val="004039D7"/>
    <w:rsid w:val="00404026"/>
    <w:rsid w:val="004047C7"/>
    <w:rsid w:val="004047DC"/>
    <w:rsid w:val="004050D5"/>
    <w:rsid w:val="0040524C"/>
    <w:rsid w:val="0040537F"/>
    <w:rsid w:val="0040558E"/>
    <w:rsid w:val="00406CA2"/>
    <w:rsid w:val="00406CF0"/>
    <w:rsid w:val="00406E67"/>
    <w:rsid w:val="0040790C"/>
    <w:rsid w:val="00407F13"/>
    <w:rsid w:val="004114B6"/>
    <w:rsid w:val="004117A0"/>
    <w:rsid w:val="004117FA"/>
    <w:rsid w:val="00411A34"/>
    <w:rsid w:val="00411E0D"/>
    <w:rsid w:val="00411F51"/>
    <w:rsid w:val="004126C8"/>
    <w:rsid w:val="004130DF"/>
    <w:rsid w:val="00413260"/>
    <w:rsid w:val="004137AC"/>
    <w:rsid w:val="00413858"/>
    <w:rsid w:val="00414888"/>
    <w:rsid w:val="0041508D"/>
    <w:rsid w:val="00415192"/>
    <w:rsid w:val="004154D2"/>
    <w:rsid w:val="004156F2"/>
    <w:rsid w:val="00415C79"/>
    <w:rsid w:val="00416D2A"/>
    <w:rsid w:val="00416F84"/>
    <w:rsid w:val="00417068"/>
    <w:rsid w:val="00417A83"/>
    <w:rsid w:val="00420088"/>
    <w:rsid w:val="00420347"/>
    <w:rsid w:val="004203CE"/>
    <w:rsid w:val="004208D4"/>
    <w:rsid w:val="00420CC6"/>
    <w:rsid w:val="004212B7"/>
    <w:rsid w:val="004218D8"/>
    <w:rsid w:val="00422079"/>
    <w:rsid w:val="00422943"/>
    <w:rsid w:val="00422FBA"/>
    <w:rsid w:val="00423836"/>
    <w:rsid w:val="00423AC0"/>
    <w:rsid w:val="00423C7B"/>
    <w:rsid w:val="004242F7"/>
    <w:rsid w:val="00424890"/>
    <w:rsid w:val="0042499F"/>
    <w:rsid w:val="004249B4"/>
    <w:rsid w:val="00424CE5"/>
    <w:rsid w:val="0042567B"/>
    <w:rsid w:val="0042569C"/>
    <w:rsid w:val="00425818"/>
    <w:rsid w:val="00425AB1"/>
    <w:rsid w:val="004261CF"/>
    <w:rsid w:val="0042622D"/>
    <w:rsid w:val="004265E7"/>
    <w:rsid w:val="004267C0"/>
    <w:rsid w:val="004268A3"/>
    <w:rsid w:val="00426925"/>
    <w:rsid w:val="0042697D"/>
    <w:rsid w:val="00427013"/>
    <w:rsid w:val="00427E04"/>
    <w:rsid w:val="00427F9A"/>
    <w:rsid w:val="0043005C"/>
    <w:rsid w:val="00430620"/>
    <w:rsid w:val="004306D7"/>
    <w:rsid w:val="00430BCE"/>
    <w:rsid w:val="00430BE8"/>
    <w:rsid w:val="00430DBC"/>
    <w:rsid w:val="00430F0E"/>
    <w:rsid w:val="00431497"/>
    <w:rsid w:val="004316D8"/>
    <w:rsid w:val="004319AA"/>
    <w:rsid w:val="00431AD5"/>
    <w:rsid w:val="00432067"/>
    <w:rsid w:val="004320F8"/>
    <w:rsid w:val="0043240A"/>
    <w:rsid w:val="00432A54"/>
    <w:rsid w:val="00432BFF"/>
    <w:rsid w:val="00432C69"/>
    <w:rsid w:val="004333CB"/>
    <w:rsid w:val="004335F1"/>
    <w:rsid w:val="004336BF"/>
    <w:rsid w:val="00433A6D"/>
    <w:rsid w:val="00434008"/>
    <w:rsid w:val="004341AB"/>
    <w:rsid w:val="00434BA1"/>
    <w:rsid w:val="00435512"/>
    <w:rsid w:val="004357BB"/>
    <w:rsid w:val="00436436"/>
    <w:rsid w:val="00436540"/>
    <w:rsid w:val="0043698C"/>
    <w:rsid w:val="00437F19"/>
    <w:rsid w:val="004402FB"/>
    <w:rsid w:val="00440643"/>
    <w:rsid w:val="00440CC7"/>
    <w:rsid w:val="0044109C"/>
    <w:rsid w:val="004412BB"/>
    <w:rsid w:val="00441906"/>
    <w:rsid w:val="00441ED1"/>
    <w:rsid w:val="0044224E"/>
    <w:rsid w:val="0044259B"/>
    <w:rsid w:val="004425E5"/>
    <w:rsid w:val="00442A9C"/>
    <w:rsid w:val="00443075"/>
    <w:rsid w:val="0044334C"/>
    <w:rsid w:val="004434F0"/>
    <w:rsid w:val="00443FC5"/>
    <w:rsid w:val="00444010"/>
    <w:rsid w:val="00444111"/>
    <w:rsid w:val="0044420E"/>
    <w:rsid w:val="00444DA0"/>
    <w:rsid w:val="004451D5"/>
    <w:rsid w:val="00445322"/>
    <w:rsid w:val="00445388"/>
    <w:rsid w:val="004459A0"/>
    <w:rsid w:val="00445A65"/>
    <w:rsid w:val="00445C21"/>
    <w:rsid w:val="00445C9A"/>
    <w:rsid w:val="00445D10"/>
    <w:rsid w:val="0044646A"/>
    <w:rsid w:val="00446485"/>
    <w:rsid w:val="00446489"/>
    <w:rsid w:val="0044673F"/>
    <w:rsid w:val="00446767"/>
    <w:rsid w:val="00446799"/>
    <w:rsid w:val="00446977"/>
    <w:rsid w:val="004478DE"/>
    <w:rsid w:val="004503DE"/>
    <w:rsid w:val="00450734"/>
    <w:rsid w:val="00450AFC"/>
    <w:rsid w:val="00450EE5"/>
    <w:rsid w:val="0045143A"/>
    <w:rsid w:val="00451948"/>
    <w:rsid w:val="004519D2"/>
    <w:rsid w:val="00451CCA"/>
    <w:rsid w:val="00451E55"/>
    <w:rsid w:val="00451EDD"/>
    <w:rsid w:val="004520C7"/>
    <w:rsid w:val="0045215F"/>
    <w:rsid w:val="00452AE1"/>
    <w:rsid w:val="00452DD2"/>
    <w:rsid w:val="004534B6"/>
    <w:rsid w:val="004538CC"/>
    <w:rsid w:val="00453A87"/>
    <w:rsid w:val="00453E31"/>
    <w:rsid w:val="0045417F"/>
    <w:rsid w:val="004545C6"/>
    <w:rsid w:val="00454A65"/>
    <w:rsid w:val="00454EC2"/>
    <w:rsid w:val="00455119"/>
    <w:rsid w:val="0045516C"/>
    <w:rsid w:val="004562F0"/>
    <w:rsid w:val="00456383"/>
    <w:rsid w:val="00456597"/>
    <w:rsid w:val="00456BAE"/>
    <w:rsid w:val="004577D4"/>
    <w:rsid w:val="00457F57"/>
    <w:rsid w:val="00460088"/>
    <w:rsid w:val="004605EC"/>
    <w:rsid w:val="004606C2"/>
    <w:rsid w:val="00460E2B"/>
    <w:rsid w:val="00461102"/>
    <w:rsid w:val="004613C0"/>
    <w:rsid w:val="00461CE5"/>
    <w:rsid w:val="00461E41"/>
    <w:rsid w:val="00462127"/>
    <w:rsid w:val="004621D8"/>
    <w:rsid w:val="00464015"/>
    <w:rsid w:val="004640B4"/>
    <w:rsid w:val="00464538"/>
    <w:rsid w:val="00465171"/>
    <w:rsid w:val="00465720"/>
    <w:rsid w:val="00465B05"/>
    <w:rsid w:val="00465DAF"/>
    <w:rsid w:val="0046719D"/>
    <w:rsid w:val="004672FF"/>
    <w:rsid w:val="00467A42"/>
    <w:rsid w:val="00467B1D"/>
    <w:rsid w:val="00467D47"/>
    <w:rsid w:val="00470428"/>
    <w:rsid w:val="004707F8"/>
    <w:rsid w:val="00470885"/>
    <w:rsid w:val="00471240"/>
    <w:rsid w:val="00471CEB"/>
    <w:rsid w:val="00472480"/>
    <w:rsid w:val="0047302F"/>
    <w:rsid w:val="00473729"/>
    <w:rsid w:val="004738B3"/>
    <w:rsid w:val="00473952"/>
    <w:rsid w:val="00474232"/>
    <w:rsid w:val="004743C1"/>
    <w:rsid w:val="004745DF"/>
    <w:rsid w:val="0047569A"/>
    <w:rsid w:val="0047594B"/>
    <w:rsid w:val="00475E3C"/>
    <w:rsid w:val="00475F0F"/>
    <w:rsid w:val="00475FC6"/>
    <w:rsid w:val="00476056"/>
    <w:rsid w:val="004762FC"/>
    <w:rsid w:val="00476C35"/>
    <w:rsid w:val="00477292"/>
    <w:rsid w:val="0047735C"/>
    <w:rsid w:val="004778E2"/>
    <w:rsid w:val="00477D39"/>
    <w:rsid w:val="00477DCB"/>
    <w:rsid w:val="00480871"/>
    <w:rsid w:val="00482F89"/>
    <w:rsid w:val="00483003"/>
    <w:rsid w:val="00483195"/>
    <w:rsid w:val="00483A19"/>
    <w:rsid w:val="00483BE5"/>
    <w:rsid w:val="00484512"/>
    <w:rsid w:val="00484D4E"/>
    <w:rsid w:val="0048500C"/>
    <w:rsid w:val="004853CE"/>
    <w:rsid w:val="004855A0"/>
    <w:rsid w:val="00486553"/>
    <w:rsid w:val="004866F1"/>
    <w:rsid w:val="00486E71"/>
    <w:rsid w:val="00487E63"/>
    <w:rsid w:val="00487E77"/>
    <w:rsid w:val="00490E07"/>
    <w:rsid w:val="00490E08"/>
    <w:rsid w:val="0049115F"/>
    <w:rsid w:val="00491630"/>
    <w:rsid w:val="00491A26"/>
    <w:rsid w:val="00491BFE"/>
    <w:rsid w:val="004926DA"/>
    <w:rsid w:val="004928A0"/>
    <w:rsid w:val="00492B55"/>
    <w:rsid w:val="004930B6"/>
    <w:rsid w:val="00494831"/>
    <w:rsid w:val="004953AA"/>
    <w:rsid w:val="00495532"/>
    <w:rsid w:val="0049563F"/>
    <w:rsid w:val="004957AD"/>
    <w:rsid w:val="004957E8"/>
    <w:rsid w:val="00495A1D"/>
    <w:rsid w:val="00495ACB"/>
    <w:rsid w:val="00495B15"/>
    <w:rsid w:val="00495F7A"/>
    <w:rsid w:val="004961CB"/>
    <w:rsid w:val="004961D0"/>
    <w:rsid w:val="00496425"/>
    <w:rsid w:val="004965BC"/>
    <w:rsid w:val="00496674"/>
    <w:rsid w:val="00496CA5"/>
    <w:rsid w:val="00496DE9"/>
    <w:rsid w:val="00496F52"/>
    <w:rsid w:val="00497093"/>
    <w:rsid w:val="0049729D"/>
    <w:rsid w:val="004976F6"/>
    <w:rsid w:val="004977C0"/>
    <w:rsid w:val="004979FC"/>
    <w:rsid w:val="00497F04"/>
    <w:rsid w:val="00497F33"/>
    <w:rsid w:val="004A0F24"/>
    <w:rsid w:val="004A1044"/>
    <w:rsid w:val="004A112A"/>
    <w:rsid w:val="004A17E1"/>
    <w:rsid w:val="004A1EBC"/>
    <w:rsid w:val="004A1F72"/>
    <w:rsid w:val="004A2279"/>
    <w:rsid w:val="004A24C6"/>
    <w:rsid w:val="004A2A23"/>
    <w:rsid w:val="004A2BD3"/>
    <w:rsid w:val="004A355F"/>
    <w:rsid w:val="004A389B"/>
    <w:rsid w:val="004A4B86"/>
    <w:rsid w:val="004A5286"/>
    <w:rsid w:val="004A56C6"/>
    <w:rsid w:val="004A58C1"/>
    <w:rsid w:val="004A618F"/>
    <w:rsid w:val="004A6474"/>
    <w:rsid w:val="004A719A"/>
    <w:rsid w:val="004A7526"/>
    <w:rsid w:val="004A774C"/>
    <w:rsid w:val="004A7889"/>
    <w:rsid w:val="004A78CF"/>
    <w:rsid w:val="004A7B43"/>
    <w:rsid w:val="004A7CA9"/>
    <w:rsid w:val="004A7D10"/>
    <w:rsid w:val="004B0178"/>
    <w:rsid w:val="004B085D"/>
    <w:rsid w:val="004B0AF6"/>
    <w:rsid w:val="004B11F6"/>
    <w:rsid w:val="004B122D"/>
    <w:rsid w:val="004B1EEF"/>
    <w:rsid w:val="004B1F61"/>
    <w:rsid w:val="004B20C7"/>
    <w:rsid w:val="004B31FD"/>
    <w:rsid w:val="004B3509"/>
    <w:rsid w:val="004B3A1F"/>
    <w:rsid w:val="004B3A7B"/>
    <w:rsid w:val="004B3C53"/>
    <w:rsid w:val="004B4138"/>
    <w:rsid w:val="004B4A97"/>
    <w:rsid w:val="004B5074"/>
    <w:rsid w:val="004B5130"/>
    <w:rsid w:val="004B530F"/>
    <w:rsid w:val="004B5581"/>
    <w:rsid w:val="004B5728"/>
    <w:rsid w:val="004B59BD"/>
    <w:rsid w:val="004B5BA8"/>
    <w:rsid w:val="004B6076"/>
    <w:rsid w:val="004B6532"/>
    <w:rsid w:val="004B660C"/>
    <w:rsid w:val="004B66D8"/>
    <w:rsid w:val="004B672C"/>
    <w:rsid w:val="004B6AAD"/>
    <w:rsid w:val="004B713C"/>
    <w:rsid w:val="004B7398"/>
    <w:rsid w:val="004B7448"/>
    <w:rsid w:val="004B764B"/>
    <w:rsid w:val="004C0117"/>
    <w:rsid w:val="004C06B7"/>
    <w:rsid w:val="004C098A"/>
    <w:rsid w:val="004C2026"/>
    <w:rsid w:val="004C2166"/>
    <w:rsid w:val="004C2322"/>
    <w:rsid w:val="004C239C"/>
    <w:rsid w:val="004C2577"/>
    <w:rsid w:val="004C36CC"/>
    <w:rsid w:val="004C3E1A"/>
    <w:rsid w:val="004C3FD5"/>
    <w:rsid w:val="004C40C5"/>
    <w:rsid w:val="004C410F"/>
    <w:rsid w:val="004C45F8"/>
    <w:rsid w:val="004C4B0B"/>
    <w:rsid w:val="004C5911"/>
    <w:rsid w:val="004C5FBD"/>
    <w:rsid w:val="004C6392"/>
    <w:rsid w:val="004C64B5"/>
    <w:rsid w:val="004C65A3"/>
    <w:rsid w:val="004C677D"/>
    <w:rsid w:val="004C6967"/>
    <w:rsid w:val="004C6979"/>
    <w:rsid w:val="004C6C29"/>
    <w:rsid w:val="004C7857"/>
    <w:rsid w:val="004C7988"/>
    <w:rsid w:val="004D07E5"/>
    <w:rsid w:val="004D095D"/>
    <w:rsid w:val="004D0BE3"/>
    <w:rsid w:val="004D0D5A"/>
    <w:rsid w:val="004D1CC3"/>
    <w:rsid w:val="004D1CF5"/>
    <w:rsid w:val="004D2858"/>
    <w:rsid w:val="004D2F6B"/>
    <w:rsid w:val="004D3028"/>
    <w:rsid w:val="004D3456"/>
    <w:rsid w:val="004D3B66"/>
    <w:rsid w:val="004D3ED3"/>
    <w:rsid w:val="004D3F88"/>
    <w:rsid w:val="004D40BE"/>
    <w:rsid w:val="004D412E"/>
    <w:rsid w:val="004D4564"/>
    <w:rsid w:val="004D4862"/>
    <w:rsid w:val="004D5669"/>
    <w:rsid w:val="004D5977"/>
    <w:rsid w:val="004D5AFA"/>
    <w:rsid w:val="004D6EB2"/>
    <w:rsid w:val="004D6FDD"/>
    <w:rsid w:val="004D7244"/>
    <w:rsid w:val="004D74C1"/>
    <w:rsid w:val="004D76E8"/>
    <w:rsid w:val="004D7AFF"/>
    <w:rsid w:val="004D7E08"/>
    <w:rsid w:val="004D7E9C"/>
    <w:rsid w:val="004E07F4"/>
    <w:rsid w:val="004E08F1"/>
    <w:rsid w:val="004E0B71"/>
    <w:rsid w:val="004E0C6A"/>
    <w:rsid w:val="004E0C8C"/>
    <w:rsid w:val="004E0DCD"/>
    <w:rsid w:val="004E0FE9"/>
    <w:rsid w:val="004E11C0"/>
    <w:rsid w:val="004E120B"/>
    <w:rsid w:val="004E189E"/>
    <w:rsid w:val="004E1A81"/>
    <w:rsid w:val="004E1A83"/>
    <w:rsid w:val="004E3A5B"/>
    <w:rsid w:val="004E429C"/>
    <w:rsid w:val="004E4FCC"/>
    <w:rsid w:val="004E54D1"/>
    <w:rsid w:val="004E5C00"/>
    <w:rsid w:val="004E64B8"/>
    <w:rsid w:val="004E73E8"/>
    <w:rsid w:val="004E7B54"/>
    <w:rsid w:val="004F040B"/>
    <w:rsid w:val="004F0474"/>
    <w:rsid w:val="004F09FB"/>
    <w:rsid w:val="004F0D11"/>
    <w:rsid w:val="004F12F1"/>
    <w:rsid w:val="004F1594"/>
    <w:rsid w:val="004F1796"/>
    <w:rsid w:val="004F1A51"/>
    <w:rsid w:val="004F1AD4"/>
    <w:rsid w:val="004F1B7C"/>
    <w:rsid w:val="004F1BF0"/>
    <w:rsid w:val="004F1E76"/>
    <w:rsid w:val="004F2647"/>
    <w:rsid w:val="004F2D56"/>
    <w:rsid w:val="004F3034"/>
    <w:rsid w:val="004F31BA"/>
    <w:rsid w:val="004F36D0"/>
    <w:rsid w:val="004F3ED5"/>
    <w:rsid w:val="004F4870"/>
    <w:rsid w:val="004F4A26"/>
    <w:rsid w:val="004F530E"/>
    <w:rsid w:val="004F5519"/>
    <w:rsid w:val="004F5609"/>
    <w:rsid w:val="004F7113"/>
    <w:rsid w:val="004F7141"/>
    <w:rsid w:val="004F7452"/>
    <w:rsid w:val="004F7B97"/>
    <w:rsid w:val="004F7D19"/>
    <w:rsid w:val="0050083D"/>
    <w:rsid w:val="00500D96"/>
    <w:rsid w:val="00501965"/>
    <w:rsid w:val="00501E78"/>
    <w:rsid w:val="00502B43"/>
    <w:rsid w:val="0050333A"/>
    <w:rsid w:val="005038DE"/>
    <w:rsid w:val="00503ADB"/>
    <w:rsid w:val="00503E52"/>
    <w:rsid w:val="005047A1"/>
    <w:rsid w:val="00505FD9"/>
    <w:rsid w:val="0050603A"/>
    <w:rsid w:val="005064EA"/>
    <w:rsid w:val="005067DA"/>
    <w:rsid w:val="00506A27"/>
    <w:rsid w:val="00506AF1"/>
    <w:rsid w:val="00506B18"/>
    <w:rsid w:val="00506B54"/>
    <w:rsid w:val="00506F27"/>
    <w:rsid w:val="005075EA"/>
    <w:rsid w:val="00507AB1"/>
    <w:rsid w:val="005101A9"/>
    <w:rsid w:val="00510300"/>
    <w:rsid w:val="00510BF1"/>
    <w:rsid w:val="005113EC"/>
    <w:rsid w:val="00511495"/>
    <w:rsid w:val="005117CE"/>
    <w:rsid w:val="00511FD8"/>
    <w:rsid w:val="0051241B"/>
    <w:rsid w:val="005126A8"/>
    <w:rsid w:val="005129D8"/>
    <w:rsid w:val="00512D7C"/>
    <w:rsid w:val="00512EA6"/>
    <w:rsid w:val="00513336"/>
    <w:rsid w:val="00513995"/>
    <w:rsid w:val="00513A17"/>
    <w:rsid w:val="00513B4B"/>
    <w:rsid w:val="005140C1"/>
    <w:rsid w:val="0051452C"/>
    <w:rsid w:val="00514656"/>
    <w:rsid w:val="005146EC"/>
    <w:rsid w:val="0051496F"/>
    <w:rsid w:val="00515590"/>
    <w:rsid w:val="005165E0"/>
    <w:rsid w:val="00516C01"/>
    <w:rsid w:val="00516DC9"/>
    <w:rsid w:val="00517896"/>
    <w:rsid w:val="005178B0"/>
    <w:rsid w:val="005200B9"/>
    <w:rsid w:val="0052014F"/>
    <w:rsid w:val="00520B41"/>
    <w:rsid w:val="00520E2C"/>
    <w:rsid w:val="00521032"/>
    <w:rsid w:val="00521539"/>
    <w:rsid w:val="005217BC"/>
    <w:rsid w:val="00521B13"/>
    <w:rsid w:val="00521FCE"/>
    <w:rsid w:val="005224CB"/>
    <w:rsid w:val="00522A6C"/>
    <w:rsid w:val="00522B3E"/>
    <w:rsid w:val="00523234"/>
    <w:rsid w:val="005235BE"/>
    <w:rsid w:val="005244BC"/>
    <w:rsid w:val="005247F1"/>
    <w:rsid w:val="005248B0"/>
    <w:rsid w:val="00524B80"/>
    <w:rsid w:val="00525926"/>
    <w:rsid w:val="00525D8A"/>
    <w:rsid w:val="0053005D"/>
    <w:rsid w:val="0053053D"/>
    <w:rsid w:val="00530D33"/>
    <w:rsid w:val="00530F1E"/>
    <w:rsid w:val="00531E5B"/>
    <w:rsid w:val="0053240F"/>
    <w:rsid w:val="00533131"/>
    <w:rsid w:val="0053326D"/>
    <w:rsid w:val="005335F8"/>
    <w:rsid w:val="005337A2"/>
    <w:rsid w:val="00533C7F"/>
    <w:rsid w:val="0053427F"/>
    <w:rsid w:val="005346CF"/>
    <w:rsid w:val="00534EB3"/>
    <w:rsid w:val="00534F5B"/>
    <w:rsid w:val="0053533C"/>
    <w:rsid w:val="00535A60"/>
    <w:rsid w:val="005367B8"/>
    <w:rsid w:val="00536EE5"/>
    <w:rsid w:val="00537C83"/>
    <w:rsid w:val="00537CB6"/>
    <w:rsid w:val="005401EA"/>
    <w:rsid w:val="0054085B"/>
    <w:rsid w:val="00540964"/>
    <w:rsid w:val="00540CE1"/>
    <w:rsid w:val="00540DF7"/>
    <w:rsid w:val="00541C14"/>
    <w:rsid w:val="00541FD8"/>
    <w:rsid w:val="00542463"/>
    <w:rsid w:val="005428DC"/>
    <w:rsid w:val="00542A6E"/>
    <w:rsid w:val="00542E3F"/>
    <w:rsid w:val="00542FD4"/>
    <w:rsid w:val="00543293"/>
    <w:rsid w:val="0054332F"/>
    <w:rsid w:val="00543676"/>
    <w:rsid w:val="005438F5"/>
    <w:rsid w:val="00543D28"/>
    <w:rsid w:val="00544122"/>
    <w:rsid w:val="005455D1"/>
    <w:rsid w:val="00545AD1"/>
    <w:rsid w:val="0054689F"/>
    <w:rsid w:val="00546A46"/>
    <w:rsid w:val="00546F6E"/>
    <w:rsid w:val="005476D2"/>
    <w:rsid w:val="0054797F"/>
    <w:rsid w:val="00547A79"/>
    <w:rsid w:val="00547F66"/>
    <w:rsid w:val="00550346"/>
    <w:rsid w:val="00550404"/>
    <w:rsid w:val="005504BD"/>
    <w:rsid w:val="00550896"/>
    <w:rsid w:val="005509A5"/>
    <w:rsid w:val="00550E6F"/>
    <w:rsid w:val="00551321"/>
    <w:rsid w:val="0055142A"/>
    <w:rsid w:val="00551A70"/>
    <w:rsid w:val="005526BA"/>
    <w:rsid w:val="005529FF"/>
    <w:rsid w:val="00552CA3"/>
    <w:rsid w:val="0055320C"/>
    <w:rsid w:val="00553431"/>
    <w:rsid w:val="00553574"/>
    <w:rsid w:val="005536AF"/>
    <w:rsid w:val="00553973"/>
    <w:rsid w:val="00553C54"/>
    <w:rsid w:val="00554583"/>
    <w:rsid w:val="00554F98"/>
    <w:rsid w:val="00554FEF"/>
    <w:rsid w:val="005555A6"/>
    <w:rsid w:val="00555D67"/>
    <w:rsid w:val="00556413"/>
    <w:rsid w:val="00556747"/>
    <w:rsid w:val="0055682F"/>
    <w:rsid w:val="00556881"/>
    <w:rsid w:val="00556AFE"/>
    <w:rsid w:val="0055717D"/>
    <w:rsid w:val="00557ADF"/>
    <w:rsid w:val="00560132"/>
    <w:rsid w:val="00560327"/>
    <w:rsid w:val="00560B82"/>
    <w:rsid w:val="00560D98"/>
    <w:rsid w:val="00561608"/>
    <w:rsid w:val="0056171F"/>
    <w:rsid w:val="0056179A"/>
    <w:rsid w:val="00561B28"/>
    <w:rsid w:val="00561FF1"/>
    <w:rsid w:val="00562C86"/>
    <w:rsid w:val="00562D0E"/>
    <w:rsid w:val="00562E60"/>
    <w:rsid w:val="005632D0"/>
    <w:rsid w:val="00563B91"/>
    <w:rsid w:val="0056401F"/>
    <w:rsid w:val="005644F5"/>
    <w:rsid w:val="00564A90"/>
    <w:rsid w:val="00564BB0"/>
    <w:rsid w:val="00564E91"/>
    <w:rsid w:val="005653A4"/>
    <w:rsid w:val="00565989"/>
    <w:rsid w:val="005660AE"/>
    <w:rsid w:val="00566A66"/>
    <w:rsid w:val="0056719C"/>
    <w:rsid w:val="0056730B"/>
    <w:rsid w:val="00567932"/>
    <w:rsid w:val="00570209"/>
    <w:rsid w:val="005703C7"/>
    <w:rsid w:val="00571112"/>
    <w:rsid w:val="005715B2"/>
    <w:rsid w:val="00571CA7"/>
    <w:rsid w:val="00571DD7"/>
    <w:rsid w:val="00571E7C"/>
    <w:rsid w:val="00571F8A"/>
    <w:rsid w:val="00572042"/>
    <w:rsid w:val="005731B2"/>
    <w:rsid w:val="005731CD"/>
    <w:rsid w:val="005732FC"/>
    <w:rsid w:val="00573371"/>
    <w:rsid w:val="005733BC"/>
    <w:rsid w:val="00573A57"/>
    <w:rsid w:val="00574909"/>
    <w:rsid w:val="00574B31"/>
    <w:rsid w:val="005759C9"/>
    <w:rsid w:val="005760D5"/>
    <w:rsid w:val="005761E1"/>
    <w:rsid w:val="00576257"/>
    <w:rsid w:val="00576B95"/>
    <w:rsid w:val="005770F4"/>
    <w:rsid w:val="005773D3"/>
    <w:rsid w:val="00577437"/>
    <w:rsid w:val="00577616"/>
    <w:rsid w:val="00577976"/>
    <w:rsid w:val="00580D67"/>
    <w:rsid w:val="00581384"/>
    <w:rsid w:val="005813F1"/>
    <w:rsid w:val="005817F9"/>
    <w:rsid w:val="00581D9A"/>
    <w:rsid w:val="005820E8"/>
    <w:rsid w:val="00582880"/>
    <w:rsid w:val="00583333"/>
    <w:rsid w:val="0058360E"/>
    <w:rsid w:val="0058424D"/>
    <w:rsid w:val="0058440C"/>
    <w:rsid w:val="0058459C"/>
    <w:rsid w:val="0058512D"/>
    <w:rsid w:val="005852DF"/>
    <w:rsid w:val="00585592"/>
    <w:rsid w:val="005855A1"/>
    <w:rsid w:val="00586400"/>
    <w:rsid w:val="005869A6"/>
    <w:rsid w:val="00587323"/>
    <w:rsid w:val="00587BC2"/>
    <w:rsid w:val="00587C8E"/>
    <w:rsid w:val="00587CD7"/>
    <w:rsid w:val="00590881"/>
    <w:rsid w:val="00590D12"/>
    <w:rsid w:val="005912E6"/>
    <w:rsid w:val="00591BAC"/>
    <w:rsid w:val="00592289"/>
    <w:rsid w:val="00592E5B"/>
    <w:rsid w:val="0059300D"/>
    <w:rsid w:val="00593556"/>
    <w:rsid w:val="00593C57"/>
    <w:rsid w:val="00594249"/>
    <w:rsid w:val="0059475D"/>
    <w:rsid w:val="00594897"/>
    <w:rsid w:val="005949FD"/>
    <w:rsid w:val="00594FC9"/>
    <w:rsid w:val="00595676"/>
    <w:rsid w:val="005958A0"/>
    <w:rsid w:val="00595C41"/>
    <w:rsid w:val="00595CFE"/>
    <w:rsid w:val="00595EBE"/>
    <w:rsid w:val="00595ED1"/>
    <w:rsid w:val="00595F41"/>
    <w:rsid w:val="005962B3"/>
    <w:rsid w:val="00597D00"/>
    <w:rsid w:val="005A01CC"/>
    <w:rsid w:val="005A0709"/>
    <w:rsid w:val="005A0883"/>
    <w:rsid w:val="005A0E3D"/>
    <w:rsid w:val="005A1B98"/>
    <w:rsid w:val="005A1BED"/>
    <w:rsid w:val="005A20C6"/>
    <w:rsid w:val="005A2327"/>
    <w:rsid w:val="005A2351"/>
    <w:rsid w:val="005A2435"/>
    <w:rsid w:val="005A2473"/>
    <w:rsid w:val="005A2478"/>
    <w:rsid w:val="005A2ADD"/>
    <w:rsid w:val="005A2EB1"/>
    <w:rsid w:val="005A350A"/>
    <w:rsid w:val="005A3F56"/>
    <w:rsid w:val="005A438E"/>
    <w:rsid w:val="005A54C3"/>
    <w:rsid w:val="005A5CF3"/>
    <w:rsid w:val="005A5E46"/>
    <w:rsid w:val="005A624E"/>
    <w:rsid w:val="005A6D1E"/>
    <w:rsid w:val="005A7027"/>
    <w:rsid w:val="005A70DA"/>
    <w:rsid w:val="005A7183"/>
    <w:rsid w:val="005A78A6"/>
    <w:rsid w:val="005A796F"/>
    <w:rsid w:val="005A7E4B"/>
    <w:rsid w:val="005A7FCE"/>
    <w:rsid w:val="005B00D0"/>
    <w:rsid w:val="005B0301"/>
    <w:rsid w:val="005B0B20"/>
    <w:rsid w:val="005B1E9C"/>
    <w:rsid w:val="005B2038"/>
    <w:rsid w:val="005B233B"/>
    <w:rsid w:val="005B2801"/>
    <w:rsid w:val="005B2C22"/>
    <w:rsid w:val="005B3461"/>
    <w:rsid w:val="005B34A8"/>
    <w:rsid w:val="005B383E"/>
    <w:rsid w:val="005B3A6C"/>
    <w:rsid w:val="005B3AE0"/>
    <w:rsid w:val="005B3F40"/>
    <w:rsid w:val="005B422C"/>
    <w:rsid w:val="005B4730"/>
    <w:rsid w:val="005B4A67"/>
    <w:rsid w:val="005B5145"/>
    <w:rsid w:val="005B51B4"/>
    <w:rsid w:val="005B51BC"/>
    <w:rsid w:val="005B5D86"/>
    <w:rsid w:val="005B6DCA"/>
    <w:rsid w:val="005B708C"/>
    <w:rsid w:val="005B7431"/>
    <w:rsid w:val="005B7576"/>
    <w:rsid w:val="005B7C6A"/>
    <w:rsid w:val="005C02D1"/>
    <w:rsid w:val="005C0A3F"/>
    <w:rsid w:val="005C0C16"/>
    <w:rsid w:val="005C0DB2"/>
    <w:rsid w:val="005C1551"/>
    <w:rsid w:val="005C1696"/>
    <w:rsid w:val="005C16FF"/>
    <w:rsid w:val="005C2008"/>
    <w:rsid w:val="005C3663"/>
    <w:rsid w:val="005C370C"/>
    <w:rsid w:val="005C3E8D"/>
    <w:rsid w:val="005C4CC5"/>
    <w:rsid w:val="005C4ECE"/>
    <w:rsid w:val="005C554C"/>
    <w:rsid w:val="005C5BEF"/>
    <w:rsid w:val="005C6662"/>
    <w:rsid w:val="005C66AC"/>
    <w:rsid w:val="005C6969"/>
    <w:rsid w:val="005C6A57"/>
    <w:rsid w:val="005C6D09"/>
    <w:rsid w:val="005C71F5"/>
    <w:rsid w:val="005C743C"/>
    <w:rsid w:val="005C765E"/>
    <w:rsid w:val="005C78C2"/>
    <w:rsid w:val="005C79F4"/>
    <w:rsid w:val="005C7C5B"/>
    <w:rsid w:val="005CDC6D"/>
    <w:rsid w:val="005D0190"/>
    <w:rsid w:val="005D02FB"/>
    <w:rsid w:val="005D1008"/>
    <w:rsid w:val="005D2478"/>
    <w:rsid w:val="005D2D14"/>
    <w:rsid w:val="005D2E89"/>
    <w:rsid w:val="005D36DB"/>
    <w:rsid w:val="005D37A1"/>
    <w:rsid w:val="005D4324"/>
    <w:rsid w:val="005D4500"/>
    <w:rsid w:val="005D4A86"/>
    <w:rsid w:val="005D548C"/>
    <w:rsid w:val="005D5693"/>
    <w:rsid w:val="005D5765"/>
    <w:rsid w:val="005D5C9B"/>
    <w:rsid w:val="005D5E6F"/>
    <w:rsid w:val="005D5F4C"/>
    <w:rsid w:val="005D60DF"/>
    <w:rsid w:val="005D6164"/>
    <w:rsid w:val="005D6E5A"/>
    <w:rsid w:val="005D700E"/>
    <w:rsid w:val="005D707F"/>
    <w:rsid w:val="005D758B"/>
    <w:rsid w:val="005D76BF"/>
    <w:rsid w:val="005D7E41"/>
    <w:rsid w:val="005E1358"/>
    <w:rsid w:val="005E1D68"/>
    <w:rsid w:val="005E247F"/>
    <w:rsid w:val="005E2DAA"/>
    <w:rsid w:val="005E326C"/>
    <w:rsid w:val="005E370B"/>
    <w:rsid w:val="005E4CF8"/>
    <w:rsid w:val="005E53D6"/>
    <w:rsid w:val="005E632C"/>
    <w:rsid w:val="005E63D2"/>
    <w:rsid w:val="005E641B"/>
    <w:rsid w:val="005E6B57"/>
    <w:rsid w:val="005E6BDB"/>
    <w:rsid w:val="005E6E12"/>
    <w:rsid w:val="005E71A8"/>
    <w:rsid w:val="005E7E08"/>
    <w:rsid w:val="005E7E99"/>
    <w:rsid w:val="005F0583"/>
    <w:rsid w:val="005F09C2"/>
    <w:rsid w:val="005F0DFF"/>
    <w:rsid w:val="005F1A45"/>
    <w:rsid w:val="005F22C7"/>
    <w:rsid w:val="005F2A25"/>
    <w:rsid w:val="005F2D5F"/>
    <w:rsid w:val="005F2EF6"/>
    <w:rsid w:val="005F33E8"/>
    <w:rsid w:val="005F34BF"/>
    <w:rsid w:val="005F358C"/>
    <w:rsid w:val="005F4374"/>
    <w:rsid w:val="005F44E2"/>
    <w:rsid w:val="005F4522"/>
    <w:rsid w:val="005F474A"/>
    <w:rsid w:val="005F504F"/>
    <w:rsid w:val="005F549F"/>
    <w:rsid w:val="005F57D4"/>
    <w:rsid w:val="005F58EF"/>
    <w:rsid w:val="005F5B9D"/>
    <w:rsid w:val="005F5BF6"/>
    <w:rsid w:val="005F61E1"/>
    <w:rsid w:val="005F6625"/>
    <w:rsid w:val="005F66EB"/>
    <w:rsid w:val="005F69BF"/>
    <w:rsid w:val="005F6BFB"/>
    <w:rsid w:val="005F6FDC"/>
    <w:rsid w:val="005F7139"/>
    <w:rsid w:val="0060027F"/>
    <w:rsid w:val="00600404"/>
    <w:rsid w:val="00600A65"/>
    <w:rsid w:val="00600BF5"/>
    <w:rsid w:val="00600CB9"/>
    <w:rsid w:val="00600DF4"/>
    <w:rsid w:val="00601040"/>
    <w:rsid w:val="00602379"/>
    <w:rsid w:val="006024F2"/>
    <w:rsid w:val="00602A29"/>
    <w:rsid w:val="006032A9"/>
    <w:rsid w:val="006037D9"/>
    <w:rsid w:val="00603B86"/>
    <w:rsid w:val="00603CDF"/>
    <w:rsid w:val="00603E9F"/>
    <w:rsid w:val="00603EE1"/>
    <w:rsid w:val="006046EB"/>
    <w:rsid w:val="006048B3"/>
    <w:rsid w:val="00604D25"/>
    <w:rsid w:val="00604FDF"/>
    <w:rsid w:val="006051BE"/>
    <w:rsid w:val="006051C1"/>
    <w:rsid w:val="006051CE"/>
    <w:rsid w:val="00605621"/>
    <w:rsid w:val="006056AE"/>
    <w:rsid w:val="0060573D"/>
    <w:rsid w:val="00605B15"/>
    <w:rsid w:val="00605C51"/>
    <w:rsid w:val="00605DE5"/>
    <w:rsid w:val="00606203"/>
    <w:rsid w:val="006065B9"/>
    <w:rsid w:val="00606675"/>
    <w:rsid w:val="006067AD"/>
    <w:rsid w:val="00606CC2"/>
    <w:rsid w:val="00606F72"/>
    <w:rsid w:val="00607140"/>
    <w:rsid w:val="00607C85"/>
    <w:rsid w:val="00610277"/>
    <w:rsid w:val="006102BD"/>
    <w:rsid w:val="006106D2"/>
    <w:rsid w:val="00610B85"/>
    <w:rsid w:val="00611333"/>
    <w:rsid w:val="0061142E"/>
    <w:rsid w:val="006114AD"/>
    <w:rsid w:val="00611714"/>
    <w:rsid w:val="0061187B"/>
    <w:rsid w:val="006121FE"/>
    <w:rsid w:val="006128FC"/>
    <w:rsid w:val="00612C31"/>
    <w:rsid w:val="00613511"/>
    <w:rsid w:val="006136F2"/>
    <w:rsid w:val="00614348"/>
    <w:rsid w:val="00614779"/>
    <w:rsid w:val="00615536"/>
    <w:rsid w:val="006165AC"/>
    <w:rsid w:val="006165E5"/>
    <w:rsid w:val="006166C2"/>
    <w:rsid w:val="00616ADC"/>
    <w:rsid w:val="00616D4E"/>
    <w:rsid w:val="00616F34"/>
    <w:rsid w:val="00617770"/>
    <w:rsid w:val="0061799A"/>
    <w:rsid w:val="00617ACE"/>
    <w:rsid w:val="00617D09"/>
    <w:rsid w:val="00617D37"/>
    <w:rsid w:val="00617FC6"/>
    <w:rsid w:val="00620469"/>
    <w:rsid w:val="00620792"/>
    <w:rsid w:val="006207D2"/>
    <w:rsid w:val="006210D9"/>
    <w:rsid w:val="006213E6"/>
    <w:rsid w:val="00621C70"/>
    <w:rsid w:val="00622C6A"/>
    <w:rsid w:val="00622C7B"/>
    <w:rsid w:val="00622D1E"/>
    <w:rsid w:val="00623392"/>
    <w:rsid w:val="00624EDB"/>
    <w:rsid w:val="00625022"/>
    <w:rsid w:val="00625356"/>
    <w:rsid w:val="00625A35"/>
    <w:rsid w:val="00625A37"/>
    <w:rsid w:val="00625F52"/>
    <w:rsid w:val="006260F7"/>
    <w:rsid w:val="006262AF"/>
    <w:rsid w:val="00626B62"/>
    <w:rsid w:val="00626BFF"/>
    <w:rsid w:val="00626C84"/>
    <w:rsid w:val="0062731A"/>
    <w:rsid w:val="0062739B"/>
    <w:rsid w:val="006277CE"/>
    <w:rsid w:val="00627FB0"/>
    <w:rsid w:val="00630389"/>
    <w:rsid w:val="00630891"/>
    <w:rsid w:val="00631111"/>
    <w:rsid w:val="00631113"/>
    <w:rsid w:val="006312B0"/>
    <w:rsid w:val="006312C5"/>
    <w:rsid w:val="00631736"/>
    <w:rsid w:val="00631FF7"/>
    <w:rsid w:val="006321E6"/>
    <w:rsid w:val="00632F84"/>
    <w:rsid w:val="0063355E"/>
    <w:rsid w:val="006336D6"/>
    <w:rsid w:val="00634038"/>
    <w:rsid w:val="00634B72"/>
    <w:rsid w:val="00634FB5"/>
    <w:rsid w:val="00635ABA"/>
    <w:rsid w:val="00635F8D"/>
    <w:rsid w:val="0063607D"/>
    <w:rsid w:val="006360D8"/>
    <w:rsid w:val="00636897"/>
    <w:rsid w:val="00636B34"/>
    <w:rsid w:val="00636B7D"/>
    <w:rsid w:val="006370D7"/>
    <w:rsid w:val="00637429"/>
    <w:rsid w:val="00637B7F"/>
    <w:rsid w:val="00637C43"/>
    <w:rsid w:val="00637FB3"/>
    <w:rsid w:val="00637FE4"/>
    <w:rsid w:val="0063EB17"/>
    <w:rsid w:val="006401DE"/>
    <w:rsid w:val="006403D7"/>
    <w:rsid w:val="00640483"/>
    <w:rsid w:val="00640A64"/>
    <w:rsid w:val="00640D06"/>
    <w:rsid w:val="00640F56"/>
    <w:rsid w:val="006410AB"/>
    <w:rsid w:val="006416B8"/>
    <w:rsid w:val="0064180D"/>
    <w:rsid w:val="00641B6D"/>
    <w:rsid w:val="00641CA2"/>
    <w:rsid w:val="00641F05"/>
    <w:rsid w:val="00642420"/>
    <w:rsid w:val="006426D8"/>
    <w:rsid w:val="00642B52"/>
    <w:rsid w:val="00642F46"/>
    <w:rsid w:val="006432D3"/>
    <w:rsid w:val="00643541"/>
    <w:rsid w:val="00643931"/>
    <w:rsid w:val="00643E88"/>
    <w:rsid w:val="00643F7A"/>
    <w:rsid w:val="00644457"/>
    <w:rsid w:val="00644545"/>
    <w:rsid w:val="00644728"/>
    <w:rsid w:val="00644C6C"/>
    <w:rsid w:val="00645506"/>
    <w:rsid w:val="00645803"/>
    <w:rsid w:val="00645890"/>
    <w:rsid w:val="00645D7B"/>
    <w:rsid w:val="006467B3"/>
    <w:rsid w:val="00646987"/>
    <w:rsid w:val="0064735C"/>
    <w:rsid w:val="00647F9C"/>
    <w:rsid w:val="0065007E"/>
    <w:rsid w:val="006507B0"/>
    <w:rsid w:val="006507D3"/>
    <w:rsid w:val="00650E1F"/>
    <w:rsid w:val="00650E23"/>
    <w:rsid w:val="00651549"/>
    <w:rsid w:val="006521F5"/>
    <w:rsid w:val="00652285"/>
    <w:rsid w:val="00652412"/>
    <w:rsid w:val="00652A23"/>
    <w:rsid w:val="00653066"/>
    <w:rsid w:val="00653359"/>
    <w:rsid w:val="006536BE"/>
    <w:rsid w:val="0065388F"/>
    <w:rsid w:val="00653B23"/>
    <w:rsid w:val="00653EBA"/>
    <w:rsid w:val="0065484A"/>
    <w:rsid w:val="006549F8"/>
    <w:rsid w:val="00655B72"/>
    <w:rsid w:val="00655BAA"/>
    <w:rsid w:val="00655CC5"/>
    <w:rsid w:val="00655F0F"/>
    <w:rsid w:val="00656096"/>
    <w:rsid w:val="00656831"/>
    <w:rsid w:val="00656CD5"/>
    <w:rsid w:val="006571DB"/>
    <w:rsid w:val="006572DD"/>
    <w:rsid w:val="00657497"/>
    <w:rsid w:val="006574AB"/>
    <w:rsid w:val="0065764B"/>
    <w:rsid w:val="00657ED2"/>
    <w:rsid w:val="00657FC2"/>
    <w:rsid w:val="00660390"/>
    <w:rsid w:val="0066085E"/>
    <w:rsid w:val="00660CEB"/>
    <w:rsid w:val="00660FD6"/>
    <w:rsid w:val="0066105C"/>
    <w:rsid w:val="00661211"/>
    <w:rsid w:val="006612CB"/>
    <w:rsid w:val="00661880"/>
    <w:rsid w:val="00661D7C"/>
    <w:rsid w:val="00662266"/>
    <w:rsid w:val="00662756"/>
    <w:rsid w:val="00662DC1"/>
    <w:rsid w:val="00663249"/>
    <w:rsid w:val="00663BEF"/>
    <w:rsid w:val="006641B1"/>
    <w:rsid w:val="00664490"/>
    <w:rsid w:val="00664528"/>
    <w:rsid w:val="00664711"/>
    <w:rsid w:val="00664758"/>
    <w:rsid w:val="00664770"/>
    <w:rsid w:val="00664785"/>
    <w:rsid w:val="00664C13"/>
    <w:rsid w:val="00664C81"/>
    <w:rsid w:val="00664D1E"/>
    <w:rsid w:val="006653F7"/>
    <w:rsid w:val="0066540F"/>
    <w:rsid w:val="00665457"/>
    <w:rsid w:val="0066545A"/>
    <w:rsid w:val="006655EF"/>
    <w:rsid w:val="006657EF"/>
    <w:rsid w:val="00665E94"/>
    <w:rsid w:val="00665F19"/>
    <w:rsid w:val="0066617A"/>
    <w:rsid w:val="00666313"/>
    <w:rsid w:val="006664ED"/>
    <w:rsid w:val="00666CFF"/>
    <w:rsid w:val="00666E2E"/>
    <w:rsid w:val="006674D9"/>
    <w:rsid w:val="00667762"/>
    <w:rsid w:val="00667821"/>
    <w:rsid w:val="0066794B"/>
    <w:rsid w:val="00667DB4"/>
    <w:rsid w:val="006706B0"/>
    <w:rsid w:val="00670871"/>
    <w:rsid w:val="00670977"/>
    <w:rsid w:val="00670AC4"/>
    <w:rsid w:val="00670C08"/>
    <w:rsid w:val="006710F9"/>
    <w:rsid w:val="0067129C"/>
    <w:rsid w:val="0067156D"/>
    <w:rsid w:val="00671BCD"/>
    <w:rsid w:val="006725E4"/>
    <w:rsid w:val="00672E28"/>
    <w:rsid w:val="0067332B"/>
    <w:rsid w:val="00673429"/>
    <w:rsid w:val="00673688"/>
    <w:rsid w:val="00673731"/>
    <w:rsid w:val="00673737"/>
    <w:rsid w:val="006737D9"/>
    <w:rsid w:val="006742AA"/>
    <w:rsid w:val="006747AC"/>
    <w:rsid w:val="00674DDA"/>
    <w:rsid w:val="00675A92"/>
    <w:rsid w:val="00675F2C"/>
    <w:rsid w:val="00676125"/>
    <w:rsid w:val="00676C12"/>
    <w:rsid w:val="00676C7A"/>
    <w:rsid w:val="0067719F"/>
    <w:rsid w:val="00677AD6"/>
    <w:rsid w:val="00677C28"/>
    <w:rsid w:val="00677E6A"/>
    <w:rsid w:val="00680114"/>
    <w:rsid w:val="00680595"/>
    <w:rsid w:val="00680FE7"/>
    <w:rsid w:val="00681067"/>
    <w:rsid w:val="00681B22"/>
    <w:rsid w:val="00681D90"/>
    <w:rsid w:val="00681DD1"/>
    <w:rsid w:val="00682522"/>
    <w:rsid w:val="00682F1E"/>
    <w:rsid w:val="00682FC5"/>
    <w:rsid w:val="00683CD4"/>
    <w:rsid w:val="00684041"/>
    <w:rsid w:val="00684044"/>
    <w:rsid w:val="00685D1F"/>
    <w:rsid w:val="00686433"/>
    <w:rsid w:val="00686F82"/>
    <w:rsid w:val="006870D4"/>
    <w:rsid w:val="00687768"/>
    <w:rsid w:val="00690197"/>
    <w:rsid w:val="006903E2"/>
    <w:rsid w:val="00691976"/>
    <w:rsid w:val="0069270A"/>
    <w:rsid w:val="00692DBA"/>
    <w:rsid w:val="0069323A"/>
    <w:rsid w:val="006938FE"/>
    <w:rsid w:val="006939E2"/>
    <w:rsid w:val="0069458C"/>
    <w:rsid w:val="006948BA"/>
    <w:rsid w:val="00694DE8"/>
    <w:rsid w:val="0069575F"/>
    <w:rsid w:val="0069590A"/>
    <w:rsid w:val="00696255"/>
    <w:rsid w:val="006962A7"/>
    <w:rsid w:val="00696984"/>
    <w:rsid w:val="00696B4F"/>
    <w:rsid w:val="00696B86"/>
    <w:rsid w:val="00696D6A"/>
    <w:rsid w:val="00697000"/>
    <w:rsid w:val="006974B8"/>
    <w:rsid w:val="006A05CD"/>
    <w:rsid w:val="006A079D"/>
    <w:rsid w:val="006A09D4"/>
    <w:rsid w:val="006A0C38"/>
    <w:rsid w:val="006A1138"/>
    <w:rsid w:val="006A1295"/>
    <w:rsid w:val="006A1835"/>
    <w:rsid w:val="006A2E10"/>
    <w:rsid w:val="006A2F1B"/>
    <w:rsid w:val="006A35C4"/>
    <w:rsid w:val="006A3D63"/>
    <w:rsid w:val="006A3D68"/>
    <w:rsid w:val="006A490D"/>
    <w:rsid w:val="006A4BA1"/>
    <w:rsid w:val="006A4D3F"/>
    <w:rsid w:val="006A4EC5"/>
    <w:rsid w:val="006A4F32"/>
    <w:rsid w:val="006A4F51"/>
    <w:rsid w:val="006A618B"/>
    <w:rsid w:val="006A62AF"/>
    <w:rsid w:val="006A72AB"/>
    <w:rsid w:val="006A7ABD"/>
    <w:rsid w:val="006B0B73"/>
    <w:rsid w:val="006B0E8E"/>
    <w:rsid w:val="006B0F83"/>
    <w:rsid w:val="006B10A2"/>
    <w:rsid w:val="006B13DD"/>
    <w:rsid w:val="006B16E3"/>
    <w:rsid w:val="006B1718"/>
    <w:rsid w:val="006B19EE"/>
    <w:rsid w:val="006B1A6C"/>
    <w:rsid w:val="006B1DD7"/>
    <w:rsid w:val="006B1EA6"/>
    <w:rsid w:val="006B20AE"/>
    <w:rsid w:val="006B20E6"/>
    <w:rsid w:val="006B2358"/>
    <w:rsid w:val="006B267D"/>
    <w:rsid w:val="006B2A8C"/>
    <w:rsid w:val="006B34EF"/>
    <w:rsid w:val="006B389F"/>
    <w:rsid w:val="006B3B29"/>
    <w:rsid w:val="006B403D"/>
    <w:rsid w:val="006B41CD"/>
    <w:rsid w:val="006B4761"/>
    <w:rsid w:val="006B4E3F"/>
    <w:rsid w:val="006B4EAE"/>
    <w:rsid w:val="006B5277"/>
    <w:rsid w:val="006B5BC9"/>
    <w:rsid w:val="006B65DE"/>
    <w:rsid w:val="006B6A33"/>
    <w:rsid w:val="006B6AB0"/>
    <w:rsid w:val="006C00CA"/>
    <w:rsid w:val="006C05B5"/>
    <w:rsid w:val="006C0E1F"/>
    <w:rsid w:val="006C16B9"/>
    <w:rsid w:val="006C198F"/>
    <w:rsid w:val="006C1CDD"/>
    <w:rsid w:val="006C1E1E"/>
    <w:rsid w:val="006C21E0"/>
    <w:rsid w:val="006C21E5"/>
    <w:rsid w:val="006C23AF"/>
    <w:rsid w:val="006C28B8"/>
    <w:rsid w:val="006C3293"/>
    <w:rsid w:val="006C343F"/>
    <w:rsid w:val="006C3807"/>
    <w:rsid w:val="006C4053"/>
    <w:rsid w:val="006C41F1"/>
    <w:rsid w:val="006C46A9"/>
    <w:rsid w:val="006C480B"/>
    <w:rsid w:val="006C485D"/>
    <w:rsid w:val="006C4C43"/>
    <w:rsid w:val="006C4FDF"/>
    <w:rsid w:val="006C5FDC"/>
    <w:rsid w:val="006C63BC"/>
    <w:rsid w:val="006C668E"/>
    <w:rsid w:val="006C6D88"/>
    <w:rsid w:val="006C7090"/>
    <w:rsid w:val="006C71F0"/>
    <w:rsid w:val="006C7861"/>
    <w:rsid w:val="006C7C6B"/>
    <w:rsid w:val="006CB08D"/>
    <w:rsid w:val="006D0154"/>
    <w:rsid w:val="006D0514"/>
    <w:rsid w:val="006D07D0"/>
    <w:rsid w:val="006D08E4"/>
    <w:rsid w:val="006D1180"/>
    <w:rsid w:val="006D1216"/>
    <w:rsid w:val="006D198F"/>
    <w:rsid w:val="006D1CC8"/>
    <w:rsid w:val="006D1D1A"/>
    <w:rsid w:val="006D24A2"/>
    <w:rsid w:val="006D32FA"/>
    <w:rsid w:val="006D37DC"/>
    <w:rsid w:val="006D40E8"/>
    <w:rsid w:val="006D422C"/>
    <w:rsid w:val="006D4436"/>
    <w:rsid w:val="006D47A1"/>
    <w:rsid w:val="006D49D9"/>
    <w:rsid w:val="006D4B15"/>
    <w:rsid w:val="006D4CAC"/>
    <w:rsid w:val="006D4E48"/>
    <w:rsid w:val="006D4F6E"/>
    <w:rsid w:val="006D5129"/>
    <w:rsid w:val="006D54AD"/>
    <w:rsid w:val="006D5A65"/>
    <w:rsid w:val="006D5AF6"/>
    <w:rsid w:val="006D5CDB"/>
    <w:rsid w:val="006D5F17"/>
    <w:rsid w:val="006D5F47"/>
    <w:rsid w:val="006D5F75"/>
    <w:rsid w:val="006D6AF1"/>
    <w:rsid w:val="006D7C56"/>
    <w:rsid w:val="006D7D8E"/>
    <w:rsid w:val="006E03ED"/>
    <w:rsid w:val="006E18F3"/>
    <w:rsid w:val="006E1AFF"/>
    <w:rsid w:val="006E2265"/>
    <w:rsid w:val="006E2569"/>
    <w:rsid w:val="006E2663"/>
    <w:rsid w:val="006E2734"/>
    <w:rsid w:val="006E2812"/>
    <w:rsid w:val="006E2960"/>
    <w:rsid w:val="006E2E1A"/>
    <w:rsid w:val="006E3D32"/>
    <w:rsid w:val="006E3EA3"/>
    <w:rsid w:val="006E476F"/>
    <w:rsid w:val="006E4AB2"/>
    <w:rsid w:val="006E4D55"/>
    <w:rsid w:val="006E554E"/>
    <w:rsid w:val="006E55E2"/>
    <w:rsid w:val="006E56FB"/>
    <w:rsid w:val="006E598A"/>
    <w:rsid w:val="006E6AA4"/>
    <w:rsid w:val="006E6D7F"/>
    <w:rsid w:val="006E7F41"/>
    <w:rsid w:val="006E8769"/>
    <w:rsid w:val="006F004F"/>
    <w:rsid w:val="006F01E7"/>
    <w:rsid w:val="006F034C"/>
    <w:rsid w:val="006F0C70"/>
    <w:rsid w:val="006F0CC1"/>
    <w:rsid w:val="006F134C"/>
    <w:rsid w:val="006F144D"/>
    <w:rsid w:val="006F18F9"/>
    <w:rsid w:val="006F1B20"/>
    <w:rsid w:val="006F2542"/>
    <w:rsid w:val="006F26A5"/>
    <w:rsid w:val="006F26E5"/>
    <w:rsid w:val="006F2B81"/>
    <w:rsid w:val="006F2FEA"/>
    <w:rsid w:val="006F3005"/>
    <w:rsid w:val="006F3678"/>
    <w:rsid w:val="006F3EEE"/>
    <w:rsid w:val="006F421C"/>
    <w:rsid w:val="006F43EB"/>
    <w:rsid w:val="006F474B"/>
    <w:rsid w:val="006F4A07"/>
    <w:rsid w:val="006F4D25"/>
    <w:rsid w:val="006F4F83"/>
    <w:rsid w:val="006F5C6E"/>
    <w:rsid w:val="006F5DFB"/>
    <w:rsid w:val="006F5E46"/>
    <w:rsid w:val="006F71F0"/>
    <w:rsid w:val="006F74FA"/>
    <w:rsid w:val="006F7ED1"/>
    <w:rsid w:val="006F7F7D"/>
    <w:rsid w:val="00700006"/>
    <w:rsid w:val="00700A73"/>
    <w:rsid w:val="00700E5E"/>
    <w:rsid w:val="0070136E"/>
    <w:rsid w:val="00701841"/>
    <w:rsid w:val="007018E5"/>
    <w:rsid w:val="007032F5"/>
    <w:rsid w:val="00703550"/>
    <w:rsid w:val="00703808"/>
    <w:rsid w:val="00703B43"/>
    <w:rsid w:val="00703FA3"/>
    <w:rsid w:val="00704EDA"/>
    <w:rsid w:val="00705385"/>
    <w:rsid w:val="00705639"/>
    <w:rsid w:val="00705AEB"/>
    <w:rsid w:val="0070621C"/>
    <w:rsid w:val="0070622B"/>
    <w:rsid w:val="007065AC"/>
    <w:rsid w:val="0070686F"/>
    <w:rsid w:val="007068F5"/>
    <w:rsid w:val="00707339"/>
    <w:rsid w:val="007074F8"/>
    <w:rsid w:val="00707597"/>
    <w:rsid w:val="0070764A"/>
    <w:rsid w:val="0070792A"/>
    <w:rsid w:val="0071039D"/>
    <w:rsid w:val="00710572"/>
    <w:rsid w:val="0071067C"/>
    <w:rsid w:val="00710747"/>
    <w:rsid w:val="0071076B"/>
    <w:rsid w:val="00710B2D"/>
    <w:rsid w:val="00711363"/>
    <w:rsid w:val="00711755"/>
    <w:rsid w:val="00711B4C"/>
    <w:rsid w:val="00711C4D"/>
    <w:rsid w:val="00711CAD"/>
    <w:rsid w:val="00711E12"/>
    <w:rsid w:val="00711E4C"/>
    <w:rsid w:val="00712022"/>
    <w:rsid w:val="007129ED"/>
    <w:rsid w:val="00712CDB"/>
    <w:rsid w:val="00712DA3"/>
    <w:rsid w:val="0071333C"/>
    <w:rsid w:val="007137E1"/>
    <w:rsid w:val="007139F2"/>
    <w:rsid w:val="00713A63"/>
    <w:rsid w:val="00713B91"/>
    <w:rsid w:val="00713F3C"/>
    <w:rsid w:val="0071450A"/>
    <w:rsid w:val="0071482C"/>
    <w:rsid w:val="00714B51"/>
    <w:rsid w:val="00714C10"/>
    <w:rsid w:val="00714D10"/>
    <w:rsid w:val="007153D3"/>
    <w:rsid w:val="00715555"/>
    <w:rsid w:val="00715614"/>
    <w:rsid w:val="00715A75"/>
    <w:rsid w:val="00715E9A"/>
    <w:rsid w:val="00716FA0"/>
    <w:rsid w:val="00717C8E"/>
    <w:rsid w:val="00720510"/>
    <w:rsid w:val="00720C88"/>
    <w:rsid w:val="0072124E"/>
    <w:rsid w:val="00721BF8"/>
    <w:rsid w:val="00721DD0"/>
    <w:rsid w:val="00722EC0"/>
    <w:rsid w:val="007231C5"/>
    <w:rsid w:val="00723561"/>
    <w:rsid w:val="00723976"/>
    <w:rsid w:val="00723B32"/>
    <w:rsid w:val="00724447"/>
    <w:rsid w:val="00724C36"/>
    <w:rsid w:val="00725643"/>
    <w:rsid w:val="007257AB"/>
    <w:rsid w:val="00725D31"/>
    <w:rsid w:val="00725D75"/>
    <w:rsid w:val="0072610C"/>
    <w:rsid w:val="0072707B"/>
    <w:rsid w:val="0072726C"/>
    <w:rsid w:val="00727CE2"/>
    <w:rsid w:val="00727FBA"/>
    <w:rsid w:val="007305DC"/>
    <w:rsid w:val="00730678"/>
    <w:rsid w:val="007307FE"/>
    <w:rsid w:val="00730B00"/>
    <w:rsid w:val="0073137B"/>
    <w:rsid w:val="00731BE4"/>
    <w:rsid w:val="007321A3"/>
    <w:rsid w:val="00732BB2"/>
    <w:rsid w:val="00732CEA"/>
    <w:rsid w:val="00732E55"/>
    <w:rsid w:val="007331BD"/>
    <w:rsid w:val="007333C9"/>
    <w:rsid w:val="00733A3F"/>
    <w:rsid w:val="00733C79"/>
    <w:rsid w:val="007341BF"/>
    <w:rsid w:val="00734486"/>
    <w:rsid w:val="00734570"/>
    <w:rsid w:val="00734856"/>
    <w:rsid w:val="00734B1D"/>
    <w:rsid w:val="00734F25"/>
    <w:rsid w:val="0073527C"/>
    <w:rsid w:val="00735C93"/>
    <w:rsid w:val="00737127"/>
    <w:rsid w:val="00737161"/>
    <w:rsid w:val="0073766D"/>
    <w:rsid w:val="007402E9"/>
    <w:rsid w:val="00740578"/>
    <w:rsid w:val="00740D86"/>
    <w:rsid w:val="00740E96"/>
    <w:rsid w:val="00740FFB"/>
    <w:rsid w:val="00741A74"/>
    <w:rsid w:val="00741AEE"/>
    <w:rsid w:val="00741EBE"/>
    <w:rsid w:val="00741F2F"/>
    <w:rsid w:val="00742786"/>
    <w:rsid w:val="007429A7"/>
    <w:rsid w:val="00742AAA"/>
    <w:rsid w:val="00743FBB"/>
    <w:rsid w:val="007441BC"/>
    <w:rsid w:val="007442BD"/>
    <w:rsid w:val="007442D8"/>
    <w:rsid w:val="0074448D"/>
    <w:rsid w:val="00744E8D"/>
    <w:rsid w:val="00745058"/>
    <w:rsid w:val="007453CB"/>
    <w:rsid w:val="00745E94"/>
    <w:rsid w:val="00746A27"/>
    <w:rsid w:val="00746C50"/>
    <w:rsid w:val="007475B0"/>
    <w:rsid w:val="007479AF"/>
    <w:rsid w:val="00747BA5"/>
    <w:rsid w:val="00747D31"/>
    <w:rsid w:val="00747E28"/>
    <w:rsid w:val="00747E45"/>
    <w:rsid w:val="00750086"/>
    <w:rsid w:val="007500EA"/>
    <w:rsid w:val="00750AA8"/>
    <w:rsid w:val="007514F9"/>
    <w:rsid w:val="007514FB"/>
    <w:rsid w:val="007517CB"/>
    <w:rsid w:val="00751A5F"/>
    <w:rsid w:val="00751E21"/>
    <w:rsid w:val="007521E6"/>
    <w:rsid w:val="00752232"/>
    <w:rsid w:val="0075252A"/>
    <w:rsid w:val="007527C6"/>
    <w:rsid w:val="007533C4"/>
    <w:rsid w:val="007533D2"/>
    <w:rsid w:val="0075367C"/>
    <w:rsid w:val="0075391C"/>
    <w:rsid w:val="00753C3E"/>
    <w:rsid w:val="007554B9"/>
    <w:rsid w:val="007558E2"/>
    <w:rsid w:val="0075639F"/>
    <w:rsid w:val="00756F1D"/>
    <w:rsid w:val="007570F6"/>
    <w:rsid w:val="007574C8"/>
    <w:rsid w:val="00757D30"/>
    <w:rsid w:val="00757ED2"/>
    <w:rsid w:val="00760B82"/>
    <w:rsid w:val="00760C26"/>
    <w:rsid w:val="00761A99"/>
    <w:rsid w:val="0076267D"/>
    <w:rsid w:val="00762694"/>
    <w:rsid w:val="007626DC"/>
    <w:rsid w:val="00762CC3"/>
    <w:rsid w:val="00762EC3"/>
    <w:rsid w:val="007630AF"/>
    <w:rsid w:val="00763137"/>
    <w:rsid w:val="007632A2"/>
    <w:rsid w:val="007637D2"/>
    <w:rsid w:val="007639A9"/>
    <w:rsid w:val="007639D3"/>
    <w:rsid w:val="00763AE9"/>
    <w:rsid w:val="00764913"/>
    <w:rsid w:val="007650E7"/>
    <w:rsid w:val="00765A06"/>
    <w:rsid w:val="0076687C"/>
    <w:rsid w:val="0076696C"/>
    <w:rsid w:val="00766F59"/>
    <w:rsid w:val="00767033"/>
    <w:rsid w:val="007674B2"/>
    <w:rsid w:val="00767D61"/>
    <w:rsid w:val="007702A6"/>
    <w:rsid w:val="007705A4"/>
    <w:rsid w:val="00770965"/>
    <w:rsid w:val="00771564"/>
    <w:rsid w:val="0077162A"/>
    <w:rsid w:val="007719CD"/>
    <w:rsid w:val="007720D6"/>
    <w:rsid w:val="0077232E"/>
    <w:rsid w:val="007730C2"/>
    <w:rsid w:val="00773292"/>
    <w:rsid w:val="00773634"/>
    <w:rsid w:val="007742DA"/>
    <w:rsid w:val="00774CB4"/>
    <w:rsid w:val="0077562E"/>
    <w:rsid w:val="0077573A"/>
    <w:rsid w:val="00776AAC"/>
    <w:rsid w:val="00776CDC"/>
    <w:rsid w:val="00776D16"/>
    <w:rsid w:val="00776D27"/>
    <w:rsid w:val="0077740B"/>
    <w:rsid w:val="00777715"/>
    <w:rsid w:val="00777B6F"/>
    <w:rsid w:val="00777C87"/>
    <w:rsid w:val="007803F5"/>
    <w:rsid w:val="007805D9"/>
    <w:rsid w:val="00780746"/>
    <w:rsid w:val="00780BC3"/>
    <w:rsid w:val="00780DC0"/>
    <w:rsid w:val="0078163F"/>
    <w:rsid w:val="00781746"/>
    <w:rsid w:val="007817AF"/>
    <w:rsid w:val="007820DA"/>
    <w:rsid w:val="00782FCA"/>
    <w:rsid w:val="007833CE"/>
    <w:rsid w:val="007839CC"/>
    <w:rsid w:val="00783DA9"/>
    <w:rsid w:val="00784810"/>
    <w:rsid w:val="00785A7C"/>
    <w:rsid w:val="0078651C"/>
    <w:rsid w:val="0078656C"/>
    <w:rsid w:val="00787B29"/>
    <w:rsid w:val="00787B63"/>
    <w:rsid w:val="00787F07"/>
    <w:rsid w:val="00791480"/>
    <w:rsid w:val="007914E2"/>
    <w:rsid w:val="00792263"/>
    <w:rsid w:val="00792BA7"/>
    <w:rsid w:val="00792DD5"/>
    <w:rsid w:val="0079365F"/>
    <w:rsid w:val="007939B0"/>
    <w:rsid w:val="00793A2E"/>
    <w:rsid w:val="00794BC1"/>
    <w:rsid w:val="00794CE3"/>
    <w:rsid w:val="007954E7"/>
    <w:rsid w:val="00795CB8"/>
    <w:rsid w:val="007965CE"/>
    <w:rsid w:val="007969D6"/>
    <w:rsid w:val="00797D16"/>
    <w:rsid w:val="00797D4F"/>
    <w:rsid w:val="007A096B"/>
    <w:rsid w:val="007A0A8F"/>
    <w:rsid w:val="007A0E93"/>
    <w:rsid w:val="007A10B9"/>
    <w:rsid w:val="007A114E"/>
    <w:rsid w:val="007A13D4"/>
    <w:rsid w:val="007A1CE1"/>
    <w:rsid w:val="007A20CA"/>
    <w:rsid w:val="007A22E4"/>
    <w:rsid w:val="007A2970"/>
    <w:rsid w:val="007A32C0"/>
    <w:rsid w:val="007A3662"/>
    <w:rsid w:val="007A387B"/>
    <w:rsid w:val="007A3CB3"/>
    <w:rsid w:val="007A3D11"/>
    <w:rsid w:val="007A47C5"/>
    <w:rsid w:val="007A490B"/>
    <w:rsid w:val="007A495E"/>
    <w:rsid w:val="007A4D6E"/>
    <w:rsid w:val="007A4EE4"/>
    <w:rsid w:val="007A515A"/>
    <w:rsid w:val="007A54D4"/>
    <w:rsid w:val="007A5650"/>
    <w:rsid w:val="007A62F9"/>
    <w:rsid w:val="007A67D4"/>
    <w:rsid w:val="007A6FBF"/>
    <w:rsid w:val="007A7225"/>
    <w:rsid w:val="007A762B"/>
    <w:rsid w:val="007A783D"/>
    <w:rsid w:val="007A7B61"/>
    <w:rsid w:val="007B0313"/>
    <w:rsid w:val="007B05F0"/>
    <w:rsid w:val="007B094E"/>
    <w:rsid w:val="007B0B51"/>
    <w:rsid w:val="007B0EF8"/>
    <w:rsid w:val="007B10DF"/>
    <w:rsid w:val="007B10F1"/>
    <w:rsid w:val="007B13A4"/>
    <w:rsid w:val="007B145E"/>
    <w:rsid w:val="007B187B"/>
    <w:rsid w:val="007B198B"/>
    <w:rsid w:val="007B1D1A"/>
    <w:rsid w:val="007B26B3"/>
    <w:rsid w:val="007B288E"/>
    <w:rsid w:val="007B295C"/>
    <w:rsid w:val="007B2FFA"/>
    <w:rsid w:val="007B3414"/>
    <w:rsid w:val="007B39FF"/>
    <w:rsid w:val="007B46C1"/>
    <w:rsid w:val="007B50E2"/>
    <w:rsid w:val="007B540F"/>
    <w:rsid w:val="007B5502"/>
    <w:rsid w:val="007B6D1D"/>
    <w:rsid w:val="007B6E79"/>
    <w:rsid w:val="007B7100"/>
    <w:rsid w:val="007B73AD"/>
    <w:rsid w:val="007B7AF4"/>
    <w:rsid w:val="007B7F6D"/>
    <w:rsid w:val="007C02CB"/>
    <w:rsid w:val="007C0675"/>
    <w:rsid w:val="007C06FC"/>
    <w:rsid w:val="007C0889"/>
    <w:rsid w:val="007C0F80"/>
    <w:rsid w:val="007C1180"/>
    <w:rsid w:val="007C1445"/>
    <w:rsid w:val="007C1B33"/>
    <w:rsid w:val="007C2110"/>
    <w:rsid w:val="007C2B27"/>
    <w:rsid w:val="007C342A"/>
    <w:rsid w:val="007C34B2"/>
    <w:rsid w:val="007C3562"/>
    <w:rsid w:val="007C3766"/>
    <w:rsid w:val="007C4542"/>
    <w:rsid w:val="007C4EED"/>
    <w:rsid w:val="007C4EF0"/>
    <w:rsid w:val="007C512D"/>
    <w:rsid w:val="007C5506"/>
    <w:rsid w:val="007C5886"/>
    <w:rsid w:val="007C7083"/>
    <w:rsid w:val="007C7438"/>
    <w:rsid w:val="007C746A"/>
    <w:rsid w:val="007C74E5"/>
    <w:rsid w:val="007C7BEA"/>
    <w:rsid w:val="007D0258"/>
    <w:rsid w:val="007D059B"/>
    <w:rsid w:val="007D0715"/>
    <w:rsid w:val="007D0BC9"/>
    <w:rsid w:val="007D0E96"/>
    <w:rsid w:val="007D0F68"/>
    <w:rsid w:val="007D2434"/>
    <w:rsid w:val="007D2904"/>
    <w:rsid w:val="007D2FC3"/>
    <w:rsid w:val="007D3278"/>
    <w:rsid w:val="007D374A"/>
    <w:rsid w:val="007D3CB3"/>
    <w:rsid w:val="007D3F6A"/>
    <w:rsid w:val="007D40AB"/>
    <w:rsid w:val="007D44B2"/>
    <w:rsid w:val="007D47EF"/>
    <w:rsid w:val="007D4C7F"/>
    <w:rsid w:val="007D4F35"/>
    <w:rsid w:val="007D537D"/>
    <w:rsid w:val="007D5506"/>
    <w:rsid w:val="007D5F8A"/>
    <w:rsid w:val="007D67E3"/>
    <w:rsid w:val="007D6F11"/>
    <w:rsid w:val="007D6FCB"/>
    <w:rsid w:val="007D7399"/>
    <w:rsid w:val="007D7F43"/>
    <w:rsid w:val="007E05D2"/>
    <w:rsid w:val="007E0616"/>
    <w:rsid w:val="007E0B55"/>
    <w:rsid w:val="007E0CAC"/>
    <w:rsid w:val="007E0F9B"/>
    <w:rsid w:val="007E1177"/>
    <w:rsid w:val="007E121F"/>
    <w:rsid w:val="007E12A1"/>
    <w:rsid w:val="007E1659"/>
    <w:rsid w:val="007E1C69"/>
    <w:rsid w:val="007E20A5"/>
    <w:rsid w:val="007E295C"/>
    <w:rsid w:val="007E2A1F"/>
    <w:rsid w:val="007E2A44"/>
    <w:rsid w:val="007E2C67"/>
    <w:rsid w:val="007E3023"/>
    <w:rsid w:val="007E325E"/>
    <w:rsid w:val="007E33B4"/>
    <w:rsid w:val="007E3516"/>
    <w:rsid w:val="007E3873"/>
    <w:rsid w:val="007E3A7F"/>
    <w:rsid w:val="007E3BAD"/>
    <w:rsid w:val="007E3C64"/>
    <w:rsid w:val="007E3C6C"/>
    <w:rsid w:val="007E4184"/>
    <w:rsid w:val="007E44E1"/>
    <w:rsid w:val="007E44F2"/>
    <w:rsid w:val="007E45E6"/>
    <w:rsid w:val="007E4B75"/>
    <w:rsid w:val="007E555D"/>
    <w:rsid w:val="007E6BD8"/>
    <w:rsid w:val="007E6CB2"/>
    <w:rsid w:val="007E6DD1"/>
    <w:rsid w:val="007E70DC"/>
    <w:rsid w:val="007E738B"/>
    <w:rsid w:val="007E7D9C"/>
    <w:rsid w:val="007E7FDC"/>
    <w:rsid w:val="007F0F0E"/>
    <w:rsid w:val="007F1573"/>
    <w:rsid w:val="007F1935"/>
    <w:rsid w:val="007F22DF"/>
    <w:rsid w:val="007F240B"/>
    <w:rsid w:val="007F26CC"/>
    <w:rsid w:val="007F26EC"/>
    <w:rsid w:val="007F2DEF"/>
    <w:rsid w:val="007F2F60"/>
    <w:rsid w:val="007F3439"/>
    <w:rsid w:val="007F35DB"/>
    <w:rsid w:val="007F35DF"/>
    <w:rsid w:val="007F36DA"/>
    <w:rsid w:val="007F38E5"/>
    <w:rsid w:val="007F3E84"/>
    <w:rsid w:val="007F3F1E"/>
    <w:rsid w:val="007F40B6"/>
    <w:rsid w:val="007F4E47"/>
    <w:rsid w:val="007F5206"/>
    <w:rsid w:val="007F5D03"/>
    <w:rsid w:val="007F6653"/>
    <w:rsid w:val="007F6670"/>
    <w:rsid w:val="007F66DD"/>
    <w:rsid w:val="007F68E0"/>
    <w:rsid w:val="007F6F6E"/>
    <w:rsid w:val="007F6FF4"/>
    <w:rsid w:val="007F70B5"/>
    <w:rsid w:val="007F71BA"/>
    <w:rsid w:val="007F7ABF"/>
    <w:rsid w:val="007F7F16"/>
    <w:rsid w:val="0080024C"/>
    <w:rsid w:val="00800FF6"/>
    <w:rsid w:val="0080138E"/>
    <w:rsid w:val="00801550"/>
    <w:rsid w:val="008015FB"/>
    <w:rsid w:val="008017FD"/>
    <w:rsid w:val="00801CB0"/>
    <w:rsid w:val="008023B1"/>
    <w:rsid w:val="00802B77"/>
    <w:rsid w:val="00802C45"/>
    <w:rsid w:val="0080390F"/>
    <w:rsid w:val="00803C0F"/>
    <w:rsid w:val="00804401"/>
    <w:rsid w:val="0080528B"/>
    <w:rsid w:val="0080535A"/>
    <w:rsid w:val="008055E1"/>
    <w:rsid w:val="00805870"/>
    <w:rsid w:val="00806634"/>
    <w:rsid w:val="00806951"/>
    <w:rsid w:val="00807932"/>
    <w:rsid w:val="00807985"/>
    <w:rsid w:val="008101F6"/>
    <w:rsid w:val="008109C2"/>
    <w:rsid w:val="00810CAE"/>
    <w:rsid w:val="00811508"/>
    <w:rsid w:val="00811784"/>
    <w:rsid w:val="00811A2A"/>
    <w:rsid w:val="00811D11"/>
    <w:rsid w:val="00812C66"/>
    <w:rsid w:val="00812D68"/>
    <w:rsid w:val="008133D6"/>
    <w:rsid w:val="00813BB0"/>
    <w:rsid w:val="00813F31"/>
    <w:rsid w:val="00813F70"/>
    <w:rsid w:val="00814D33"/>
    <w:rsid w:val="008150D1"/>
    <w:rsid w:val="008151F8"/>
    <w:rsid w:val="0081555F"/>
    <w:rsid w:val="00815995"/>
    <w:rsid w:val="00815E54"/>
    <w:rsid w:val="00816044"/>
    <w:rsid w:val="0081625E"/>
    <w:rsid w:val="008163C4"/>
    <w:rsid w:val="008163DF"/>
    <w:rsid w:val="00816871"/>
    <w:rsid w:val="00817033"/>
    <w:rsid w:val="0081725A"/>
    <w:rsid w:val="0081757C"/>
    <w:rsid w:val="00817A5A"/>
    <w:rsid w:val="00817CE4"/>
    <w:rsid w:val="00817DC3"/>
    <w:rsid w:val="00820579"/>
    <w:rsid w:val="00820DCF"/>
    <w:rsid w:val="00820EA1"/>
    <w:rsid w:val="00820F20"/>
    <w:rsid w:val="00820FD9"/>
    <w:rsid w:val="008219E3"/>
    <w:rsid w:val="00821C0F"/>
    <w:rsid w:val="00821FF2"/>
    <w:rsid w:val="00822028"/>
    <w:rsid w:val="00822428"/>
    <w:rsid w:val="008228EE"/>
    <w:rsid w:val="00822DFB"/>
    <w:rsid w:val="00823173"/>
    <w:rsid w:val="00823569"/>
    <w:rsid w:val="008241A5"/>
    <w:rsid w:val="00824285"/>
    <w:rsid w:val="0082445B"/>
    <w:rsid w:val="00824D77"/>
    <w:rsid w:val="00825012"/>
    <w:rsid w:val="008258DD"/>
    <w:rsid w:val="00825DC2"/>
    <w:rsid w:val="008265BE"/>
    <w:rsid w:val="008267C7"/>
    <w:rsid w:val="00826836"/>
    <w:rsid w:val="008268AE"/>
    <w:rsid w:val="00826CE5"/>
    <w:rsid w:val="00826E41"/>
    <w:rsid w:val="00827743"/>
    <w:rsid w:val="008277D1"/>
    <w:rsid w:val="00827AF4"/>
    <w:rsid w:val="008302CE"/>
    <w:rsid w:val="00830AE2"/>
    <w:rsid w:val="00830E22"/>
    <w:rsid w:val="008313D6"/>
    <w:rsid w:val="008318FA"/>
    <w:rsid w:val="00831DD3"/>
    <w:rsid w:val="008326C6"/>
    <w:rsid w:val="00832A62"/>
    <w:rsid w:val="00832C86"/>
    <w:rsid w:val="00832D4E"/>
    <w:rsid w:val="00833197"/>
    <w:rsid w:val="00833321"/>
    <w:rsid w:val="00833C6F"/>
    <w:rsid w:val="00834120"/>
    <w:rsid w:val="0083412D"/>
    <w:rsid w:val="00834905"/>
    <w:rsid w:val="00834C35"/>
    <w:rsid w:val="00835E00"/>
    <w:rsid w:val="00836184"/>
    <w:rsid w:val="008362FE"/>
    <w:rsid w:val="008366F7"/>
    <w:rsid w:val="0083721B"/>
    <w:rsid w:val="00837223"/>
    <w:rsid w:val="0083732C"/>
    <w:rsid w:val="0083736B"/>
    <w:rsid w:val="008377D3"/>
    <w:rsid w:val="00837871"/>
    <w:rsid w:val="00837A41"/>
    <w:rsid w:val="00837FD0"/>
    <w:rsid w:val="00840AC4"/>
    <w:rsid w:val="00840B89"/>
    <w:rsid w:val="00840C11"/>
    <w:rsid w:val="00840C5A"/>
    <w:rsid w:val="00840FF3"/>
    <w:rsid w:val="008413D9"/>
    <w:rsid w:val="00841B27"/>
    <w:rsid w:val="00841F67"/>
    <w:rsid w:val="008424FE"/>
    <w:rsid w:val="00842508"/>
    <w:rsid w:val="00842A26"/>
    <w:rsid w:val="00842E25"/>
    <w:rsid w:val="00842E4D"/>
    <w:rsid w:val="00843F68"/>
    <w:rsid w:val="00843FCC"/>
    <w:rsid w:val="008449EA"/>
    <w:rsid w:val="00844D39"/>
    <w:rsid w:val="00845089"/>
    <w:rsid w:val="00845377"/>
    <w:rsid w:val="0084634D"/>
    <w:rsid w:val="00846DC1"/>
    <w:rsid w:val="008475A3"/>
    <w:rsid w:val="00847F8F"/>
    <w:rsid w:val="008506E7"/>
    <w:rsid w:val="00850716"/>
    <w:rsid w:val="0085115D"/>
    <w:rsid w:val="00851A96"/>
    <w:rsid w:val="00851D54"/>
    <w:rsid w:val="00851D83"/>
    <w:rsid w:val="00852A14"/>
    <w:rsid w:val="00852EF7"/>
    <w:rsid w:val="008532B5"/>
    <w:rsid w:val="0085352F"/>
    <w:rsid w:val="00853546"/>
    <w:rsid w:val="0085398C"/>
    <w:rsid w:val="008539C4"/>
    <w:rsid w:val="00853BB7"/>
    <w:rsid w:val="00853E04"/>
    <w:rsid w:val="008542A8"/>
    <w:rsid w:val="008543E8"/>
    <w:rsid w:val="0085441D"/>
    <w:rsid w:val="008545B3"/>
    <w:rsid w:val="008547DB"/>
    <w:rsid w:val="00854F8E"/>
    <w:rsid w:val="008551F5"/>
    <w:rsid w:val="0085542B"/>
    <w:rsid w:val="00855A29"/>
    <w:rsid w:val="00855A3F"/>
    <w:rsid w:val="00855FB0"/>
    <w:rsid w:val="00855FD7"/>
    <w:rsid w:val="008568C7"/>
    <w:rsid w:val="00856C74"/>
    <w:rsid w:val="00856D24"/>
    <w:rsid w:val="0085770D"/>
    <w:rsid w:val="00860052"/>
    <w:rsid w:val="00860638"/>
    <w:rsid w:val="00860A57"/>
    <w:rsid w:val="00860A67"/>
    <w:rsid w:val="00860BC0"/>
    <w:rsid w:val="00860DDE"/>
    <w:rsid w:val="00860E1B"/>
    <w:rsid w:val="00860F92"/>
    <w:rsid w:val="00861274"/>
    <w:rsid w:val="00861903"/>
    <w:rsid w:val="00861BC1"/>
    <w:rsid w:val="00861BDE"/>
    <w:rsid w:val="00861E65"/>
    <w:rsid w:val="00861ED5"/>
    <w:rsid w:val="00862289"/>
    <w:rsid w:val="0086263B"/>
    <w:rsid w:val="008626B8"/>
    <w:rsid w:val="00862B52"/>
    <w:rsid w:val="00862C0D"/>
    <w:rsid w:val="00862F54"/>
    <w:rsid w:val="008631C1"/>
    <w:rsid w:val="00863278"/>
    <w:rsid w:val="00863634"/>
    <w:rsid w:val="00863D2A"/>
    <w:rsid w:val="0086490D"/>
    <w:rsid w:val="00864962"/>
    <w:rsid w:val="00864DA9"/>
    <w:rsid w:val="00864FD3"/>
    <w:rsid w:val="008659B4"/>
    <w:rsid w:val="00865B7E"/>
    <w:rsid w:val="008660B8"/>
    <w:rsid w:val="0086653F"/>
    <w:rsid w:val="00866653"/>
    <w:rsid w:val="008674D2"/>
    <w:rsid w:val="008675F4"/>
    <w:rsid w:val="008678E9"/>
    <w:rsid w:val="00867FCF"/>
    <w:rsid w:val="00870EA4"/>
    <w:rsid w:val="00871195"/>
    <w:rsid w:val="00871869"/>
    <w:rsid w:val="0087191C"/>
    <w:rsid w:val="00871D79"/>
    <w:rsid w:val="00872298"/>
    <w:rsid w:val="00872347"/>
    <w:rsid w:val="00872812"/>
    <w:rsid w:val="0087382C"/>
    <w:rsid w:val="00873DFD"/>
    <w:rsid w:val="00873FD4"/>
    <w:rsid w:val="008746A0"/>
    <w:rsid w:val="00874785"/>
    <w:rsid w:val="008748F2"/>
    <w:rsid w:val="00874AC7"/>
    <w:rsid w:val="008753AD"/>
    <w:rsid w:val="00875A91"/>
    <w:rsid w:val="00875D01"/>
    <w:rsid w:val="00875E57"/>
    <w:rsid w:val="00875F2C"/>
    <w:rsid w:val="00876359"/>
    <w:rsid w:val="00876421"/>
    <w:rsid w:val="00876949"/>
    <w:rsid w:val="00877109"/>
    <w:rsid w:val="00877A4C"/>
    <w:rsid w:val="00877C0D"/>
    <w:rsid w:val="00880145"/>
    <w:rsid w:val="00880651"/>
    <w:rsid w:val="008808F6"/>
    <w:rsid w:val="0088090F"/>
    <w:rsid w:val="00880EC2"/>
    <w:rsid w:val="008817C2"/>
    <w:rsid w:val="00881CEB"/>
    <w:rsid w:val="008823F5"/>
    <w:rsid w:val="008827F9"/>
    <w:rsid w:val="00883AF7"/>
    <w:rsid w:val="00883FEE"/>
    <w:rsid w:val="0088409E"/>
    <w:rsid w:val="00884143"/>
    <w:rsid w:val="008843BA"/>
    <w:rsid w:val="0088441D"/>
    <w:rsid w:val="00884C72"/>
    <w:rsid w:val="0088506F"/>
    <w:rsid w:val="00885D7E"/>
    <w:rsid w:val="00886251"/>
    <w:rsid w:val="00886548"/>
    <w:rsid w:val="00886AF3"/>
    <w:rsid w:val="00887C47"/>
    <w:rsid w:val="00890002"/>
    <w:rsid w:val="0089091E"/>
    <w:rsid w:val="00890A77"/>
    <w:rsid w:val="00890DC1"/>
    <w:rsid w:val="00891023"/>
    <w:rsid w:val="008913CD"/>
    <w:rsid w:val="0089161C"/>
    <w:rsid w:val="008919D0"/>
    <w:rsid w:val="00891A65"/>
    <w:rsid w:val="0089279A"/>
    <w:rsid w:val="00892CF9"/>
    <w:rsid w:val="00892F5E"/>
    <w:rsid w:val="00893079"/>
    <w:rsid w:val="0089337D"/>
    <w:rsid w:val="00893747"/>
    <w:rsid w:val="00893A28"/>
    <w:rsid w:val="0089439B"/>
    <w:rsid w:val="00894475"/>
    <w:rsid w:val="008947A1"/>
    <w:rsid w:val="0089499C"/>
    <w:rsid w:val="00894F64"/>
    <w:rsid w:val="008950B4"/>
    <w:rsid w:val="0089582F"/>
    <w:rsid w:val="00895907"/>
    <w:rsid w:val="00895DDA"/>
    <w:rsid w:val="00895E05"/>
    <w:rsid w:val="0089600E"/>
    <w:rsid w:val="0089631C"/>
    <w:rsid w:val="008964C8"/>
    <w:rsid w:val="00896E61"/>
    <w:rsid w:val="00896EB6"/>
    <w:rsid w:val="00897288"/>
    <w:rsid w:val="00897455"/>
    <w:rsid w:val="00897F3D"/>
    <w:rsid w:val="00897F6B"/>
    <w:rsid w:val="008A0114"/>
    <w:rsid w:val="008A08A9"/>
    <w:rsid w:val="008A1008"/>
    <w:rsid w:val="008A10B2"/>
    <w:rsid w:val="008A1478"/>
    <w:rsid w:val="008A19F9"/>
    <w:rsid w:val="008A1F45"/>
    <w:rsid w:val="008A2056"/>
    <w:rsid w:val="008A21A8"/>
    <w:rsid w:val="008A234E"/>
    <w:rsid w:val="008A29E3"/>
    <w:rsid w:val="008A2B96"/>
    <w:rsid w:val="008A30CA"/>
    <w:rsid w:val="008A33CE"/>
    <w:rsid w:val="008A34DC"/>
    <w:rsid w:val="008A38B1"/>
    <w:rsid w:val="008A3B9C"/>
    <w:rsid w:val="008A41B6"/>
    <w:rsid w:val="008A45F4"/>
    <w:rsid w:val="008A507E"/>
    <w:rsid w:val="008A514A"/>
    <w:rsid w:val="008A529A"/>
    <w:rsid w:val="008A5B1B"/>
    <w:rsid w:val="008A604B"/>
    <w:rsid w:val="008A6346"/>
    <w:rsid w:val="008A6E3A"/>
    <w:rsid w:val="008A7067"/>
    <w:rsid w:val="008A76B7"/>
    <w:rsid w:val="008A7BF3"/>
    <w:rsid w:val="008B01A1"/>
    <w:rsid w:val="008B10FA"/>
    <w:rsid w:val="008B110B"/>
    <w:rsid w:val="008B16F2"/>
    <w:rsid w:val="008B193E"/>
    <w:rsid w:val="008B1E9C"/>
    <w:rsid w:val="008B20A1"/>
    <w:rsid w:val="008B253D"/>
    <w:rsid w:val="008B2704"/>
    <w:rsid w:val="008B2E35"/>
    <w:rsid w:val="008B34DB"/>
    <w:rsid w:val="008B3A3B"/>
    <w:rsid w:val="008B3F3C"/>
    <w:rsid w:val="008B401C"/>
    <w:rsid w:val="008B4185"/>
    <w:rsid w:val="008B47AA"/>
    <w:rsid w:val="008B4A2C"/>
    <w:rsid w:val="008B4BE9"/>
    <w:rsid w:val="008B4C18"/>
    <w:rsid w:val="008B4F88"/>
    <w:rsid w:val="008B53DD"/>
    <w:rsid w:val="008B5B1E"/>
    <w:rsid w:val="008B5C8A"/>
    <w:rsid w:val="008B63F7"/>
    <w:rsid w:val="008B67D6"/>
    <w:rsid w:val="008B6A6B"/>
    <w:rsid w:val="008B6D45"/>
    <w:rsid w:val="008B7FE1"/>
    <w:rsid w:val="008C03A4"/>
    <w:rsid w:val="008C08A9"/>
    <w:rsid w:val="008C0EA2"/>
    <w:rsid w:val="008C19DF"/>
    <w:rsid w:val="008C1B6F"/>
    <w:rsid w:val="008C1BB2"/>
    <w:rsid w:val="008C1C47"/>
    <w:rsid w:val="008C1C7C"/>
    <w:rsid w:val="008C245B"/>
    <w:rsid w:val="008C2499"/>
    <w:rsid w:val="008C250D"/>
    <w:rsid w:val="008C2BA5"/>
    <w:rsid w:val="008C2C7E"/>
    <w:rsid w:val="008C30C4"/>
    <w:rsid w:val="008C35AD"/>
    <w:rsid w:val="008C3678"/>
    <w:rsid w:val="008C3716"/>
    <w:rsid w:val="008C39E8"/>
    <w:rsid w:val="008C3BBE"/>
    <w:rsid w:val="008C3C8B"/>
    <w:rsid w:val="008C3E50"/>
    <w:rsid w:val="008C4650"/>
    <w:rsid w:val="008C4852"/>
    <w:rsid w:val="008C493B"/>
    <w:rsid w:val="008C4B83"/>
    <w:rsid w:val="008C5554"/>
    <w:rsid w:val="008C5686"/>
    <w:rsid w:val="008C5ABD"/>
    <w:rsid w:val="008C606A"/>
    <w:rsid w:val="008C66F0"/>
    <w:rsid w:val="008C74CB"/>
    <w:rsid w:val="008C7B66"/>
    <w:rsid w:val="008D0308"/>
    <w:rsid w:val="008D0CB0"/>
    <w:rsid w:val="008D0CD2"/>
    <w:rsid w:val="008D0F7C"/>
    <w:rsid w:val="008D16EE"/>
    <w:rsid w:val="008D1A07"/>
    <w:rsid w:val="008D1BF3"/>
    <w:rsid w:val="008D1ED7"/>
    <w:rsid w:val="008D2327"/>
    <w:rsid w:val="008D24C2"/>
    <w:rsid w:val="008D2B54"/>
    <w:rsid w:val="008D2D90"/>
    <w:rsid w:val="008D3901"/>
    <w:rsid w:val="008D3B40"/>
    <w:rsid w:val="008D41B6"/>
    <w:rsid w:val="008D44BC"/>
    <w:rsid w:val="008D480C"/>
    <w:rsid w:val="008D4D9C"/>
    <w:rsid w:val="008D5355"/>
    <w:rsid w:val="008D5565"/>
    <w:rsid w:val="008D5B51"/>
    <w:rsid w:val="008D5E04"/>
    <w:rsid w:val="008D5E6B"/>
    <w:rsid w:val="008D6071"/>
    <w:rsid w:val="008D6C93"/>
    <w:rsid w:val="008D6E19"/>
    <w:rsid w:val="008D6EC8"/>
    <w:rsid w:val="008D710C"/>
    <w:rsid w:val="008D728A"/>
    <w:rsid w:val="008D77FF"/>
    <w:rsid w:val="008D79A9"/>
    <w:rsid w:val="008D7F53"/>
    <w:rsid w:val="008E081D"/>
    <w:rsid w:val="008E140F"/>
    <w:rsid w:val="008E1683"/>
    <w:rsid w:val="008E169F"/>
    <w:rsid w:val="008E250F"/>
    <w:rsid w:val="008E268F"/>
    <w:rsid w:val="008E2C4D"/>
    <w:rsid w:val="008E32FD"/>
    <w:rsid w:val="008E3822"/>
    <w:rsid w:val="008E3F02"/>
    <w:rsid w:val="008E41DE"/>
    <w:rsid w:val="008E41F9"/>
    <w:rsid w:val="008E458F"/>
    <w:rsid w:val="008E4612"/>
    <w:rsid w:val="008E4C5D"/>
    <w:rsid w:val="008E4CC1"/>
    <w:rsid w:val="008E501E"/>
    <w:rsid w:val="008E5389"/>
    <w:rsid w:val="008E55BD"/>
    <w:rsid w:val="008E6407"/>
    <w:rsid w:val="008E6C9D"/>
    <w:rsid w:val="008E6DDE"/>
    <w:rsid w:val="008E6FB6"/>
    <w:rsid w:val="008E705B"/>
    <w:rsid w:val="008E7165"/>
    <w:rsid w:val="008E74A2"/>
    <w:rsid w:val="008E79D5"/>
    <w:rsid w:val="008E7A09"/>
    <w:rsid w:val="008E7DEB"/>
    <w:rsid w:val="008F0365"/>
    <w:rsid w:val="008F1130"/>
    <w:rsid w:val="008F1BC7"/>
    <w:rsid w:val="008F1D08"/>
    <w:rsid w:val="008F1E58"/>
    <w:rsid w:val="008F22A8"/>
    <w:rsid w:val="008F2D33"/>
    <w:rsid w:val="008F2FFD"/>
    <w:rsid w:val="008F3006"/>
    <w:rsid w:val="008F33C3"/>
    <w:rsid w:val="008F35DD"/>
    <w:rsid w:val="008F3698"/>
    <w:rsid w:val="008F3DDC"/>
    <w:rsid w:val="008F4248"/>
    <w:rsid w:val="008F46F7"/>
    <w:rsid w:val="008F4CE3"/>
    <w:rsid w:val="008F4F4C"/>
    <w:rsid w:val="008F52B4"/>
    <w:rsid w:val="008F5347"/>
    <w:rsid w:val="008F5371"/>
    <w:rsid w:val="008F5589"/>
    <w:rsid w:val="008F5770"/>
    <w:rsid w:val="008F598D"/>
    <w:rsid w:val="008F5F97"/>
    <w:rsid w:val="008F5FF2"/>
    <w:rsid w:val="008F6025"/>
    <w:rsid w:val="008F604E"/>
    <w:rsid w:val="008F605F"/>
    <w:rsid w:val="008F612D"/>
    <w:rsid w:val="008F650E"/>
    <w:rsid w:val="008F685B"/>
    <w:rsid w:val="008F69BF"/>
    <w:rsid w:val="008F6ECB"/>
    <w:rsid w:val="008F7156"/>
    <w:rsid w:val="008F7C52"/>
    <w:rsid w:val="008F7DE7"/>
    <w:rsid w:val="0090037D"/>
    <w:rsid w:val="00900625"/>
    <w:rsid w:val="00901A4C"/>
    <w:rsid w:val="00902438"/>
    <w:rsid w:val="0090272D"/>
    <w:rsid w:val="00902B83"/>
    <w:rsid w:val="00902CEA"/>
    <w:rsid w:val="00902EEB"/>
    <w:rsid w:val="009036AD"/>
    <w:rsid w:val="00903C02"/>
    <w:rsid w:val="00903E27"/>
    <w:rsid w:val="00904452"/>
    <w:rsid w:val="00905371"/>
    <w:rsid w:val="009053EB"/>
    <w:rsid w:val="009054AA"/>
    <w:rsid w:val="0090579D"/>
    <w:rsid w:val="009061D3"/>
    <w:rsid w:val="00906D27"/>
    <w:rsid w:val="00906F58"/>
    <w:rsid w:val="009076FB"/>
    <w:rsid w:val="00907BE2"/>
    <w:rsid w:val="0091054A"/>
    <w:rsid w:val="00910A5C"/>
    <w:rsid w:val="00910B95"/>
    <w:rsid w:val="00910F06"/>
    <w:rsid w:val="009117B4"/>
    <w:rsid w:val="00911904"/>
    <w:rsid w:val="009124F8"/>
    <w:rsid w:val="00912E5E"/>
    <w:rsid w:val="0091308E"/>
    <w:rsid w:val="00913311"/>
    <w:rsid w:val="009135A7"/>
    <w:rsid w:val="00913751"/>
    <w:rsid w:val="00913810"/>
    <w:rsid w:val="00913A3B"/>
    <w:rsid w:val="0091404A"/>
    <w:rsid w:val="00914570"/>
    <w:rsid w:val="00915831"/>
    <w:rsid w:val="00915AC7"/>
    <w:rsid w:val="009161AF"/>
    <w:rsid w:val="009166D6"/>
    <w:rsid w:val="00916746"/>
    <w:rsid w:val="00916816"/>
    <w:rsid w:val="00916B6D"/>
    <w:rsid w:val="009173F4"/>
    <w:rsid w:val="0091771C"/>
    <w:rsid w:val="0091CEBA"/>
    <w:rsid w:val="00920296"/>
    <w:rsid w:val="00920B51"/>
    <w:rsid w:val="00920EC0"/>
    <w:rsid w:val="00921021"/>
    <w:rsid w:val="009212EA"/>
    <w:rsid w:val="009215AF"/>
    <w:rsid w:val="009219EB"/>
    <w:rsid w:val="00921B09"/>
    <w:rsid w:val="00921EF9"/>
    <w:rsid w:val="00922492"/>
    <w:rsid w:val="009225B1"/>
    <w:rsid w:val="009227CB"/>
    <w:rsid w:val="00922DBE"/>
    <w:rsid w:val="00922ECD"/>
    <w:rsid w:val="0092350E"/>
    <w:rsid w:val="00923D11"/>
    <w:rsid w:val="00923FA9"/>
    <w:rsid w:val="00924656"/>
    <w:rsid w:val="00924767"/>
    <w:rsid w:val="00924ABA"/>
    <w:rsid w:val="00924FFE"/>
    <w:rsid w:val="0092558F"/>
    <w:rsid w:val="00925630"/>
    <w:rsid w:val="00926393"/>
    <w:rsid w:val="00926E06"/>
    <w:rsid w:val="009271C1"/>
    <w:rsid w:val="009276A9"/>
    <w:rsid w:val="00927A99"/>
    <w:rsid w:val="00930312"/>
    <w:rsid w:val="0093062A"/>
    <w:rsid w:val="00930D47"/>
    <w:rsid w:val="0093117E"/>
    <w:rsid w:val="009315C1"/>
    <w:rsid w:val="009318BE"/>
    <w:rsid w:val="00931EE0"/>
    <w:rsid w:val="009325B9"/>
    <w:rsid w:val="00932B18"/>
    <w:rsid w:val="00932F35"/>
    <w:rsid w:val="00933270"/>
    <w:rsid w:val="00933672"/>
    <w:rsid w:val="00933F0D"/>
    <w:rsid w:val="00933FE8"/>
    <w:rsid w:val="00934772"/>
    <w:rsid w:val="00934C81"/>
    <w:rsid w:val="00935579"/>
    <w:rsid w:val="00935B12"/>
    <w:rsid w:val="00935E89"/>
    <w:rsid w:val="00935FD0"/>
    <w:rsid w:val="009360A4"/>
    <w:rsid w:val="0093618C"/>
    <w:rsid w:val="0093636A"/>
    <w:rsid w:val="009363AF"/>
    <w:rsid w:val="00936D24"/>
    <w:rsid w:val="009376FA"/>
    <w:rsid w:val="009407C1"/>
    <w:rsid w:val="0094176B"/>
    <w:rsid w:val="00941A4C"/>
    <w:rsid w:val="00941F9A"/>
    <w:rsid w:val="00942484"/>
    <w:rsid w:val="00943C34"/>
    <w:rsid w:val="00943E2A"/>
    <w:rsid w:val="0094428C"/>
    <w:rsid w:val="009444EB"/>
    <w:rsid w:val="0094499F"/>
    <w:rsid w:val="00944F13"/>
    <w:rsid w:val="00945288"/>
    <w:rsid w:val="00945B31"/>
    <w:rsid w:val="00945CF9"/>
    <w:rsid w:val="00945EFC"/>
    <w:rsid w:val="0094645C"/>
    <w:rsid w:val="0094655E"/>
    <w:rsid w:val="0094670C"/>
    <w:rsid w:val="00946E2B"/>
    <w:rsid w:val="0094702A"/>
    <w:rsid w:val="009472FD"/>
    <w:rsid w:val="009473C9"/>
    <w:rsid w:val="009477DA"/>
    <w:rsid w:val="0094F443"/>
    <w:rsid w:val="00950769"/>
    <w:rsid w:val="00950B76"/>
    <w:rsid w:val="00950F38"/>
    <w:rsid w:val="00951C2D"/>
    <w:rsid w:val="009520C1"/>
    <w:rsid w:val="009526EE"/>
    <w:rsid w:val="00952A7A"/>
    <w:rsid w:val="00952C9D"/>
    <w:rsid w:val="0095407E"/>
    <w:rsid w:val="0095435D"/>
    <w:rsid w:val="0095455D"/>
    <w:rsid w:val="009546D0"/>
    <w:rsid w:val="0095479A"/>
    <w:rsid w:val="0095501B"/>
    <w:rsid w:val="0095563C"/>
    <w:rsid w:val="0095603E"/>
    <w:rsid w:val="00956287"/>
    <w:rsid w:val="009567AB"/>
    <w:rsid w:val="009568BB"/>
    <w:rsid w:val="00956A95"/>
    <w:rsid w:val="00957A37"/>
    <w:rsid w:val="00957C8D"/>
    <w:rsid w:val="0095C696"/>
    <w:rsid w:val="0095CE63"/>
    <w:rsid w:val="009601ED"/>
    <w:rsid w:val="00960443"/>
    <w:rsid w:val="00961309"/>
    <w:rsid w:val="0096143F"/>
    <w:rsid w:val="009615B2"/>
    <w:rsid w:val="00962391"/>
    <w:rsid w:val="00962579"/>
    <w:rsid w:val="00962D8D"/>
    <w:rsid w:val="00962E21"/>
    <w:rsid w:val="00963AAB"/>
    <w:rsid w:val="009643C3"/>
    <w:rsid w:val="00964A05"/>
    <w:rsid w:val="00965249"/>
    <w:rsid w:val="00965382"/>
    <w:rsid w:val="00965557"/>
    <w:rsid w:val="00965A5A"/>
    <w:rsid w:val="009665F5"/>
    <w:rsid w:val="00966717"/>
    <w:rsid w:val="009669CF"/>
    <w:rsid w:val="00966F6B"/>
    <w:rsid w:val="00966F88"/>
    <w:rsid w:val="009674CA"/>
    <w:rsid w:val="0096779A"/>
    <w:rsid w:val="00967D04"/>
    <w:rsid w:val="009704DB"/>
    <w:rsid w:val="00970888"/>
    <w:rsid w:val="00970A02"/>
    <w:rsid w:val="00970D08"/>
    <w:rsid w:val="00971858"/>
    <w:rsid w:val="00972079"/>
    <w:rsid w:val="009722EB"/>
    <w:rsid w:val="00972782"/>
    <w:rsid w:val="00972E6B"/>
    <w:rsid w:val="00973183"/>
    <w:rsid w:val="0097386B"/>
    <w:rsid w:val="00974497"/>
    <w:rsid w:val="00975464"/>
    <w:rsid w:val="00975A89"/>
    <w:rsid w:val="00975D3A"/>
    <w:rsid w:val="00976E9B"/>
    <w:rsid w:val="00976EE8"/>
    <w:rsid w:val="009774B8"/>
    <w:rsid w:val="00977809"/>
    <w:rsid w:val="009779BF"/>
    <w:rsid w:val="00977C6C"/>
    <w:rsid w:val="00977FC4"/>
    <w:rsid w:val="009782C2"/>
    <w:rsid w:val="00980A0C"/>
    <w:rsid w:val="00980A22"/>
    <w:rsid w:val="00980ACF"/>
    <w:rsid w:val="00980CB4"/>
    <w:rsid w:val="00980E25"/>
    <w:rsid w:val="009816E1"/>
    <w:rsid w:val="00981B18"/>
    <w:rsid w:val="00981CF0"/>
    <w:rsid w:val="00982259"/>
    <w:rsid w:val="00982946"/>
    <w:rsid w:val="00982EE9"/>
    <w:rsid w:val="009832AA"/>
    <w:rsid w:val="00983842"/>
    <w:rsid w:val="00983C7F"/>
    <w:rsid w:val="00983E21"/>
    <w:rsid w:val="009847FC"/>
    <w:rsid w:val="0098494C"/>
    <w:rsid w:val="00985175"/>
    <w:rsid w:val="009852E7"/>
    <w:rsid w:val="00985633"/>
    <w:rsid w:val="00985C97"/>
    <w:rsid w:val="009861C0"/>
    <w:rsid w:val="0098621B"/>
    <w:rsid w:val="009868E9"/>
    <w:rsid w:val="00986C0C"/>
    <w:rsid w:val="0098737D"/>
    <w:rsid w:val="00987460"/>
    <w:rsid w:val="009874E4"/>
    <w:rsid w:val="00987785"/>
    <w:rsid w:val="009878C9"/>
    <w:rsid w:val="00987A55"/>
    <w:rsid w:val="009901A7"/>
    <w:rsid w:val="0099194B"/>
    <w:rsid w:val="00991A17"/>
    <w:rsid w:val="00991B55"/>
    <w:rsid w:val="00992471"/>
    <w:rsid w:val="009929E3"/>
    <w:rsid w:val="00992B84"/>
    <w:rsid w:val="00992FD3"/>
    <w:rsid w:val="009933DA"/>
    <w:rsid w:val="0099395F"/>
    <w:rsid w:val="00993C80"/>
    <w:rsid w:val="00993D43"/>
    <w:rsid w:val="009940CB"/>
    <w:rsid w:val="00994393"/>
    <w:rsid w:val="009950BA"/>
    <w:rsid w:val="009950C8"/>
    <w:rsid w:val="0099594B"/>
    <w:rsid w:val="00995CF9"/>
    <w:rsid w:val="0099693F"/>
    <w:rsid w:val="00996C56"/>
    <w:rsid w:val="00996E2D"/>
    <w:rsid w:val="00996F74"/>
    <w:rsid w:val="00997592"/>
    <w:rsid w:val="00997612"/>
    <w:rsid w:val="00997781"/>
    <w:rsid w:val="00997A76"/>
    <w:rsid w:val="00997E9B"/>
    <w:rsid w:val="00997EA5"/>
    <w:rsid w:val="009A08F2"/>
    <w:rsid w:val="009A0AD2"/>
    <w:rsid w:val="009A0AF5"/>
    <w:rsid w:val="009A0B83"/>
    <w:rsid w:val="009A0C4E"/>
    <w:rsid w:val="009A14E2"/>
    <w:rsid w:val="009A2A57"/>
    <w:rsid w:val="009A3003"/>
    <w:rsid w:val="009A34D2"/>
    <w:rsid w:val="009A429B"/>
    <w:rsid w:val="009A43D5"/>
    <w:rsid w:val="009A4C0B"/>
    <w:rsid w:val="009A4D0D"/>
    <w:rsid w:val="009A4DE5"/>
    <w:rsid w:val="009A5A2E"/>
    <w:rsid w:val="009A5AE9"/>
    <w:rsid w:val="009A5E1A"/>
    <w:rsid w:val="009A6486"/>
    <w:rsid w:val="009A7199"/>
    <w:rsid w:val="009A77C6"/>
    <w:rsid w:val="009A78D9"/>
    <w:rsid w:val="009A7C2B"/>
    <w:rsid w:val="009B0145"/>
    <w:rsid w:val="009B037B"/>
    <w:rsid w:val="009B0C26"/>
    <w:rsid w:val="009B1171"/>
    <w:rsid w:val="009B1717"/>
    <w:rsid w:val="009B17D1"/>
    <w:rsid w:val="009B199B"/>
    <w:rsid w:val="009B1E3E"/>
    <w:rsid w:val="009B1F71"/>
    <w:rsid w:val="009B20FD"/>
    <w:rsid w:val="009B2BD9"/>
    <w:rsid w:val="009B2F02"/>
    <w:rsid w:val="009B3622"/>
    <w:rsid w:val="009B3CA8"/>
    <w:rsid w:val="009B3D54"/>
    <w:rsid w:val="009B3DF2"/>
    <w:rsid w:val="009B464B"/>
    <w:rsid w:val="009B5221"/>
    <w:rsid w:val="009B538C"/>
    <w:rsid w:val="009B53BB"/>
    <w:rsid w:val="009B54B8"/>
    <w:rsid w:val="009B65E6"/>
    <w:rsid w:val="009B6A27"/>
    <w:rsid w:val="009B6DB8"/>
    <w:rsid w:val="009B6E6E"/>
    <w:rsid w:val="009B7285"/>
    <w:rsid w:val="009B7828"/>
    <w:rsid w:val="009B7A67"/>
    <w:rsid w:val="009C0433"/>
    <w:rsid w:val="009C0997"/>
    <w:rsid w:val="009C10F2"/>
    <w:rsid w:val="009C13C4"/>
    <w:rsid w:val="009C1AAA"/>
    <w:rsid w:val="009C1B88"/>
    <w:rsid w:val="009C255C"/>
    <w:rsid w:val="009C26EE"/>
    <w:rsid w:val="009C2A87"/>
    <w:rsid w:val="009C2CC7"/>
    <w:rsid w:val="009C2EC0"/>
    <w:rsid w:val="009C36F8"/>
    <w:rsid w:val="009C3E91"/>
    <w:rsid w:val="009C424D"/>
    <w:rsid w:val="009C429E"/>
    <w:rsid w:val="009C48BB"/>
    <w:rsid w:val="009C4DCD"/>
    <w:rsid w:val="009C51B7"/>
    <w:rsid w:val="009C55F3"/>
    <w:rsid w:val="009C574E"/>
    <w:rsid w:val="009C5DD9"/>
    <w:rsid w:val="009C6204"/>
    <w:rsid w:val="009C6B4B"/>
    <w:rsid w:val="009C6C93"/>
    <w:rsid w:val="009C6F14"/>
    <w:rsid w:val="009C71AF"/>
    <w:rsid w:val="009C7DBE"/>
    <w:rsid w:val="009D08D7"/>
    <w:rsid w:val="009D0DE1"/>
    <w:rsid w:val="009D1428"/>
    <w:rsid w:val="009D1DB4"/>
    <w:rsid w:val="009D216A"/>
    <w:rsid w:val="009D3508"/>
    <w:rsid w:val="009D3C9B"/>
    <w:rsid w:val="009D4B40"/>
    <w:rsid w:val="009D4F33"/>
    <w:rsid w:val="009D5536"/>
    <w:rsid w:val="009D6323"/>
    <w:rsid w:val="009D6C3C"/>
    <w:rsid w:val="009D79F6"/>
    <w:rsid w:val="009D7F47"/>
    <w:rsid w:val="009E0D70"/>
    <w:rsid w:val="009E1763"/>
    <w:rsid w:val="009E1C78"/>
    <w:rsid w:val="009E20EC"/>
    <w:rsid w:val="009E24CE"/>
    <w:rsid w:val="009E2945"/>
    <w:rsid w:val="009E2C12"/>
    <w:rsid w:val="009E30B5"/>
    <w:rsid w:val="009E350E"/>
    <w:rsid w:val="009E38D1"/>
    <w:rsid w:val="009E4048"/>
    <w:rsid w:val="009E444D"/>
    <w:rsid w:val="009E4521"/>
    <w:rsid w:val="009E4619"/>
    <w:rsid w:val="009E49E8"/>
    <w:rsid w:val="009E4AD9"/>
    <w:rsid w:val="009E4F02"/>
    <w:rsid w:val="009E5237"/>
    <w:rsid w:val="009E5EF6"/>
    <w:rsid w:val="009E5FDA"/>
    <w:rsid w:val="009E65C8"/>
    <w:rsid w:val="009E6733"/>
    <w:rsid w:val="009E7015"/>
    <w:rsid w:val="009E708C"/>
    <w:rsid w:val="009E71BD"/>
    <w:rsid w:val="009E74D9"/>
    <w:rsid w:val="009E75EB"/>
    <w:rsid w:val="009F03C9"/>
    <w:rsid w:val="009F0404"/>
    <w:rsid w:val="009F0469"/>
    <w:rsid w:val="009F0CCC"/>
    <w:rsid w:val="009F0D5C"/>
    <w:rsid w:val="009F1746"/>
    <w:rsid w:val="009F1979"/>
    <w:rsid w:val="009F1E6C"/>
    <w:rsid w:val="009F1EDB"/>
    <w:rsid w:val="009F29F8"/>
    <w:rsid w:val="009F2B8D"/>
    <w:rsid w:val="009F32E1"/>
    <w:rsid w:val="009F3954"/>
    <w:rsid w:val="009F3A9F"/>
    <w:rsid w:val="009F3C6B"/>
    <w:rsid w:val="009F3D38"/>
    <w:rsid w:val="009F3D78"/>
    <w:rsid w:val="009F4055"/>
    <w:rsid w:val="009F410B"/>
    <w:rsid w:val="009F416F"/>
    <w:rsid w:val="009F42C0"/>
    <w:rsid w:val="009F4DF9"/>
    <w:rsid w:val="009F533B"/>
    <w:rsid w:val="009F61DA"/>
    <w:rsid w:val="009F62AA"/>
    <w:rsid w:val="009F62C7"/>
    <w:rsid w:val="009F6426"/>
    <w:rsid w:val="009F6AA3"/>
    <w:rsid w:val="009F6ADD"/>
    <w:rsid w:val="009F792A"/>
    <w:rsid w:val="009F7B90"/>
    <w:rsid w:val="009F7D76"/>
    <w:rsid w:val="00A003C9"/>
    <w:rsid w:val="00A00AF6"/>
    <w:rsid w:val="00A015C8"/>
    <w:rsid w:val="00A019A5"/>
    <w:rsid w:val="00A01E5E"/>
    <w:rsid w:val="00A02125"/>
    <w:rsid w:val="00A02464"/>
    <w:rsid w:val="00A02B91"/>
    <w:rsid w:val="00A03CE4"/>
    <w:rsid w:val="00A03D44"/>
    <w:rsid w:val="00A04326"/>
    <w:rsid w:val="00A04667"/>
    <w:rsid w:val="00A04889"/>
    <w:rsid w:val="00A0497B"/>
    <w:rsid w:val="00A051B8"/>
    <w:rsid w:val="00A055AF"/>
    <w:rsid w:val="00A05845"/>
    <w:rsid w:val="00A05DCE"/>
    <w:rsid w:val="00A06134"/>
    <w:rsid w:val="00A06509"/>
    <w:rsid w:val="00A077FC"/>
    <w:rsid w:val="00A0C8A3"/>
    <w:rsid w:val="00A10483"/>
    <w:rsid w:val="00A105B8"/>
    <w:rsid w:val="00A10606"/>
    <w:rsid w:val="00A11196"/>
    <w:rsid w:val="00A11210"/>
    <w:rsid w:val="00A116E8"/>
    <w:rsid w:val="00A117B1"/>
    <w:rsid w:val="00A11B30"/>
    <w:rsid w:val="00A11C9A"/>
    <w:rsid w:val="00A122EE"/>
    <w:rsid w:val="00A125F5"/>
    <w:rsid w:val="00A129C5"/>
    <w:rsid w:val="00A132A7"/>
    <w:rsid w:val="00A14DB7"/>
    <w:rsid w:val="00A15871"/>
    <w:rsid w:val="00A15C48"/>
    <w:rsid w:val="00A1671E"/>
    <w:rsid w:val="00A16D67"/>
    <w:rsid w:val="00A17374"/>
    <w:rsid w:val="00A17D11"/>
    <w:rsid w:val="00A20722"/>
    <w:rsid w:val="00A20CD1"/>
    <w:rsid w:val="00A20D7D"/>
    <w:rsid w:val="00A210C4"/>
    <w:rsid w:val="00A213D9"/>
    <w:rsid w:val="00A219E7"/>
    <w:rsid w:val="00A21E90"/>
    <w:rsid w:val="00A22137"/>
    <w:rsid w:val="00A225DF"/>
    <w:rsid w:val="00A22608"/>
    <w:rsid w:val="00A22843"/>
    <w:rsid w:val="00A229F1"/>
    <w:rsid w:val="00A23A06"/>
    <w:rsid w:val="00A2489B"/>
    <w:rsid w:val="00A24DC7"/>
    <w:rsid w:val="00A25268"/>
    <w:rsid w:val="00A25DA9"/>
    <w:rsid w:val="00A26037"/>
    <w:rsid w:val="00A260E6"/>
    <w:rsid w:val="00A2622D"/>
    <w:rsid w:val="00A27563"/>
    <w:rsid w:val="00A27F3F"/>
    <w:rsid w:val="00A27FCE"/>
    <w:rsid w:val="00A3011B"/>
    <w:rsid w:val="00A3118B"/>
    <w:rsid w:val="00A3132F"/>
    <w:rsid w:val="00A318DF"/>
    <w:rsid w:val="00A319E3"/>
    <w:rsid w:val="00A319E4"/>
    <w:rsid w:val="00A31B92"/>
    <w:rsid w:val="00A32559"/>
    <w:rsid w:val="00A32BE5"/>
    <w:rsid w:val="00A32EF0"/>
    <w:rsid w:val="00A32FB8"/>
    <w:rsid w:val="00A330D8"/>
    <w:rsid w:val="00A33252"/>
    <w:rsid w:val="00A3509A"/>
    <w:rsid w:val="00A35153"/>
    <w:rsid w:val="00A3524A"/>
    <w:rsid w:val="00A3524C"/>
    <w:rsid w:val="00A353AA"/>
    <w:rsid w:val="00A355C9"/>
    <w:rsid w:val="00A36DE7"/>
    <w:rsid w:val="00A37AB1"/>
    <w:rsid w:val="00A37BEF"/>
    <w:rsid w:val="00A37CE8"/>
    <w:rsid w:val="00A37F39"/>
    <w:rsid w:val="00A40675"/>
    <w:rsid w:val="00A40CE0"/>
    <w:rsid w:val="00A418B6"/>
    <w:rsid w:val="00A41B59"/>
    <w:rsid w:val="00A41F13"/>
    <w:rsid w:val="00A4290B"/>
    <w:rsid w:val="00A42A35"/>
    <w:rsid w:val="00A43E5F"/>
    <w:rsid w:val="00A4430F"/>
    <w:rsid w:val="00A443AB"/>
    <w:rsid w:val="00A4481E"/>
    <w:rsid w:val="00A44D7A"/>
    <w:rsid w:val="00A44FED"/>
    <w:rsid w:val="00A452AE"/>
    <w:rsid w:val="00A45ADD"/>
    <w:rsid w:val="00A45B49"/>
    <w:rsid w:val="00A46648"/>
    <w:rsid w:val="00A46DE5"/>
    <w:rsid w:val="00A471BA"/>
    <w:rsid w:val="00A4751B"/>
    <w:rsid w:val="00A47575"/>
    <w:rsid w:val="00A476EC"/>
    <w:rsid w:val="00A47DA0"/>
    <w:rsid w:val="00A507BA"/>
    <w:rsid w:val="00A508BB"/>
    <w:rsid w:val="00A50D2A"/>
    <w:rsid w:val="00A50D2F"/>
    <w:rsid w:val="00A50D6D"/>
    <w:rsid w:val="00A51318"/>
    <w:rsid w:val="00A51382"/>
    <w:rsid w:val="00A514F4"/>
    <w:rsid w:val="00A52AC9"/>
    <w:rsid w:val="00A52AF0"/>
    <w:rsid w:val="00A52CC8"/>
    <w:rsid w:val="00A53920"/>
    <w:rsid w:val="00A539CE"/>
    <w:rsid w:val="00A542B5"/>
    <w:rsid w:val="00A54A13"/>
    <w:rsid w:val="00A54BED"/>
    <w:rsid w:val="00A54C85"/>
    <w:rsid w:val="00A54D98"/>
    <w:rsid w:val="00A553D3"/>
    <w:rsid w:val="00A554BA"/>
    <w:rsid w:val="00A55C08"/>
    <w:rsid w:val="00A55D2A"/>
    <w:rsid w:val="00A55D65"/>
    <w:rsid w:val="00A570DA"/>
    <w:rsid w:val="00A573AB"/>
    <w:rsid w:val="00A574CD"/>
    <w:rsid w:val="00A57A62"/>
    <w:rsid w:val="00A6000A"/>
    <w:rsid w:val="00A605CA"/>
    <w:rsid w:val="00A60D8A"/>
    <w:rsid w:val="00A6100E"/>
    <w:rsid w:val="00A61840"/>
    <w:rsid w:val="00A61EA8"/>
    <w:rsid w:val="00A61FD8"/>
    <w:rsid w:val="00A62449"/>
    <w:rsid w:val="00A62A2F"/>
    <w:rsid w:val="00A62F9D"/>
    <w:rsid w:val="00A637F3"/>
    <w:rsid w:val="00A63EB7"/>
    <w:rsid w:val="00A6438E"/>
    <w:rsid w:val="00A64C46"/>
    <w:rsid w:val="00A65118"/>
    <w:rsid w:val="00A65433"/>
    <w:rsid w:val="00A6555F"/>
    <w:rsid w:val="00A66215"/>
    <w:rsid w:val="00A666BA"/>
    <w:rsid w:val="00A66FFC"/>
    <w:rsid w:val="00A67291"/>
    <w:rsid w:val="00A674D6"/>
    <w:rsid w:val="00A67C56"/>
    <w:rsid w:val="00A704C6"/>
    <w:rsid w:val="00A7081F"/>
    <w:rsid w:val="00A71064"/>
    <w:rsid w:val="00A713F6"/>
    <w:rsid w:val="00A71A99"/>
    <w:rsid w:val="00A71B45"/>
    <w:rsid w:val="00A71BA4"/>
    <w:rsid w:val="00A7219E"/>
    <w:rsid w:val="00A726BB"/>
    <w:rsid w:val="00A72B53"/>
    <w:rsid w:val="00A72E81"/>
    <w:rsid w:val="00A72ECB"/>
    <w:rsid w:val="00A73206"/>
    <w:rsid w:val="00A7329B"/>
    <w:rsid w:val="00A7335B"/>
    <w:rsid w:val="00A736D6"/>
    <w:rsid w:val="00A73A2D"/>
    <w:rsid w:val="00A73A7C"/>
    <w:rsid w:val="00A740E0"/>
    <w:rsid w:val="00A741FE"/>
    <w:rsid w:val="00A7439B"/>
    <w:rsid w:val="00A74BEC"/>
    <w:rsid w:val="00A74E20"/>
    <w:rsid w:val="00A752C7"/>
    <w:rsid w:val="00A754E7"/>
    <w:rsid w:val="00A75503"/>
    <w:rsid w:val="00A7603C"/>
    <w:rsid w:val="00A76112"/>
    <w:rsid w:val="00A76296"/>
    <w:rsid w:val="00A7686E"/>
    <w:rsid w:val="00A768F0"/>
    <w:rsid w:val="00A76C89"/>
    <w:rsid w:val="00A7715B"/>
    <w:rsid w:val="00A77248"/>
    <w:rsid w:val="00A772FD"/>
    <w:rsid w:val="00A7750E"/>
    <w:rsid w:val="00A7754A"/>
    <w:rsid w:val="00A77D84"/>
    <w:rsid w:val="00A77FFB"/>
    <w:rsid w:val="00A8065B"/>
    <w:rsid w:val="00A807DF"/>
    <w:rsid w:val="00A80A0F"/>
    <w:rsid w:val="00A811AB"/>
    <w:rsid w:val="00A81891"/>
    <w:rsid w:val="00A81947"/>
    <w:rsid w:val="00A827AB"/>
    <w:rsid w:val="00A82840"/>
    <w:rsid w:val="00A828C5"/>
    <w:rsid w:val="00A831D7"/>
    <w:rsid w:val="00A8320A"/>
    <w:rsid w:val="00A84A3E"/>
    <w:rsid w:val="00A8506F"/>
    <w:rsid w:val="00A850F0"/>
    <w:rsid w:val="00A85D3D"/>
    <w:rsid w:val="00A8677D"/>
    <w:rsid w:val="00A86A56"/>
    <w:rsid w:val="00A86FF2"/>
    <w:rsid w:val="00A870CD"/>
    <w:rsid w:val="00A8732E"/>
    <w:rsid w:val="00A87477"/>
    <w:rsid w:val="00A87995"/>
    <w:rsid w:val="00A87ACA"/>
    <w:rsid w:val="00A87CC5"/>
    <w:rsid w:val="00A87E0F"/>
    <w:rsid w:val="00A9032F"/>
    <w:rsid w:val="00A90877"/>
    <w:rsid w:val="00A90970"/>
    <w:rsid w:val="00A90C69"/>
    <w:rsid w:val="00A90C77"/>
    <w:rsid w:val="00A90FF4"/>
    <w:rsid w:val="00A91137"/>
    <w:rsid w:val="00A927E3"/>
    <w:rsid w:val="00A92A1B"/>
    <w:rsid w:val="00A92B11"/>
    <w:rsid w:val="00A92EA4"/>
    <w:rsid w:val="00A930A7"/>
    <w:rsid w:val="00A9319C"/>
    <w:rsid w:val="00A937B8"/>
    <w:rsid w:val="00A942C9"/>
    <w:rsid w:val="00A9448D"/>
    <w:rsid w:val="00A947BD"/>
    <w:rsid w:val="00A95483"/>
    <w:rsid w:val="00A95873"/>
    <w:rsid w:val="00A95A56"/>
    <w:rsid w:val="00A961B8"/>
    <w:rsid w:val="00A962FB"/>
    <w:rsid w:val="00A9657B"/>
    <w:rsid w:val="00A97163"/>
    <w:rsid w:val="00A9787F"/>
    <w:rsid w:val="00A97E98"/>
    <w:rsid w:val="00A98725"/>
    <w:rsid w:val="00AA04A3"/>
    <w:rsid w:val="00AA05E3"/>
    <w:rsid w:val="00AA0913"/>
    <w:rsid w:val="00AA0BE7"/>
    <w:rsid w:val="00AA1192"/>
    <w:rsid w:val="00AA1510"/>
    <w:rsid w:val="00AA18F5"/>
    <w:rsid w:val="00AA1CD8"/>
    <w:rsid w:val="00AA1DE7"/>
    <w:rsid w:val="00AA1F36"/>
    <w:rsid w:val="00AA1FA1"/>
    <w:rsid w:val="00AA2207"/>
    <w:rsid w:val="00AA2357"/>
    <w:rsid w:val="00AA2A5A"/>
    <w:rsid w:val="00AA2DFD"/>
    <w:rsid w:val="00AA2EEB"/>
    <w:rsid w:val="00AA35CF"/>
    <w:rsid w:val="00AA3FBA"/>
    <w:rsid w:val="00AA4287"/>
    <w:rsid w:val="00AA4329"/>
    <w:rsid w:val="00AA4393"/>
    <w:rsid w:val="00AA4CBD"/>
    <w:rsid w:val="00AA4D95"/>
    <w:rsid w:val="00AA4E1F"/>
    <w:rsid w:val="00AA4FD8"/>
    <w:rsid w:val="00AA50E6"/>
    <w:rsid w:val="00AA597B"/>
    <w:rsid w:val="00AA5FDB"/>
    <w:rsid w:val="00AA74D7"/>
    <w:rsid w:val="00AA77EA"/>
    <w:rsid w:val="00AB0432"/>
    <w:rsid w:val="00AB0981"/>
    <w:rsid w:val="00AB0EA8"/>
    <w:rsid w:val="00AB10F9"/>
    <w:rsid w:val="00AB13C8"/>
    <w:rsid w:val="00AB17B4"/>
    <w:rsid w:val="00AB184B"/>
    <w:rsid w:val="00AB20F4"/>
    <w:rsid w:val="00AB23AA"/>
    <w:rsid w:val="00AB2607"/>
    <w:rsid w:val="00AB2DEC"/>
    <w:rsid w:val="00AB327D"/>
    <w:rsid w:val="00AB3466"/>
    <w:rsid w:val="00AB37F8"/>
    <w:rsid w:val="00AB3A08"/>
    <w:rsid w:val="00AB3B30"/>
    <w:rsid w:val="00AB451B"/>
    <w:rsid w:val="00AB4994"/>
    <w:rsid w:val="00AB4D3F"/>
    <w:rsid w:val="00AB4E3E"/>
    <w:rsid w:val="00AB55D4"/>
    <w:rsid w:val="00AB5DFA"/>
    <w:rsid w:val="00AB64E0"/>
    <w:rsid w:val="00AB6563"/>
    <w:rsid w:val="00AB6C2C"/>
    <w:rsid w:val="00AB6D02"/>
    <w:rsid w:val="00AB6EC8"/>
    <w:rsid w:val="00AB7401"/>
    <w:rsid w:val="00AB7A50"/>
    <w:rsid w:val="00AB7A9F"/>
    <w:rsid w:val="00AB7CF7"/>
    <w:rsid w:val="00AB7ECB"/>
    <w:rsid w:val="00AC021B"/>
    <w:rsid w:val="00AC025C"/>
    <w:rsid w:val="00AC06C8"/>
    <w:rsid w:val="00AC08BD"/>
    <w:rsid w:val="00AC0BA5"/>
    <w:rsid w:val="00AC0BB0"/>
    <w:rsid w:val="00AC0DB0"/>
    <w:rsid w:val="00AC15A3"/>
    <w:rsid w:val="00AC168E"/>
    <w:rsid w:val="00AC18CA"/>
    <w:rsid w:val="00AC1B80"/>
    <w:rsid w:val="00AC22A1"/>
    <w:rsid w:val="00AC2D0A"/>
    <w:rsid w:val="00AC2E19"/>
    <w:rsid w:val="00AC2EE7"/>
    <w:rsid w:val="00AC34C0"/>
    <w:rsid w:val="00AC35C9"/>
    <w:rsid w:val="00AC39E0"/>
    <w:rsid w:val="00AC3E86"/>
    <w:rsid w:val="00AC50B4"/>
    <w:rsid w:val="00AC533A"/>
    <w:rsid w:val="00AC538D"/>
    <w:rsid w:val="00AC54C0"/>
    <w:rsid w:val="00AC614F"/>
    <w:rsid w:val="00AC61BB"/>
    <w:rsid w:val="00AC63B8"/>
    <w:rsid w:val="00AC646D"/>
    <w:rsid w:val="00AC66D0"/>
    <w:rsid w:val="00AC6CB8"/>
    <w:rsid w:val="00AC7086"/>
    <w:rsid w:val="00AC777A"/>
    <w:rsid w:val="00AC7A53"/>
    <w:rsid w:val="00AC7A5B"/>
    <w:rsid w:val="00AC7E63"/>
    <w:rsid w:val="00AD0511"/>
    <w:rsid w:val="00AD05EA"/>
    <w:rsid w:val="00AD0A17"/>
    <w:rsid w:val="00AD0DAA"/>
    <w:rsid w:val="00AD0ECC"/>
    <w:rsid w:val="00AD12C5"/>
    <w:rsid w:val="00AD162D"/>
    <w:rsid w:val="00AD1633"/>
    <w:rsid w:val="00AD18DA"/>
    <w:rsid w:val="00AD1A7F"/>
    <w:rsid w:val="00AD2C35"/>
    <w:rsid w:val="00AD2D4E"/>
    <w:rsid w:val="00AD2EA3"/>
    <w:rsid w:val="00AD31AE"/>
    <w:rsid w:val="00AD3398"/>
    <w:rsid w:val="00AD372F"/>
    <w:rsid w:val="00AD3794"/>
    <w:rsid w:val="00AD3C21"/>
    <w:rsid w:val="00AD3D61"/>
    <w:rsid w:val="00AD4B34"/>
    <w:rsid w:val="00AD4FD1"/>
    <w:rsid w:val="00AD566B"/>
    <w:rsid w:val="00AD5974"/>
    <w:rsid w:val="00AD668F"/>
    <w:rsid w:val="00AD6828"/>
    <w:rsid w:val="00AD6F60"/>
    <w:rsid w:val="00AD6FA1"/>
    <w:rsid w:val="00AD7073"/>
    <w:rsid w:val="00AE0902"/>
    <w:rsid w:val="00AE095F"/>
    <w:rsid w:val="00AE0C29"/>
    <w:rsid w:val="00AE13FA"/>
    <w:rsid w:val="00AE19CD"/>
    <w:rsid w:val="00AE1E42"/>
    <w:rsid w:val="00AE2D62"/>
    <w:rsid w:val="00AE32BF"/>
    <w:rsid w:val="00AE3575"/>
    <w:rsid w:val="00AE35E9"/>
    <w:rsid w:val="00AE3610"/>
    <w:rsid w:val="00AE4161"/>
    <w:rsid w:val="00AE469C"/>
    <w:rsid w:val="00AE480C"/>
    <w:rsid w:val="00AE499E"/>
    <w:rsid w:val="00AE4B22"/>
    <w:rsid w:val="00AE4C10"/>
    <w:rsid w:val="00AE516C"/>
    <w:rsid w:val="00AE5511"/>
    <w:rsid w:val="00AE59E9"/>
    <w:rsid w:val="00AE5CC9"/>
    <w:rsid w:val="00AE6F80"/>
    <w:rsid w:val="00AE75C5"/>
    <w:rsid w:val="00AE7814"/>
    <w:rsid w:val="00AE7EE1"/>
    <w:rsid w:val="00AF01D7"/>
    <w:rsid w:val="00AF046B"/>
    <w:rsid w:val="00AF11B5"/>
    <w:rsid w:val="00AF1881"/>
    <w:rsid w:val="00AF1AEC"/>
    <w:rsid w:val="00AF2629"/>
    <w:rsid w:val="00AF2BFC"/>
    <w:rsid w:val="00AF2CE3"/>
    <w:rsid w:val="00AF2E57"/>
    <w:rsid w:val="00AF2F76"/>
    <w:rsid w:val="00AF34A8"/>
    <w:rsid w:val="00AF3657"/>
    <w:rsid w:val="00AF3CA4"/>
    <w:rsid w:val="00AF40CA"/>
    <w:rsid w:val="00AF4458"/>
    <w:rsid w:val="00AF45D7"/>
    <w:rsid w:val="00AF48BD"/>
    <w:rsid w:val="00AF492A"/>
    <w:rsid w:val="00AF4FB8"/>
    <w:rsid w:val="00AF51B2"/>
    <w:rsid w:val="00AF69AA"/>
    <w:rsid w:val="00AF70BE"/>
    <w:rsid w:val="00AF7174"/>
    <w:rsid w:val="00AF7213"/>
    <w:rsid w:val="00AF75FE"/>
    <w:rsid w:val="00AF78B3"/>
    <w:rsid w:val="00AF791A"/>
    <w:rsid w:val="00AF7C81"/>
    <w:rsid w:val="00AF7D5E"/>
    <w:rsid w:val="00AFB497"/>
    <w:rsid w:val="00B00BB7"/>
    <w:rsid w:val="00B00ECC"/>
    <w:rsid w:val="00B0124C"/>
    <w:rsid w:val="00B013AF"/>
    <w:rsid w:val="00B01BC7"/>
    <w:rsid w:val="00B02063"/>
    <w:rsid w:val="00B02069"/>
    <w:rsid w:val="00B024E0"/>
    <w:rsid w:val="00B0270F"/>
    <w:rsid w:val="00B02982"/>
    <w:rsid w:val="00B03C14"/>
    <w:rsid w:val="00B03DB2"/>
    <w:rsid w:val="00B04029"/>
    <w:rsid w:val="00B0483B"/>
    <w:rsid w:val="00B05688"/>
    <w:rsid w:val="00B0589F"/>
    <w:rsid w:val="00B05959"/>
    <w:rsid w:val="00B066BE"/>
    <w:rsid w:val="00B068D6"/>
    <w:rsid w:val="00B06F7E"/>
    <w:rsid w:val="00B079D6"/>
    <w:rsid w:val="00B10261"/>
    <w:rsid w:val="00B104A9"/>
    <w:rsid w:val="00B106C8"/>
    <w:rsid w:val="00B1084F"/>
    <w:rsid w:val="00B1092D"/>
    <w:rsid w:val="00B109B1"/>
    <w:rsid w:val="00B10E24"/>
    <w:rsid w:val="00B1155B"/>
    <w:rsid w:val="00B11901"/>
    <w:rsid w:val="00B11A5E"/>
    <w:rsid w:val="00B11AB9"/>
    <w:rsid w:val="00B11CCF"/>
    <w:rsid w:val="00B11D3F"/>
    <w:rsid w:val="00B126D1"/>
    <w:rsid w:val="00B12A66"/>
    <w:rsid w:val="00B13638"/>
    <w:rsid w:val="00B13808"/>
    <w:rsid w:val="00B1382D"/>
    <w:rsid w:val="00B13934"/>
    <w:rsid w:val="00B13B61"/>
    <w:rsid w:val="00B13CF8"/>
    <w:rsid w:val="00B13E5E"/>
    <w:rsid w:val="00B148A2"/>
    <w:rsid w:val="00B14908"/>
    <w:rsid w:val="00B159F8"/>
    <w:rsid w:val="00B15B10"/>
    <w:rsid w:val="00B16E38"/>
    <w:rsid w:val="00B179C7"/>
    <w:rsid w:val="00B17A19"/>
    <w:rsid w:val="00B17CE8"/>
    <w:rsid w:val="00B17F78"/>
    <w:rsid w:val="00B20114"/>
    <w:rsid w:val="00B20AC1"/>
    <w:rsid w:val="00B20D2C"/>
    <w:rsid w:val="00B20F73"/>
    <w:rsid w:val="00B215F8"/>
    <w:rsid w:val="00B216BF"/>
    <w:rsid w:val="00B21C4D"/>
    <w:rsid w:val="00B22409"/>
    <w:rsid w:val="00B22931"/>
    <w:rsid w:val="00B22F96"/>
    <w:rsid w:val="00B23C33"/>
    <w:rsid w:val="00B24537"/>
    <w:rsid w:val="00B2474E"/>
    <w:rsid w:val="00B24DF5"/>
    <w:rsid w:val="00B25452"/>
    <w:rsid w:val="00B2548B"/>
    <w:rsid w:val="00B25A5B"/>
    <w:rsid w:val="00B25C26"/>
    <w:rsid w:val="00B26ABC"/>
    <w:rsid w:val="00B26AF0"/>
    <w:rsid w:val="00B26E12"/>
    <w:rsid w:val="00B26F0E"/>
    <w:rsid w:val="00B26F11"/>
    <w:rsid w:val="00B271EC"/>
    <w:rsid w:val="00B272C8"/>
    <w:rsid w:val="00B27765"/>
    <w:rsid w:val="00B305EF"/>
    <w:rsid w:val="00B30E20"/>
    <w:rsid w:val="00B3116E"/>
    <w:rsid w:val="00B32D37"/>
    <w:rsid w:val="00B32FDF"/>
    <w:rsid w:val="00B33844"/>
    <w:rsid w:val="00B348EF"/>
    <w:rsid w:val="00B34914"/>
    <w:rsid w:val="00B34EAC"/>
    <w:rsid w:val="00B35361"/>
    <w:rsid w:val="00B35933"/>
    <w:rsid w:val="00B35A78"/>
    <w:rsid w:val="00B35F45"/>
    <w:rsid w:val="00B3619B"/>
    <w:rsid w:val="00B36657"/>
    <w:rsid w:val="00B366A0"/>
    <w:rsid w:val="00B371E8"/>
    <w:rsid w:val="00B372E0"/>
    <w:rsid w:val="00B378C6"/>
    <w:rsid w:val="00B37916"/>
    <w:rsid w:val="00B37BA2"/>
    <w:rsid w:val="00B407A6"/>
    <w:rsid w:val="00B407A8"/>
    <w:rsid w:val="00B40830"/>
    <w:rsid w:val="00B40933"/>
    <w:rsid w:val="00B40DDA"/>
    <w:rsid w:val="00B415C6"/>
    <w:rsid w:val="00B41635"/>
    <w:rsid w:val="00B41B82"/>
    <w:rsid w:val="00B41C35"/>
    <w:rsid w:val="00B41CDD"/>
    <w:rsid w:val="00B424BA"/>
    <w:rsid w:val="00B424E9"/>
    <w:rsid w:val="00B42A47"/>
    <w:rsid w:val="00B42AE8"/>
    <w:rsid w:val="00B42DA3"/>
    <w:rsid w:val="00B4307A"/>
    <w:rsid w:val="00B430F7"/>
    <w:rsid w:val="00B43117"/>
    <w:rsid w:val="00B43249"/>
    <w:rsid w:val="00B4336A"/>
    <w:rsid w:val="00B43E36"/>
    <w:rsid w:val="00B44041"/>
    <w:rsid w:val="00B4407D"/>
    <w:rsid w:val="00B442F4"/>
    <w:rsid w:val="00B445A1"/>
    <w:rsid w:val="00B44896"/>
    <w:rsid w:val="00B4492A"/>
    <w:rsid w:val="00B45360"/>
    <w:rsid w:val="00B45B9E"/>
    <w:rsid w:val="00B45F98"/>
    <w:rsid w:val="00B463EC"/>
    <w:rsid w:val="00B4698E"/>
    <w:rsid w:val="00B46FDE"/>
    <w:rsid w:val="00B47207"/>
    <w:rsid w:val="00B47B81"/>
    <w:rsid w:val="00B47D3A"/>
    <w:rsid w:val="00B47EA5"/>
    <w:rsid w:val="00B50254"/>
    <w:rsid w:val="00B50EA8"/>
    <w:rsid w:val="00B510F0"/>
    <w:rsid w:val="00B51659"/>
    <w:rsid w:val="00B51BE3"/>
    <w:rsid w:val="00B5230B"/>
    <w:rsid w:val="00B5241B"/>
    <w:rsid w:val="00B52B11"/>
    <w:rsid w:val="00B532E5"/>
    <w:rsid w:val="00B5364F"/>
    <w:rsid w:val="00B53C0E"/>
    <w:rsid w:val="00B53D3D"/>
    <w:rsid w:val="00B54655"/>
    <w:rsid w:val="00B54817"/>
    <w:rsid w:val="00B54B38"/>
    <w:rsid w:val="00B5505C"/>
    <w:rsid w:val="00B551B1"/>
    <w:rsid w:val="00B55362"/>
    <w:rsid w:val="00B55571"/>
    <w:rsid w:val="00B555EB"/>
    <w:rsid w:val="00B55962"/>
    <w:rsid w:val="00B55A3A"/>
    <w:rsid w:val="00B55AED"/>
    <w:rsid w:val="00B55B15"/>
    <w:rsid w:val="00B56510"/>
    <w:rsid w:val="00B5659C"/>
    <w:rsid w:val="00B56D14"/>
    <w:rsid w:val="00B57243"/>
    <w:rsid w:val="00B5725E"/>
    <w:rsid w:val="00B57A65"/>
    <w:rsid w:val="00B60812"/>
    <w:rsid w:val="00B61A9C"/>
    <w:rsid w:val="00B61EE2"/>
    <w:rsid w:val="00B62C95"/>
    <w:rsid w:val="00B62F07"/>
    <w:rsid w:val="00B63453"/>
    <w:rsid w:val="00B63A3B"/>
    <w:rsid w:val="00B63B97"/>
    <w:rsid w:val="00B63E6E"/>
    <w:rsid w:val="00B63FF1"/>
    <w:rsid w:val="00B642AB"/>
    <w:rsid w:val="00B645B5"/>
    <w:rsid w:val="00B65748"/>
    <w:rsid w:val="00B65A4A"/>
    <w:rsid w:val="00B6641B"/>
    <w:rsid w:val="00B66594"/>
    <w:rsid w:val="00B666E1"/>
    <w:rsid w:val="00B66CFB"/>
    <w:rsid w:val="00B66E61"/>
    <w:rsid w:val="00B670A0"/>
    <w:rsid w:val="00B676E2"/>
    <w:rsid w:val="00B67BDB"/>
    <w:rsid w:val="00B707F7"/>
    <w:rsid w:val="00B70830"/>
    <w:rsid w:val="00B712B0"/>
    <w:rsid w:val="00B71587"/>
    <w:rsid w:val="00B71D19"/>
    <w:rsid w:val="00B71DC1"/>
    <w:rsid w:val="00B7217E"/>
    <w:rsid w:val="00B722AC"/>
    <w:rsid w:val="00B723E6"/>
    <w:rsid w:val="00B727EA"/>
    <w:rsid w:val="00B72995"/>
    <w:rsid w:val="00B7302E"/>
    <w:rsid w:val="00B742FA"/>
    <w:rsid w:val="00B7480F"/>
    <w:rsid w:val="00B74819"/>
    <w:rsid w:val="00B74B39"/>
    <w:rsid w:val="00B74D05"/>
    <w:rsid w:val="00B7500C"/>
    <w:rsid w:val="00B75034"/>
    <w:rsid w:val="00B75239"/>
    <w:rsid w:val="00B752EC"/>
    <w:rsid w:val="00B7595F"/>
    <w:rsid w:val="00B75D0F"/>
    <w:rsid w:val="00B75E4F"/>
    <w:rsid w:val="00B76051"/>
    <w:rsid w:val="00B762B2"/>
    <w:rsid w:val="00B764BB"/>
    <w:rsid w:val="00B76659"/>
    <w:rsid w:val="00B76AA8"/>
    <w:rsid w:val="00B76C5F"/>
    <w:rsid w:val="00B77F68"/>
    <w:rsid w:val="00B806EB"/>
    <w:rsid w:val="00B80DD7"/>
    <w:rsid w:val="00B8177E"/>
    <w:rsid w:val="00B817BB"/>
    <w:rsid w:val="00B819EE"/>
    <w:rsid w:val="00B81A6F"/>
    <w:rsid w:val="00B81D4B"/>
    <w:rsid w:val="00B826C4"/>
    <w:rsid w:val="00B8284E"/>
    <w:rsid w:val="00B829C3"/>
    <w:rsid w:val="00B82AA6"/>
    <w:rsid w:val="00B82B04"/>
    <w:rsid w:val="00B82F3C"/>
    <w:rsid w:val="00B830B6"/>
    <w:rsid w:val="00B83362"/>
    <w:rsid w:val="00B83E0A"/>
    <w:rsid w:val="00B83F11"/>
    <w:rsid w:val="00B8442E"/>
    <w:rsid w:val="00B84482"/>
    <w:rsid w:val="00B84769"/>
    <w:rsid w:val="00B84A1C"/>
    <w:rsid w:val="00B84FC8"/>
    <w:rsid w:val="00B8518F"/>
    <w:rsid w:val="00B855F3"/>
    <w:rsid w:val="00B8570A"/>
    <w:rsid w:val="00B85C79"/>
    <w:rsid w:val="00B85D6B"/>
    <w:rsid w:val="00B85D7F"/>
    <w:rsid w:val="00B8658F"/>
    <w:rsid w:val="00B86975"/>
    <w:rsid w:val="00B86D23"/>
    <w:rsid w:val="00B86E76"/>
    <w:rsid w:val="00B872A2"/>
    <w:rsid w:val="00B874B3"/>
    <w:rsid w:val="00B87903"/>
    <w:rsid w:val="00B902A8"/>
    <w:rsid w:val="00B905E5"/>
    <w:rsid w:val="00B9064D"/>
    <w:rsid w:val="00B90789"/>
    <w:rsid w:val="00B907B6"/>
    <w:rsid w:val="00B90C8C"/>
    <w:rsid w:val="00B90E91"/>
    <w:rsid w:val="00B914C0"/>
    <w:rsid w:val="00B915D2"/>
    <w:rsid w:val="00B91781"/>
    <w:rsid w:val="00B91C2E"/>
    <w:rsid w:val="00B920BB"/>
    <w:rsid w:val="00B9232A"/>
    <w:rsid w:val="00B92345"/>
    <w:rsid w:val="00B92C84"/>
    <w:rsid w:val="00B92FF8"/>
    <w:rsid w:val="00B93B5C"/>
    <w:rsid w:val="00B93D11"/>
    <w:rsid w:val="00B93F5E"/>
    <w:rsid w:val="00B9428F"/>
    <w:rsid w:val="00B947F0"/>
    <w:rsid w:val="00B94BD6"/>
    <w:rsid w:val="00B94ECF"/>
    <w:rsid w:val="00B951A1"/>
    <w:rsid w:val="00B95614"/>
    <w:rsid w:val="00B96D1C"/>
    <w:rsid w:val="00B974AC"/>
    <w:rsid w:val="00B97596"/>
    <w:rsid w:val="00B978C8"/>
    <w:rsid w:val="00B97A8C"/>
    <w:rsid w:val="00B97DD4"/>
    <w:rsid w:val="00BA0293"/>
    <w:rsid w:val="00BA0395"/>
    <w:rsid w:val="00BA05FA"/>
    <w:rsid w:val="00BA078A"/>
    <w:rsid w:val="00BA0937"/>
    <w:rsid w:val="00BA0C57"/>
    <w:rsid w:val="00BA11F7"/>
    <w:rsid w:val="00BA20A2"/>
    <w:rsid w:val="00BA24A1"/>
    <w:rsid w:val="00BA2BBD"/>
    <w:rsid w:val="00BA2EC3"/>
    <w:rsid w:val="00BA308B"/>
    <w:rsid w:val="00BA376B"/>
    <w:rsid w:val="00BA37E6"/>
    <w:rsid w:val="00BA3C97"/>
    <w:rsid w:val="00BA3F0F"/>
    <w:rsid w:val="00BA3F77"/>
    <w:rsid w:val="00BA4C65"/>
    <w:rsid w:val="00BA4D29"/>
    <w:rsid w:val="00BA51A2"/>
    <w:rsid w:val="00BA5B46"/>
    <w:rsid w:val="00BA5BE6"/>
    <w:rsid w:val="00BA609A"/>
    <w:rsid w:val="00BA60F2"/>
    <w:rsid w:val="00BA617E"/>
    <w:rsid w:val="00BA654D"/>
    <w:rsid w:val="00BA6C39"/>
    <w:rsid w:val="00BA6F43"/>
    <w:rsid w:val="00BA7631"/>
    <w:rsid w:val="00BA7779"/>
    <w:rsid w:val="00BA78E6"/>
    <w:rsid w:val="00BB0CE4"/>
    <w:rsid w:val="00BB12B5"/>
    <w:rsid w:val="00BB159F"/>
    <w:rsid w:val="00BB15EA"/>
    <w:rsid w:val="00BB17CB"/>
    <w:rsid w:val="00BB191E"/>
    <w:rsid w:val="00BB2295"/>
    <w:rsid w:val="00BB251F"/>
    <w:rsid w:val="00BB2B23"/>
    <w:rsid w:val="00BB2DF5"/>
    <w:rsid w:val="00BB2EC8"/>
    <w:rsid w:val="00BB2FF0"/>
    <w:rsid w:val="00BB3130"/>
    <w:rsid w:val="00BB32A5"/>
    <w:rsid w:val="00BB396A"/>
    <w:rsid w:val="00BB3F4D"/>
    <w:rsid w:val="00BB412D"/>
    <w:rsid w:val="00BB4FE5"/>
    <w:rsid w:val="00BB505C"/>
    <w:rsid w:val="00BB513F"/>
    <w:rsid w:val="00BB54D5"/>
    <w:rsid w:val="00BB55A5"/>
    <w:rsid w:val="00BB5A85"/>
    <w:rsid w:val="00BB5FA8"/>
    <w:rsid w:val="00BB625D"/>
    <w:rsid w:val="00BB6525"/>
    <w:rsid w:val="00BB7455"/>
    <w:rsid w:val="00BC029E"/>
    <w:rsid w:val="00BC0F53"/>
    <w:rsid w:val="00BC12A4"/>
    <w:rsid w:val="00BC1837"/>
    <w:rsid w:val="00BC1D16"/>
    <w:rsid w:val="00BC2468"/>
    <w:rsid w:val="00BC260E"/>
    <w:rsid w:val="00BC2BB1"/>
    <w:rsid w:val="00BC3373"/>
    <w:rsid w:val="00BC45F7"/>
    <w:rsid w:val="00BC4C96"/>
    <w:rsid w:val="00BC5C6E"/>
    <w:rsid w:val="00BC671C"/>
    <w:rsid w:val="00BC6EB7"/>
    <w:rsid w:val="00BC6F9F"/>
    <w:rsid w:val="00BC7AD5"/>
    <w:rsid w:val="00BC7BFC"/>
    <w:rsid w:val="00BC7FC2"/>
    <w:rsid w:val="00BD0302"/>
    <w:rsid w:val="00BD063E"/>
    <w:rsid w:val="00BD071F"/>
    <w:rsid w:val="00BD0CF6"/>
    <w:rsid w:val="00BD12BC"/>
    <w:rsid w:val="00BD14B4"/>
    <w:rsid w:val="00BD195C"/>
    <w:rsid w:val="00BD2182"/>
    <w:rsid w:val="00BD2FB2"/>
    <w:rsid w:val="00BD3060"/>
    <w:rsid w:val="00BD306E"/>
    <w:rsid w:val="00BD3AAE"/>
    <w:rsid w:val="00BD3AEF"/>
    <w:rsid w:val="00BD3B1D"/>
    <w:rsid w:val="00BD3F12"/>
    <w:rsid w:val="00BD4B75"/>
    <w:rsid w:val="00BD4D67"/>
    <w:rsid w:val="00BD50AD"/>
    <w:rsid w:val="00BD524D"/>
    <w:rsid w:val="00BD58D3"/>
    <w:rsid w:val="00BD5BBD"/>
    <w:rsid w:val="00BD5F34"/>
    <w:rsid w:val="00BD6092"/>
    <w:rsid w:val="00BD6BD5"/>
    <w:rsid w:val="00BD6C7A"/>
    <w:rsid w:val="00BD6CB5"/>
    <w:rsid w:val="00BD74EA"/>
    <w:rsid w:val="00BD754B"/>
    <w:rsid w:val="00BD754F"/>
    <w:rsid w:val="00BD7934"/>
    <w:rsid w:val="00BD7B1A"/>
    <w:rsid w:val="00BE05E9"/>
    <w:rsid w:val="00BE07C9"/>
    <w:rsid w:val="00BE1C36"/>
    <w:rsid w:val="00BE1E4A"/>
    <w:rsid w:val="00BE21C5"/>
    <w:rsid w:val="00BE231B"/>
    <w:rsid w:val="00BE2737"/>
    <w:rsid w:val="00BE2A42"/>
    <w:rsid w:val="00BE3418"/>
    <w:rsid w:val="00BE346A"/>
    <w:rsid w:val="00BE428F"/>
    <w:rsid w:val="00BE430C"/>
    <w:rsid w:val="00BE4331"/>
    <w:rsid w:val="00BE43C2"/>
    <w:rsid w:val="00BE48DC"/>
    <w:rsid w:val="00BE5201"/>
    <w:rsid w:val="00BE5CD2"/>
    <w:rsid w:val="00BE6B87"/>
    <w:rsid w:val="00BE750C"/>
    <w:rsid w:val="00BE783C"/>
    <w:rsid w:val="00BE7A5A"/>
    <w:rsid w:val="00BE7A99"/>
    <w:rsid w:val="00BF0728"/>
    <w:rsid w:val="00BF0749"/>
    <w:rsid w:val="00BF0804"/>
    <w:rsid w:val="00BF09AE"/>
    <w:rsid w:val="00BF144F"/>
    <w:rsid w:val="00BF1767"/>
    <w:rsid w:val="00BF18C8"/>
    <w:rsid w:val="00BF1A08"/>
    <w:rsid w:val="00BF2152"/>
    <w:rsid w:val="00BF2FFC"/>
    <w:rsid w:val="00BF3455"/>
    <w:rsid w:val="00BF3B34"/>
    <w:rsid w:val="00BF43E2"/>
    <w:rsid w:val="00BF4BB7"/>
    <w:rsid w:val="00BF6081"/>
    <w:rsid w:val="00BF6348"/>
    <w:rsid w:val="00BF679F"/>
    <w:rsid w:val="00BF6E14"/>
    <w:rsid w:val="00BF6E64"/>
    <w:rsid w:val="00BF7126"/>
    <w:rsid w:val="00BF726B"/>
    <w:rsid w:val="00BF79AA"/>
    <w:rsid w:val="00BF7C6B"/>
    <w:rsid w:val="00C01023"/>
    <w:rsid w:val="00C01B15"/>
    <w:rsid w:val="00C035E4"/>
    <w:rsid w:val="00C036B8"/>
    <w:rsid w:val="00C03D20"/>
    <w:rsid w:val="00C03D8C"/>
    <w:rsid w:val="00C03F46"/>
    <w:rsid w:val="00C0417B"/>
    <w:rsid w:val="00C04344"/>
    <w:rsid w:val="00C05033"/>
    <w:rsid w:val="00C058B8"/>
    <w:rsid w:val="00C05F1A"/>
    <w:rsid w:val="00C0698E"/>
    <w:rsid w:val="00C07172"/>
    <w:rsid w:val="00C07243"/>
    <w:rsid w:val="00C07D11"/>
    <w:rsid w:val="00C07D32"/>
    <w:rsid w:val="00C1004B"/>
    <w:rsid w:val="00C1041D"/>
    <w:rsid w:val="00C109C6"/>
    <w:rsid w:val="00C11672"/>
    <w:rsid w:val="00C11C5E"/>
    <w:rsid w:val="00C11D71"/>
    <w:rsid w:val="00C124AE"/>
    <w:rsid w:val="00C1260C"/>
    <w:rsid w:val="00C12A50"/>
    <w:rsid w:val="00C12CE1"/>
    <w:rsid w:val="00C12F0D"/>
    <w:rsid w:val="00C13464"/>
    <w:rsid w:val="00C13B4D"/>
    <w:rsid w:val="00C143D3"/>
    <w:rsid w:val="00C14B02"/>
    <w:rsid w:val="00C14B66"/>
    <w:rsid w:val="00C1530C"/>
    <w:rsid w:val="00C15B4D"/>
    <w:rsid w:val="00C15FEA"/>
    <w:rsid w:val="00C16562"/>
    <w:rsid w:val="00C1687C"/>
    <w:rsid w:val="00C16964"/>
    <w:rsid w:val="00C17059"/>
    <w:rsid w:val="00C17081"/>
    <w:rsid w:val="00C17296"/>
    <w:rsid w:val="00C17950"/>
    <w:rsid w:val="00C17975"/>
    <w:rsid w:val="00C17C01"/>
    <w:rsid w:val="00C20428"/>
    <w:rsid w:val="00C208C4"/>
    <w:rsid w:val="00C208CB"/>
    <w:rsid w:val="00C2100C"/>
    <w:rsid w:val="00C21338"/>
    <w:rsid w:val="00C217AF"/>
    <w:rsid w:val="00C2195F"/>
    <w:rsid w:val="00C21F06"/>
    <w:rsid w:val="00C22CF1"/>
    <w:rsid w:val="00C2316F"/>
    <w:rsid w:val="00C232D5"/>
    <w:rsid w:val="00C2393C"/>
    <w:rsid w:val="00C23B72"/>
    <w:rsid w:val="00C23BD3"/>
    <w:rsid w:val="00C23D2F"/>
    <w:rsid w:val="00C24C6D"/>
    <w:rsid w:val="00C2512B"/>
    <w:rsid w:val="00C25660"/>
    <w:rsid w:val="00C25C5D"/>
    <w:rsid w:val="00C25D65"/>
    <w:rsid w:val="00C260B6"/>
    <w:rsid w:val="00C26624"/>
    <w:rsid w:val="00C26909"/>
    <w:rsid w:val="00C274AD"/>
    <w:rsid w:val="00C27750"/>
    <w:rsid w:val="00C27ED7"/>
    <w:rsid w:val="00C30476"/>
    <w:rsid w:val="00C30781"/>
    <w:rsid w:val="00C30B60"/>
    <w:rsid w:val="00C30F94"/>
    <w:rsid w:val="00C30F99"/>
    <w:rsid w:val="00C31BC5"/>
    <w:rsid w:val="00C32C40"/>
    <w:rsid w:val="00C33220"/>
    <w:rsid w:val="00C33472"/>
    <w:rsid w:val="00C33C1D"/>
    <w:rsid w:val="00C33C23"/>
    <w:rsid w:val="00C33C47"/>
    <w:rsid w:val="00C34269"/>
    <w:rsid w:val="00C34376"/>
    <w:rsid w:val="00C343B5"/>
    <w:rsid w:val="00C346DF"/>
    <w:rsid w:val="00C348DE"/>
    <w:rsid w:val="00C34FE6"/>
    <w:rsid w:val="00C356F3"/>
    <w:rsid w:val="00C3635A"/>
    <w:rsid w:val="00C3659D"/>
    <w:rsid w:val="00C366F4"/>
    <w:rsid w:val="00C369A5"/>
    <w:rsid w:val="00C36AE1"/>
    <w:rsid w:val="00C37109"/>
    <w:rsid w:val="00C379D0"/>
    <w:rsid w:val="00C37B69"/>
    <w:rsid w:val="00C37DAC"/>
    <w:rsid w:val="00C37DC7"/>
    <w:rsid w:val="00C4086B"/>
    <w:rsid w:val="00C40901"/>
    <w:rsid w:val="00C40B47"/>
    <w:rsid w:val="00C41A9D"/>
    <w:rsid w:val="00C41F4D"/>
    <w:rsid w:val="00C425C3"/>
    <w:rsid w:val="00C429D8"/>
    <w:rsid w:val="00C42C8F"/>
    <w:rsid w:val="00C435F3"/>
    <w:rsid w:val="00C438F2"/>
    <w:rsid w:val="00C43971"/>
    <w:rsid w:val="00C44105"/>
    <w:rsid w:val="00C446F4"/>
    <w:rsid w:val="00C44A8A"/>
    <w:rsid w:val="00C45201"/>
    <w:rsid w:val="00C456CF"/>
    <w:rsid w:val="00C457FD"/>
    <w:rsid w:val="00C45811"/>
    <w:rsid w:val="00C45B1E"/>
    <w:rsid w:val="00C45C51"/>
    <w:rsid w:val="00C45CF5"/>
    <w:rsid w:val="00C4632B"/>
    <w:rsid w:val="00C471EF"/>
    <w:rsid w:val="00C47607"/>
    <w:rsid w:val="00C477A0"/>
    <w:rsid w:val="00C5056D"/>
    <w:rsid w:val="00C507C8"/>
    <w:rsid w:val="00C515F8"/>
    <w:rsid w:val="00C5172A"/>
    <w:rsid w:val="00C519BD"/>
    <w:rsid w:val="00C51C55"/>
    <w:rsid w:val="00C522B4"/>
    <w:rsid w:val="00C52709"/>
    <w:rsid w:val="00C52CBE"/>
    <w:rsid w:val="00C52DA3"/>
    <w:rsid w:val="00C52F29"/>
    <w:rsid w:val="00C52F65"/>
    <w:rsid w:val="00C535B4"/>
    <w:rsid w:val="00C541D5"/>
    <w:rsid w:val="00C5423C"/>
    <w:rsid w:val="00C547C4"/>
    <w:rsid w:val="00C54AB4"/>
    <w:rsid w:val="00C54B31"/>
    <w:rsid w:val="00C54E45"/>
    <w:rsid w:val="00C5547E"/>
    <w:rsid w:val="00C55FB7"/>
    <w:rsid w:val="00C56039"/>
    <w:rsid w:val="00C560A0"/>
    <w:rsid w:val="00C56336"/>
    <w:rsid w:val="00C56CBD"/>
    <w:rsid w:val="00C600B5"/>
    <w:rsid w:val="00C603C5"/>
    <w:rsid w:val="00C604FB"/>
    <w:rsid w:val="00C60BCA"/>
    <w:rsid w:val="00C61808"/>
    <w:rsid w:val="00C61981"/>
    <w:rsid w:val="00C620F2"/>
    <w:rsid w:val="00C625CA"/>
    <w:rsid w:val="00C626CD"/>
    <w:rsid w:val="00C63398"/>
    <w:rsid w:val="00C63705"/>
    <w:rsid w:val="00C63B75"/>
    <w:rsid w:val="00C64141"/>
    <w:rsid w:val="00C6497F"/>
    <w:rsid w:val="00C652B0"/>
    <w:rsid w:val="00C657D7"/>
    <w:rsid w:val="00C6581D"/>
    <w:rsid w:val="00C658F3"/>
    <w:rsid w:val="00C65BC0"/>
    <w:rsid w:val="00C669E0"/>
    <w:rsid w:val="00C66D0C"/>
    <w:rsid w:val="00C66D27"/>
    <w:rsid w:val="00C67B24"/>
    <w:rsid w:val="00C67CCD"/>
    <w:rsid w:val="00C67D06"/>
    <w:rsid w:val="00C67DD4"/>
    <w:rsid w:val="00C7072E"/>
    <w:rsid w:val="00C7089B"/>
    <w:rsid w:val="00C71421"/>
    <w:rsid w:val="00C715E5"/>
    <w:rsid w:val="00C71AB8"/>
    <w:rsid w:val="00C71BF2"/>
    <w:rsid w:val="00C71C67"/>
    <w:rsid w:val="00C727D3"/>
    <w:rsid w:val="00C72912"/>
    <w:rsid w:val="00C73334"/>
    <w:rsid w:val="00C74606"/>
    <w:rsid w:val="00C746E4"/>
    <w:rsid w:val="00C74935"/>
    <w:rsid w:val="00C75021"/>
    <w:rsid w:val="00C755DC"/>
    <w:rsid w:val="00C75ABE"/>
    <w:rsid w:val="00C75D96"/>
    <w:rsid w:val="00C75E81"/>
    <w:rsid w:val="00C7600C"/>
    <w:rsid w:val="00C76E14"/>
    <w:rsid w:val="00C772FE"/>
    <w:rsid w:val="00C77C9A"/>
    <w:rsid w:val="00C819BE"/>
    <w:rsid w:val="00C8220D"/>
    <w:rsid w:val="00C82297"/>
    <w:rsid w:val="00C8310B"/>
    <w:rsid w:val="00C8325E"/>
    <w:rsid w:val="00C8500F"/>
    <w:rsid w:val="00C852AB"/>
    <w:rsid w:val="00C853FA"/>
    <w:rsid w:val="00C8552C"/>
    <w:rsid w:val="00C8605B"/>
    <w:rsid w:val="00C86151"/>
    <w:rsid w:val="00C86568"/>
    <w:rsid w:val="00C86A9A"/>
    <w:rsid w:val="00C86E1D"/>
    <w:rsid w:val="00C87ECE"/>
    <w:rsid w:val="00C9007E"/>
    <w:rsid w:val="00C903E4"/>
    <w:rsid w:val="00C905A4"/>
    <w:rsid w:val="00C90805"/>
    <w:rsid w:val="00C90EA4"/>
    <w:rsid w:val="00C9116A"/>
    <w:rsid w:val="00C912B3"/>
    <w:rsid w:val="00C913BF"/>
    <w:rsid w:val="00C91499"/>
    <w:rsid w:val="00C91592"/>
    <w:rsid w:val="00C917BE"/>
    <w:rsid w:val="00C9186F"/>
    <w:rsid w:val="00C91AA8"/>
    <w:rsid w:val="00C91E99"/>
    <w:rsid w:val="00C920D2"/>
    <w:rsid w:val="00C9299B"/>
    <w:rsid w:val="00C92CAB"/>
    <w:rsid w:val="00C92FBC"/>
    <w:rsid w:val="00C93309"/>
    <w:rsid w:val="00C934C4"/>
    <w:rsid w:val="00C93513"/>
    <w:rsid w:val="00C93873"/>
    <w:rsid w:val="00C93C7A"/>
    <w:rsid w:val="00C93DA5"/>
    <w:rsid w:val="00C93E1B"/>
    <w:rsid w:val="00C93E2A"/>
    <w:rsid w:val="00C94188"/>
    <w:rsid w:val="00C94821"/>
    <w:rsid w:val="00C95CAD"/>
    <w:rsid w:val="00C95D3A"/>
    <w:rsid w:val="00C964C6"/>
    <w:rsid w:val="00C96FB3"/>
    <w:rsid w:val="00C97939"/>
    <w:rsid w:val="00C97A36"/>
    <w:rsid w:val="00C97B45"/>
    <w:rsid w:val="00CA04A7"/>
    <w:rsid w:val="00CA0BF4"/>
    <w:rsid w:val="00CA0C9A"/>
    <w:rsid w:val="00CA100E"/>
    <w:rsid w:val="00CA106D"/>
    <w:rsid w:val="00CA1143"/>
    <w:rsid w:val="00CA11B2"/>
    <w:rsid w:val="00CA1414"/>
    <w:rsid w:val="00CA15ED"/>
    <w:rsid w:val="00CA16D0"/>
    <w:rsid w:val="00CA1901"/>
    <w:rsid w:val="00CA1CFB"/>
    <w:rsid w:val="00CA2CFB"/>
    <w:rsid w:val="00CA2DC8"/>
    <w:rsid w:val="00CA309E"/>
    <w:rsid w:val="00CA3551"/>
    <w:rsid w:val="00CA3753"/>
    <w:rsid w:val="00CA3914"/>
    <w:rsid w:val="00CA40CA"/>
    <w:rsid w:val="00CA436D"/>
    <w:rsid w:val="00CA43F8"/>
    <w:rsid w:val="00CA4B96"/>
    <w:rsid w:val="00CA4E23"/>
    <w:rsid w:val="00CA5496"/>
    <w:rsid w:val="00CA7366"/>
    <w:rsid w:val="00CA7930"/>
    <w:rsid w:val="00CB011E"/>
    <w:rsid w:val="00CB018C"/>
    <w:rsid w:val="00CB149E"/>
    <w:rsid w:val="00CB22D7"/>
    <w:rsid w:val="00CB25F0"/>
    <w:rsid w:val="00CB2C8F"/>
    <w:rsid w:val="00CB31B4"/>
    <w:rsid w:val="00CB328F"/>
    <w:rsid w:val="00CB3697"/>
    <w:rsid w:val="00CB388C"/>
    <w:rsid w:val="00CB3978"/>
    <w:rsid w:val="00CB547A"/>
    <w:rsid w:val="00CB5B5A"/>
    <w:rsid w:val="00CB605F"/>
    <w:rsid w:val="00CB6423"/>
    <w:rsid w:val="00CB6CA4"/>
    <w:rsid w:val="00CB702B"/>
    <w:rsid w:val="00CB73CC"/>
    <w:rsid w:val="00CB75B4"/>
    <w:rsid w:val="00CB7D8B"/>
    <w:rsid w:val="00CB7DEE"/>
    <w:rsid w:val="00CB7E26"/>
    <w:rsid w:val="00CC0544"/>
    <w:rsid w:val="00CC0A08"/>
    <w:rsid w:val="00CC0EBC"/>
    <w:rsid w:val="00CC13C9"/>
    <w:rsid w:val="00CC1C6C"/>
    <w:rsid w:val="00CC1F25"/>
    <w:rsid w:val="00CC22D6"/>
    <w:rsid w:val="00CC2459"/>
    <w:rsid w:val="00CC2796"/>
    <w:rsid w:val="00CC2A06"/>
    <w:rsid w:val="00CC2A58"/>
    <w:rsid w:val="00CC397D"/>
    <w:rsid w:val="00CC4269"/>
    <w:rsid w:val="00CC4BE2"/>
    <w:rsid w:val="00CC4F4E"/>
    <w:rsid w:val="00CC595E"/>
    <w:rsid w:val="00CC6BBC"/>
    <w:rsid w:val="00CC72EA"/>
    <w:rsid w:val="00CC7F05"/>
    <w:rsid w:val="00CC7FCB"/>
    <w:rsid w:val="00CD00A4"/>
    <w:rsid w:val="00CD0307"/>
    <w:rsid w:val="00CD0364"/>
    <w:rsid w:val="00CD0955"/>
    <w:rsid w:val="00CD10E0"/>
    <w:rsid w:val="00CD12D7"/>
    <w:rsid w:val="00CD1A5D"/>
    <w:rsid w:val="00CD1D06"/>
    <w:rsid w:val="00CD211E"/>
    <w:rsid w:val="00CD2B87"/>
    <w:rsid w:val="00CD2D7A"/>
    <w:rsid w:val="00CD30F6"/>
    <w:rsid w:val="00CD3545"/>
    <w:rsid w:val="00CD3953"/>
    <w:rsid w:val="00CD4027"/>
    <w:rsid w:val="00CD4603"/>
    <w:rsid w:val="00CD4722"/>
    <w:rsid w:val="00CD4869"/>
    <w:rsid w:val="00CD4F67"/>
    <w:rsid w:val="00CD592A"/>
    <w:rsid w:val="00CD5E78"/>
    <w:rsid w:val="00CD5EB8"/>
    <w:rsid w:val="00CD63F5"/>
    <w:rsid w:val="00CD7227"/>
    <w:rsid w:val="00CE060A"/>
    <w:rsid w:val="00CE0D86"/>
    <w:rsid w:val="00CE100D"/>
    <w:rsid w:val="00CE19BF"/>
    <w:rsid w:val="00CE1CE4"/>
    <w:rsid w:val="00CE1D11"/>
    <w:rsid w:val="00CE1E64"/>
    <w:rsid w:val="00CE241D"/>
    <w:rsid w:val="00CE2471"/>
    <w:rsid w:val="00CE2713"/>
    <w:rsid w:val="00CE30FD"/>
    <w:rsid w:val="00CE3D44"/>
    <w:rsid w:val="00CE42BB"/>
    <w:rsid w:val="00CE4552"/>
    <w:rsid w:val="00CE4882"/>
    <w:rsid w:val="00CE5079"/>
    <w:rsid w:val="00CE5766"/>
    <w:rsid w:val="00CE5994"/>
    <w:rsid w:val="00CE5EB0"/>
    <w:rsid w:val="00CE6218"/>
    <w:rsid w:val="00CE623B"/>
    <w:rsid w:val="00CE6459"/>
    <w:rsid w:val="00CE6637"/>
    <w:rsid w:val="00CE68D3"/>
    <w:rsid w:val="00CE77A5"/>
    <w:rsid w:val="00CE77B7"/>
    <w:rsid w:val="00CF03E4"/>
    <w:rsid w:val="00CF129D"/>
    <w:rsid w:val="00CF1591"/>
    <w:rsid w:val="00CF16CE"/>
    <w:rsid w:val="00CF18EC"/>
    <w:rsid w:val="00CF1DDA"/>
    <w:rsid w:val="00CF2505"/>
    <w:rsid w:val="00CF2767"/>
    <w:rsid w:val="00CF2881"/>
    <w:rsid w:val="00CF32FD"/>
    <w:rsid w:val="00CF4ABD"/>
    <w:rsid w:val="00CF4E13"/>
    <w:rsid w:val="00CF571D"/>
    <w:rsid w:val="00CF586D"/>
    <w:rsid w:val="00CF5DBE"/>
    <w:rsid w:val="00CF5F28"/>
    <w:rsid w:val="00CF663C"/>
    <w:rsid w:val="00CF702D"/>
    <w:rsid w:val="00CF7513"/>
    <w:rsid w:val="00CF77EA"/>
    <w:rsid w:val="00D0087C"/>
    <w:rsid w:val="00D00C45"/>
    <w:rsid w:val="00D00D6A"/>
    <w:rsid w:val="00D02506"/>
    <w:rsid w:val="00D034D7"/>
    <w:rsid w:val="00D037A1"/>
    <w:rsid w:val="00D03901"/>
    <w:rsid w:val="00D03F4B"/>
    <w:rsid w:val="00D042E6"/>
    <w:rsid w:val="00D04407"/>
    <w:rsid w:val="00D0446E"/>
    <w:rsid w:val="00D04790"/>
    <w:rsid w:val="00D04D47"/>
    <w:rsid w:val="00D053A1"/>
    <w:rsid w:val="00D05DDA"/>
    <w:rsid w:val="00D0601A"/>
    <w:rsid w:val="00D061D1"/>
    <w:rsid w:val="00D06667"/>
    <w:rsid w:val="00D06794"/>
    <w:rsid w:val="00D06884"/>
    <w:rsid w:val="00D07314"/>
    <w:rsid w:val="00D07477"/>
    <w:rsid w:val="00D078B3"/>
    <w:rsid w:val="00D102CD"/>
    <w:rsid w:val="00D1046F"/>
    <w:rsid w:val="00D109BC"/>
    <w:rsid w:val="00D109E9"/>
    <w:rsid w:val="00D11ECD"/>
    <w:rsid w:val="00D11ED8"/>
    <w:rsid w:val="00D123B1"/>
    <w:rsid w:val="00D12B1A"/>
    <w:rsid w:val="00D134E0"/>
    <w:rsid w:val="00D1430A"/>
    <w:rsid w:val="00D14346"/>
    <w:rsid w:val="00D14425"/>
    <w:rsid w:val="00D1477F"/>
    <w:rsid w:val="00D14801"/>
    <w:rsid w:val="00D149AA"/>
    <w:rsid w:val="00D15032"/>
    <w:rsid w:val="00D1533B"/>
    <w:rsid w:val="00D158C5"/>
    <w:rsid w:val="00D15B23"/>
    <w:rsid w:val="00D15CD9"/>
    <w:rsid w:val="00D163E7"/>
    <w:rsid w:val="00D163F4"/>
    <w:rsid w:val="00D16753"/>
    <w:rsid w:val="00D16847"/>
    <w:rsid w:val="00D16C4E"/>
    <w:rsid w:val="00D16FEE"/>
    <w:rsid w:val="00D17128"/>
    <w:rsid w:val="00D17AEA"/>
    <w:rsid w:val="00D17C35"/>
    <w:rsid w:val="00D17DD7"/>
    <w:rsid w:val="00D200C5"/>
    <w:rsid w:val="00D212A3"/>
    <w:rsid w:val="00D2136E"/>
    <w:rsid w:val="00D213CA"/>
    <w:rsid w:val="00D218E4"/>
    <w:rsid w:val="00D218F9"/>
    <w:rsid w:val="00D219B0"/>
    <w:rsid w:val="00D2228F"/>
    <w:rsid w:val="00D22913"/>
    <w:rsid w:val="00D229DC"/>
    <w:rsid w:val="00D22C06"/>
    <w:rsid w:val="00D2335C"/>
    <w:rsid w:val="00D23EB9"/>
    <w:rsid w:val="00D24100"/>
    <w:rsid w:val="00D24188"/>
    <w:rsid w:val="00D24AA9"/>
    <w:rsid w:val="00D2553F"/>
    <w:rsid w:val="00D25DA1"/>
    <w:rsid w:val="00D26155"/>
    <w:rsid w:val="00D276BC"/>
    <w:rsid w:val="00D27A32"/>
    <w:rsid w:val="00D27B78"/>
    <w:rsid w:val="00D27C1C"/>
    <w:rsid w:val="00D30792"/>
    <w:rsid w:val="00D311D5"/>
    <w:rsid w:val="00D3134B"/>
    <w:rsid w:val="00D314D0"/>
    <w:rsid w:val="00D31A14"/>
    <w:rsid w:val="00D3211A"/>
    <w:rsid w:val="00D32ED1"/>
    <w:rsid w:val="00D32EFC"/>
    <w:rsid w:val="00D33958"/>
    <w:rsid w:val="00D33C4A"/>
    <w:rsid w:val="00D3411E"/>
    <w:rsid w:val="00D34D95"/>
    <w:rsid w:val="00D35EDF"/>
    <w:rsid w:val="00D35FCC"/>
    <w:rsid w:val="00D35FDA"/>
    <w:rsid w:val="00D364BE"/>
    <w:rsid w:val="00D37776"/>
    <w:rsid w:val="00D37E65"/>
    <w:rsid w:val="00D400CA"/>
    <w:rsid w:val="00D40246"/>
    <w:rsid w:val="00D407A4"/>
    <w:rsid w:val="00D408C3"/>
    <w:rsid w:val="00D409D4"/>
    <w:rsid w:val="00D41172"/>
    <w:rsid w:val="00D41D8D"/>
    <w:rsid w:val="00D41F30"/>
    <w:rsid w:val="00D4213F"/>
    <w:rsid w:val="00D421D3"/>
    <w:rsid w:val="00D43213"/>
    <w:rsid w:val="00D4368A"/>
    <w:rsid w:val="00D436AD"/>
    <w:rsid w:val="00D4431B"/>
    <w:rsid w:val="00D44D84"/>
    <w:rsid w:val="00D44FF3"/>
    <w:rsid w:val="00D45933"/>
    <w:rsid w:val="00D467C2"/>
    <w:rsid w:val="00D4680D"/>
    <w:rsid w:val="00D468CE"/>
    <w:rsid w:val="00D46CE5"/>
    <w:rsid w:val="00D473ED"/>
    <w:rsid w:val="00D47E1A"/>
    <w:rsid w:val="00D500E0"/>
    <w:rsid w:val="00D50660"/>
    <w:rsid w:val="00D5084C"/>
    <w:rsid w:val="00D50872"/>
    <w:rsid w:val="00D50A39"/>
    <w:rsid w:val="00D50C03"/>
    <w:rsid w:val="00D50E63"/>
    <w:rsid w:val="00D517FD"/>
    <w:rsid w:val="00D5214B"/>
    <w:rsid w:val="00D52389"/>
    <w:rsid w:val="00D52535"/>
    <w:rsid w:val="00D531ED"/>
    <w:rsid w:val="00D5347D"/>
    <w:rsid w:val="00D53808"/>
    <w:rsid w:val="00D538CB"/>
    <w:rsid w:val="00D53C1A"/>
    <w:rsid w:val="00D5409D"/>
    <w:rsid w:val="00D5448F"/>
    <w:rsid w:val="00D5530B"/>
    <w:rsid w:val="00D55D24"/>
    <w:rsid w:val="00D55FAB"/>
    <w:rsid w:val="00D5713C"/>
    <w:rsid w:val="00D57C39"/>
    <w:rsid w:val="00D57F5D"/>
    <w:rsid w:val="00D60E90"/>
    <w:rsid w:val="00D61B0A"/>
    <w:rsid w:val="00D61BD0"/>
    <w:rsid w:val="00D61BE3"/>
    <w:rsid w:val="00D6212F"/>
    <w:rsid w:val="00D626C2"/>
    <w:rsid w:val="00D62E81"/>
    <w:rsid w:val="00D6304F"/>
    <w:rsid w:val="00D63179"/>
    <w:rsid w:val="00D633CF"/>
    <w:rsid w:val="00D63525"/>
    <w:rsid w:val="00D63949"/>
    <w:rsid w:val="00D63A77"/>
    <w:rsid w:val="00D64138"/>
    <w:rsid w:val="00D64463"/>
    <w:rsid w:val="00D647A2"/>
    <w:rsid w:val="00D648A5"/>
    <w:rsid w:val="00D64D57"/>
    <w:rsid w:val="00D65432"/>
    <w:rsid w:val="00D65608"/>
    <w:rsid w:val="00D658CF"/>
    <w:rsid w:val="00D65DD0"/>
    <w:rsid w:val="00D66702"/>
    <w:rsid w:val="00D669BC"/>
    <w:rsid w:val="00D66A08"/>
    <w:rsid w:val="00D66FCC"/>
    <w:rsid w:val="00D676AE"/>
    <w:rsid w:val="00D678E2"/>
    <w:rsid w:val="00D678F9"/>
    <w:rsid w:val="00D67F44"/>
    <w:rsid w:val="00D7057B"/>
    <w:rsid w:val="00D70A73"/>
    <w:rsid w:val="00D70EAD"/>
    <w:rsid w:val="00D71458"/>
    <w:rsid w:val="00D72422"/>
    <w:rsid w:val="00D72808"/>
    <w:rsid w:val="00D7352C"/>
    <w:rsid w:val="00D735D5"/>
    <w:rsid w:val="00D74116"/>
    <w:rsid w:val="00D74B29"/>
    <w:rsid w:val="00D7598C"/>
    <w:rsid w:val="00D75B94"/>
    <w:rsid w:val="00D75F1D"/>
    <w:rsid w:val="00D75FCD"/>
    <w:rsid w:val="00D7614D"/>
    <w:rsid w:val="00D76BF6"/>
    <w:rsid w:val="00D76D47"/>
    <w:rsid w:val="00D76E47"/>
    <w:rsid w:val="00D779EA"/>
    <w:rsid w:val="00D77A08"/>
    <w:rsid w:val="00D800FF"/>
    <w:rsid w:val="00D8011E"/>
    <w:rsid w:val="00D8016F"/>
    <w:rsid w:val="00D80181"/>
    <w:rsid w:val="00D806E6"/>
    <w:rsid w:val="00D80809"/>
    <w:rsid w:val="00D808BC"/>
    <w:rsid w:val="00D80A71"/>
    <w:rsid w:val="00D80A87"/>
    <w:rsid w:val="00D81B4A"/>
    <w:rsid w:val="00D82BBB"/>
    <w:rsid w:val="00D82E26"/>
    <w:rsid w:val="00D8382E"/>
    <w:rsid w:val="00D84D65"/>
    <w:rsid w:val="00D85250"/>
    <w:rsid w:val="00D866F3"/>
    <w:rsid w:val="00D8677C"/>
    <w:rsid w:val="00D868E7"/>
    <w:rsid w:val="00D87DCD"/>
    <w:rsid w:val="00D90505"/>
    <w:rsid w:val="00D9056D"/>
    <w:rsid w:val="00D90C40"/>
    <w:rsid w:val="00D90D84"/>
    <w:rsid w:val="00D9125F"/>
    <w:rsid w:val="00D9138D"/>
    <w:rsid w:val="00D913DA"/>
    <w:rsid w:val="00D915D3"/>
    <w:rsid w:val="00D91C78"/>
    <w:rsid w:val="00D9217A"/>
    <w:rsid w:val="00D921C8"/>
    <w:rsid w:val="00D9257A"/>
    <w:rsid w:val="00D92EBB"/>
    <w:rsid w:val="00D92EF8"/>
    <w:rsid w:val="00D933CC"/>
    <w:rsid w:val="00D93877"/>
    <w:rsid w:val="00D939BD"/>
    <w:rsid w:val="00D93D31"/>
    <w:rsid w:val="00D93D55"/>
    <w:rsid w:val="00D9412A"/>
    <w:rsid w:val="00D941CF"/>
    <w:rsid w:val="00D94432"/>
    <w:rsid w:val="00D94641"/>
    <w:rsid w:val="00D9465A"/>
    <w:rsid w:val="00D950BE"/>
    <w:rsid w:val="00D955BC"/>
    <w:rsid w:val="00D95DC8"/>
    <w:rsid w:val="00D96068"/>
    <w:rsid w:val="00D96869"/>
    <w:rsid w:val="00D96C37"/>
    <w:rsid w:val="00D96DFF"/>
    <w:rsid w:val="00D97F73"/>
    <w:rsid w:val="00DA031A"/>
    <w:rsid w:val="00DA03AE"/>
    <w:rsid w:val="00DA058A"/>
    <w:rsid w:val="00DA0889"/>
    <w:rsid w:val="00DA0A99"/>
    <w:rsid w:val="00DA0BA2"/>
    <w:rsid w:val="00DA1317"/>
    <w:rsid w:val="00DA16D9"/>
    <w:rsid w:val="00DA24AA"/>
    <w:rsid w:val="00DA26FB"/>
    <w:rsid w:val="00DA292B"/>
    <w:rsid w:val="00DA3447"/>
    <w:rsid w:val="00DA3591"/>
    <w:rsid w:val="00DA3890"/>
    <w:rsid w:val="00DA3AB8"/>
    <w:rsid w:val="00DA46C6"/>
    <w:rsid w:val="00DA4BFA"/>
    <w:rsid w:val="00DA57A8"/>
    <w:rsid w:val="00DA5CB1"/>
    <w:rsid w:val="00DA60DC"/>
    <w:rsid w:val="00DA622B"/>
    <w:rsid w:val="00DA6237"/>
    <w:rsid w:val="00DA62F3"/>
    <w:rsid w:val="00DA6432"/>
    <w:rsid w:val="00DA645F"/>
    <w:rsid w:val="00DA68CF"/>
    <w:rsid w:val="00DA70E2"/>
    <w:rsid w:val="00DA7A4C"/>
    <w:rsid w:val="00DB010A"/>
    <w:rsid w:val="00DB0455"/>
    <w:rsid w:val="00DB0B9E"/>
    <w:rsid w:val="00DB14F5"/>
    <w:rsid w:val="00DB16AE"/>
    <w:rsid w:val="00DB25AF"/>
    <w:rsid w:val="00DB2781"/>
    <w:rsid w:val="00DB3932"/>
    <w:rsid w:val="00DB3E24"/>
    <w:rsid w:val="00DB4CF8"/>
    <w:rsid w:val="00DB4E1C"/>
    <w:rsid w:val="00DB4FD5"/>
    <w:rsid w:val="00DB5F4F"/>
    <w:rsid w:val="00DB65A1"/>
    <w:rsid w:val="00DB6D83"/>
    <w:rsid w:val="00DB7299"/>
    <w:rsid w:val="00DB7A8F"/>
    <w:rsid w:val="00DC25DD"/>
    <w:rsid w:val="00DC2714"/>
    <w:rsid w:val="00DC2CEA"/>
    <w:rsid w:val="00DC2F7A"/>
    <w:rsid w:val="00DC4227"/>
    <w:rsid w:val="00DC63A4"/>
    <w:rsid w:val="00DC6B62"/>
    <w:rsid w:val="00DC7805"/>
    <w:rsid w:val="00DC7BEF"/>
    <w:rsid w:val="00DC7CF1"/>
    <w:rsid w:val="00DC7D14"/>
    <w:rsid w:val="00DD0047"/>
    <w:rsid w:val="00DD03FB"/>
    <w:rsid w:val="00DD04F3"/>
    <w:rsid w:val="00DD0DFA"/>
    <w:rsid w:val="00DD0EEA"/>
    <w:rsid w:val="00DD1213"/>
    <w:rsid w:val="00DD1600"/>
    <w:rsid w:val="00DD1E9E"/>
    <w:rsid w:val="00DD2097"/>
    <w:rsid w:val="00DD224C"/>
    <w:rsid w:val="00DD28B0"/>
    <w:rsid w:val="00DD298A"/>
    <w:rsid w:val="00DD2B12"/>
    <w:rsid w:val="00DD31E2"/>
    <w:rsid w:val="00DD3952"/>
    <w:rsid w:val="00DD450B"/>
    <w:rsid w:val="00DD459D"/>
    <w:rsid w:val="00DD464D"/>
    <w:rsid w:val="00DD496A"/>
    <w:rsid w:val="00DD4FDF"/>
    <w:rsid w:val="00DD52F7"/>
    <w:rsid w:val="00DD548D"/>
    <w:rsid w:val="00DD54B7"/>
    <w:rsid w:val="00DD5C35"/>
    <w:rsid w:val="00DD66C4"/>
    <w:rsid w:val="00DD67AD"/>
    <w:rsid w:val="00DD6F57"/>
    <w:rsid w:val="00DE0051"/>
    <w:rsid w:val="00DE036D"/>
    <w:rsid w:val="00DE0446"/>
    <w:rsid w:val="00DE08BF"/>
    <w:rsid w:val="00DE0F5D"/>
    <w:rsid w:val="00DE0F5F"/>
    <w:rsid w:val="00DE1B51"/>
    <w:rsid w:val="00DE208D"/>
    <w:rsid w:val="00DE24AC"/>
    <w:rsid w:val="00DE27DC"/>
    <w:rsid w:val="00DE2A43"/>
    <w:rsid w:val="00DE2D40"/>
    <w:rsid w:val="00DE31EB"/>
    <w:rsid w:val="00DE363E"/>
    <w:rsid w:val="00DE3E70"/>
    <w:rsid w:val="00DE43C3"/>
    <w:rsid w:val="00DE44D7"/>
    <w:rsid w:val="00DE4632"/>
    <w:rsid w:val="00DE4DA7"/>
    <w:rsid w:val="00DE5398"/>
    <w:rsid w:val="00DE6116"/>
    <w:rsid w:val="00DE72AF"/>
    <w:rsid w:val="00DE74D5"/>
    <w:rsid w:val="00DE78A6"/>
    <w:rsid w:val="00DF016F"/>
    <w:rsid w:val="00DF0260"/>
    <w:rsid w:val="00DF0573"/>
    <w:rsid w:val="00DF0B17"/>
    <w:rsid w:val="00DF0F7F"/>
    <w:rsid w:val="00DF148F"/>
    <w:rsid w:val="00DF1C68"/>
    <w:rsid w:val="00DF1DBD"/>
    <w:rsid w:val="00DF1E46"/>
    <w:rsid w:val="00DF20E9"/>
    <w:rsid w:val="00DF21DF"/>
    <w:rsid w:val="00DF2B28"/>
    <w:rsid w:val="00DF387D"/>
    <w:rsid w:val="00DF3BFE"/>
    <w:rsid w:val="00DF494B"/>
    <w:rsid w:val="00DF4E52"/>
    <w:rsid w:val="00DF5467"/>
    <w:rsid w:val="00DF5614"/>
    <w:rsid w:val="00DF5E06"/>
    <w:rsid w:val="00DF6208"/>
    <w:rsid w:val="00DF627A"/>
    <w:rsid w:val="00DF6E8A"/>
    <w:rsid w:val="00DF7446"/>
    <w:rsid w:val="00DF7605"/>
    <w:rsid w:val="00DF769E"/>
    <w:rsid w:val="00DF7AFA"/>
    <w:rsid w:val="00DF7DDE"/>
    <w:rsid w:val="00E000B3"/>
    <w:rsid w:val="00E00141"/>
    <w:rsid w:val="00E001B1"/>
    <w:rsid w:val="00E00269"/>
    <w:rsid w:val="00E00A96"/>
    <w:rsid w:val="00E017F1"/>
    <w:rsid w:val="00E01830"/>
    <w:rsid w:val="00E027DD"/>
    <w:rsid w:val="00E033A3"/>
    <w:rsid w:val="00E03E20"/>
    <w:rsid w:val="00E04B8F"/>
    <w:rsid w:val="00E04F1D"/>
    <w:rsid w:val="00E05450"/>
    <w:rsid w:val="00E0545C"/>
    <w:rsid w:val="00E05742"/>
    <w:rsid w:val="00E0577D"/>
    <w:rsid w:val="00E05B3B"/>
    <w:rsid w:val="00E05BFB"/>
    <w:rsid w:val="00E05F54"/>
    <w:rsid w:val="00E06CEC"/>
    <w:rsid w:val="00E0724F"/>
    <w:rsid w:val="00E07399"/>
    <w:rsid w:val="00E07510"/>
    <w:rsid w:val="00E0756F"/>
    <w:rsid w:val="00E104DA"/>
    <w:rsid w:val="00E10994"/>
    <w:rsid w:val="00E11393"/>
    <w:rsid w:val="00E117DB"/>
    <w:rsid w:val="00E11B43"/>
    <w:rsid w:val="00E11D95"/>
    <w:rsid w:val="00E11E5E"/>
    <w:rsid w:val="00E126C9"/>
    <w:rsid w:val="00E12DE3"/>
    <w:rsid w:val="00E12EF8"/>
    <w:rsid w:val="00E13154"/>
    <w:rsid w:val="00E13345"/>
    <w:rsid w:val="00E1364A"/>
    <w:rsid w:val="00E13977"/>
    <w:rsid w:val="00E146EB"/>
    <w:rsid w:val="00E1489A"/>
    <w:rsid w:val="00E1497F"/>
    <w:rsid w:val="00E1571F"/>
    <w:rsid w:val="00E157D4"/>
    <w:rsid w:val="00E16094"/>
    <w:rsid w:val="00E16857"/>
    <w:rsid w:val="00E16A22"/>
    <w:rsid w:val="00E1726C"/>
    <w:rsid w:val="00E177AC"/>
    <w:rsid w:val="00E177B4"/>
    <w:rsid w:val="00E20ACF"/>
    <w:rsid w:val="00E20F89"/>
    <w:rsid w:val="00E20F8C"/>
    <w:rsid w:val="00E2229D"/>
    <w:rsid w:val="00E22DD9"/>
    <w:rsid w:val="00E235FD"/>
    <w:rsid w:val="00E23A88"/>
    <w:rsid w:val="00E23BFC"/>
    <w:rsid w:val="00E242EB"/>
    <w:rsid w:val="00E24B2C"/>
    <w:rsid w:val="00E25A46"/>
    <w:rsid w:val="00E25DA2"/>
    <w:rsid w:val="00E26654"/>
    <w:rsid w:val="00E26AA7"/>
    <w:rsid w:val="00E26D63"/>
    <w:rsid w:val="00E26EB8"/>
    <w:rsid w:val="00E273DF"/>
    <w:rsid w:val="00E27506"/>
    <w:rsid w:val="00E2766D"/>
    <w:rsid w:val="00E27923"/>
    <w:rsid w:val="00E27AAC"/>
    <w:rsid w:val="00E27D09"/>
    <w:rsid w:val="00E300B6"/>
    <w:rsid w:val="00E3013B"/>
    <w:rsid w:val="00E30656"/>
    <w:rsid w:val="00E30A8F"/>
    <w:rsid w:val="00E31C45"/>
    <w:rsid w:val="00E325AE"/>
    <w:rsid w:val="00E33071"/>
    <w:rsid w:val="00E331B4"/>
    <w:rsid w:val="00E33346"/>
    <w:rsid w:val="00E3385E"/>
    <w:rsid w:val="00E33979"/>
    <w:rsid w:val="00E339B7"/>
    <w:rsid w:val="00E33C59"/>
    <w:rsid w:val="00E33C8B"/>
    <w:rsid w:val="00E340B4"/>
    <w:rsid w:val="00E342DF"/>
    <w:rsid w:val="00E34662"/>
    <w:rsid w:val="00E34717"/>
    <w:rsid w:val="00E3480C"/>
    <w:rsid w:val="00E348F4"/>
    <w:rsid w:val="00E36360"/>
    <w:rsid w:val="00E364F4"/>
    <w:rsid w:val="00E36BA3"/>
    <w:rsid w:val="00E3728B"/>
    <w:rsid w:val="00E37614"/>
    <w:rsid w:val="00E3786F"/>
    <w:rsid w:val="00E40445"/>
    <w:rsid w:val="00E408C2"/>
    <w:rsid w:val="00E40E3B"/>
    <w:rsid w:val="00E40E4E"/>
    <w:rsid w:val="00E41278"/>
    <w:rsid w:val="00E412F0"/>
    <w:rsid w:val="00E41AE1"/>
    <w:rsid w:val="00E41B62"/>
    <w:rsid w:val="00E41D25"/>
    <w:rsid w:val="00E42103"/>
    <w:rsid w:val="00E42287"/>
    <w:rsid w:val="00E4234E"/>
    <w:rsid w:val="00E4280E"/>
    <w:rsid w:val="00E42B12"/>
    <w:rsid w:val="00E43102"/>
    <w:rsid w:val="00E4325E"/>
    <w:rsid w:val="00E43E75"/>
    <w:rsid w:val="00E43F10"/>
    <w:rsid w:val="00E43FB9"/>
    <w:rsid w:val="00E44611"/>
    <w:rsid w:val="00E44813"/>
    <w:rsid w:val="00E449A0"/>
    <w:rsid w:val="00E44F54"/>
    <w:rsid w:val="00E4534B"/>
    <w:rsid w:val="00E45456"/>
    <w:rsid w:val="00E4578F"/>
    <w:rsid w:val="00E45DE7"/>
    <w:rsid w:val="00E45F6F"/>
    <w:rsid w:val="00E4657E"/>
    <w:rsid w:val="00E46804"/>
    <w:rsid w:val="00E46FA3"/>
    <w:rsid w:val="00E47600"/>
    <w:rsid w:val="00E478F7"/>
    <w:rsid w:val="00E47C22"/>
    <w:rsid w:val="00E47D37"/>
    <w:rsid w:val="00E5033A"/>
    <w:rsid w:val="00E50A6B"/>
    <w:rsid w:val="00E50DEC"/>
    <w:rsid w:val="00E50F1A"/>
    <w:rsid w:val="00E51035"/>
    <w:rsid w:val="00E5141D"/>
    <w:rsid w:val="00E51955"/>
    <w:rsid w:val="00E51A9E"/>
    <w:rsid w:val="00E522DB"/>
    <w:rsid w:val="00E526E8"/>
    <w:rsid w:val="00E52D96"/>
    <w:rsid w:val="00E5348F"/>
    <w:rsid w:val="00E54247"/>
    <w:rsid w:val="00E54268"/>
    <w:rsid w:val="00E55432"/>
    <w:rsid w:val="00E55827"/>
    <w:rsid w:val="00E564F0"/>
    <w:rsid w:val="00E5677A"/>
    <w:rsid w:val="00E56D6D"/>
    <w:rsid w:val="00E5732D"/>
    <w:rsid w:val="00E57737"/>
    <w:rsid w:val="00E57768"/>
    <w:rsid w:val="00E57F0B"/>
    <w:rsid w:val="00E57FD8"/>
    <w:rsid w:val="00E60165"/>
    <w:rsid w:val="00E60197"/>
    <w:rsid w:val="00E60678"/>
    <w:rsid w:val="00E60892"/>
    <w:rsid w:val="00E60B76"/>
    <w:rsid w:val="00E6112A"/>
    <w:rsid w:val="00E6163B"/>
    <w:rsid w:val="00E6165D"/>
    <w:rsid w:val="00E61B34"/>
    <w:rsid w:val="00E61C94"/>
    <w:rsid w:val="00E62042"/>
    <w:rsid w:val="00E628A4"/>
    <w:rsid w:val="00E628D9"/>
    <w:rsid w:val="00E63E04"/>
    <w:rsid w:val="00E641CD"/>
    <w:rsid w:val="00E645A2"/>
    <w:rsid w:val="00E64950"/>
    <w:rsid w:val="00E649A1"/>
    <w:rsid w:val="00E65124"/>
    <w:rsid w:val="00E65306"/>
    <w:rsid w:val="00E65346"/>
    <w:rsid w:val="00E6537F"/>
    <w:rsid w:val="00E65649"/>
    <w:rsid w:val="00E65875"/>
    <w:rsid w:val="00E65B89"/>
    <w:rsid w:val="00E667A8"/>
    <w:rsid w:val="00E66922"/>
    <w:rsid w:val="00E6696A"/>
    <w:rsid w:val="00E669E7"/>
    <w:rsid w:val="00E671E2"/>
    <w:rsid w:val="00E67203"/>
    <w:rsid w:val="00E6730E"/>
    <w:rsid w:val="00E67350"/>
    <w:rsid w:val="00E677C7"/>
    <w:rsid w:val="00E67A2F"/>
    <w:rsid w:val="00E67CEF"/>
    <w:rsid w:val="00E67D13"/>
    <w:rsid w:val="00E67D15"/>
    <w:rsid w:val="00E6C970"/>
    <w:rsid w:val="00E70BDE"/>
    <w:rsid w:val="00E70E6B"/>
    <w:rsid w:val="00E71750"/>
    <w:rsid w:val="00E71E2A"/>
    <w:rsid w:val="00E728E1"/>
    <w:rsid w:val="00E72C16"/>
    <w:rsid w:val="00E73DF5"/>
    <w:rsid w:val="00E740E5"/>
    <w:rsid w:val="00E741E9"/>
    <w:rsid w:val="00E745C0"/>
    <w:rsid w:val="00E74886"/>
    <w:rsid w:val="00E74CF9"/>
    <w:rsid w:val="00E74DE7"/>
    <w:rsid w:val="00E74E60"/>
    <w:rsid w:val="00E7500D"/>
    <w:rsid w:val="00E756AC"/>
    <w:rsid w:val="00E759FD"/>
    <w:rsid w:val="00E75A74"/>
    <w:rsid w:val="00E76563"/>
    <w:rsid w:val="00E76DEC"/>
    <w:rsid w:val="00E77674"/>
    <w:rsid w:val="00E778E3"/>
    <w:rsid w:val="00E77F78"/>
    <w:rsid w:val="00E8037F"/>
    <w:rsid w:val="00E80575"/>
    <w:rsid w:val="00E808D1"/>
    <w:rsid w:val="00E8144B"/>
    <w:rsid w:val="00E81D4E"/>
    <w:rsid w:val="00E81FA3"/>
    <w:rsid w:val="00E82455"/>
    <w:rsid w:val="00E82459"/>
    <w:rsid w:val="00E83102"/>
    <w:rsid w:val="00E83ED7"/>
    <w:rsid w:val="00E8523A"/>
    <w:rsid w:val="00E85894"/>
    <w:rsid w:val="00E859FA"/>
    <w:rsid w:val="00E85D99"/>
    <w:rsid w:val="00E86021"/>
    <w:rsid w:val="00E86E03"/>
    <w:rsid w:val="00E87022"/>
    <w:rsid w:val="00E875A0"/>
    <w:rsid w:val="00E87647"/>
    <w:rsid w:val="00E87885"/>
    <w:rsid w:val="00E87E96"/>
    <w:rsid w:val="00E87EFA"/>
    <w:rsid w:val="00E90408"/>
    <w:rsid w:val="00E905E8"/>
    <w:rsid w:val="00E90617"/>
    <w:rsid w:val="00E915FB"/>
    <w:rsid w:val="00E91735"/>
    <w:rsid w:val="00E91790"/>
    <w:rsid w:val="00E91AE9"/>
    <w:rsid w:val="00E9301B"/>
    <w:rsid w:val="00E935E6"/>
    <w:rsid w:val="00E9408E"/>
    <w:rsid w:val="00E95098"/>
    <w:rsid w:val="00E951ED"/>
    <w:rsid w:val="00E95A6C"/>
    <w:rsid w:val="00E9624F"/>
    <w:rsid w:val="00E96606"/>
    <w:rsid w:val="00E967B8"/>
    <w:rsid w:val="00E969A2"/>
    <w:rsid w:val="00E96E78"/>
    <w:rsid w:val="00E970B0"/>
    <w:rsid w:val="00EA0EC2"/>
    <w:rsid w:val="00EA105B"/>
    <w:rsid w:val="00EA1910"/>
    <w:rsid w:val="00EA20CE"/>
    <w:rsid w:val="00EA21AB"/>
    <w:rsid w:val="00EA237C"/>
    <w:rsid w:val="00EA25BB"/>
    <w:rsid w:val="00EA2891"/>
    <w:rsid w:val="00EA2E20"/>
    <w:rsid w:val="00EA38CB"/>
    <w:rsid w:val="00EA3927"/>
    <w:rsid w:val="00EA4BBD"/>
    <w:rsid w:val="00EA54B7"/>
    <w:rsid w:val="00EA5915"/>
    <w:rsid w:val="00EA6205"/>
    <w:rsid w:val="00EA67B3"/>
    <w:rsid w:val="00EA6EAD"/>
    <w:rsid w:val="00EA73B7"/>
    <w:rsid w:val="00EB00B1"/>
    <w:rsid w:val="00EB02A0"/>
    <w:rsid w:val="00EB0821"/>
    <w:rsid w:val="00EB0EF4"/>
    <w:rsid w:val="00EB13B8"/>
    <w:rsid w:val="00EB140D"/>
    <w:rsid w:val="00EB20FE"/>
    <w:rsid w:val="00EB2535"/>
    <w:rsid w:val="00EB2592"/>
    <w:rsid w:val="00EB2610"/>
    <w:rsid w:val="00EB273B"/>
    <w:rsid w:val="00EB2A69"/>
    <w:rsid w:val="00EB2CF1"/>
    <w:rsid w:val="00EB3063"/>
    <w:rsid w:val="00EB32CF"/>
    <w:rsid w:val="00EB3AAF"/>
    <w:rsid w:val="00EB3CB2"/>
    <w:rsid w:val="00EB3F34"/>
    <w:rsid w:val="00EB4334"/>
    <w:rsid w:val="00EB448C"/>
    <w:rsid w:val="00EB484D"/>
    <w:rsid w:val="00EB48D6"/>
    <w:rsid w:val="00EB4B60"/>
    <w:rsid w:val="00EB5112"/>
    <w:rsid w:val="00EB5AF6"/>
    <w:rsid w:val="00EB5CD5"/>
    <w:rsid w:val="00EB6708"/>
    <w:rsid w:val="00EB6889"/>
    <w:rsid w:val="00EB6AF7"/>
    <w:rsid w:val="00EB72E7"/>
    <w:rsid w:val="00EB7512"/>
    <w:rsid w:val="00EB7F1D"/>
    <w:rsid w:val="00EC0047"/>
    <w:rsid w:val="00EC02A7"/>
    <w:rsid w:val="00EC064C"/>
    <w:rsid w:val="00EC06C9"/>
    <w:rsid w:val="00EC0725"/>
    <w:rsid w:val="00EC0821"/>
    <w:rsid w:val="00EC0FCC"/>
    <w:rsid w:val="00EC1169"/>
    <w:rsid w:val="00EC1844"/>
    <w:rsid w:val="00EC19C7"/>
    <w:rsid w:val="00EC1EB0"/>
    <w:rsid w:val="00EC1F8C"/>
    <w:rsid w:val="00EC2308"/>
    <w:rsid w:val="00EC28BF"/>
    <w:rsid w:val="00EC2FFF"/>
    <w:rsid w:val="00EC3286"/>
    <w:rsid w:val="00EC374C"/>
    <w:rsid w:val="00EC4399"/>
    <w:rsid w:val="00EC45FF"/>
    <w:rsid w:val="00EC49D6"/>
    <w:rsid w:val="00EC4BE7"/>
    <w:rsid w:val="00EC523F"/>
    <w:rsid w:val="00EC55B2"/>
    <w:rsid w:val="00EC565A"/>
    <w:rsid w:val="00EC64F5"/>
    <w:rsid w:val="00EC6518"/>
    <w:rsid w:val="00EC67BF"/>
    <w:rsid w:val="00EC70E5"/>
    <w:rsid w:val="00EC71A5"/>
    <w:rsid w:val="00EC7274"/>
    <w:rsid w:val="00EC7527"/>
    <w:rsid w:val="00EC7573"/>
    <w:rsid w:val="00EC7EE8"/>
    <w:rsid w:val="00ED012F"/>
    <w:rsid w:val="00ED0289"/>
    <w:rsid w:val="00ED04E9"/>
    <w:rsid w:val="00ED0CB2"/>
    <w:rsid w:val="00ED0DCD"/>
    <w:rsid w:val="00ED1440"/>
    <w:rsid w:val="00ED1507"/>
    <w:rsid w:val="00ED165B"/>
    <w:rsid w:val="00ED1D14"/>
    <w:rsid w:val="00ED2759"/>
    <w:rsid w:val="00ED2857"/>
    <w:rsid w:val="00ED2C40"/>
    <w:rsid w:val="00ED3037"/>
    <w:rsid w:val="00ED35A7"/>
    <w:rsid w:val="00ED3A11"/>
    <w:rsid w:val="00ED4098"/>
    <w:rsid w:val="00ED45AC"/>
    <w:rsid w:val="00ED5025"/>
    <w:rsid w:val="00ED527A"/>
    <w:rsid w:val="00ED52F2"/>
    <w:rsid w:val="00ED5546"/>
    <w:rsid w:val="00ED59A4"/>
    <w:rsid w:val="00ED681B"/>
    <w:rsid w:val="00ED6F63"/>
    <w:rsid w:val="00ED73F9"/>
    <w:rsid w:val="00ED7AFC"/>
    <w:rsid w:val="00ED7DA6"/>
    <w:rsid w:val="00ED7EB0"/>
    <w:rsid w:val="00EE05E5"/>
    <w:rsid w:val="00EE065A"/>
    <w:rsid w:val="00EE0D4C"/>
    <w:rsid w:val="00EE11C7"/>
    <w:rsid w:val="00EE14E4"/>
    <w:rsid w:val="00EE19C8"/>
    <w:rsid w:val="00EE19F8"/>
    <w:rsid w:val="00EE1F0C"/>
    <w:rsid w:val="00EE29D0"/>
    <w:rsid w:val="00EE3878"/>
    <w:rsid w:val="00EE3909"/>
    <w:rsid w:val="00EE3F5C"/>
    <w:rsid w:val="00EE48B8"/>
    <w:rsid w:val="00EE4D9F"/>
    <w:rsid w:val="00EE57E9"/>
    <w:rsid w:val="00EE6030"/>
    <w:rsid w:val="00EE6400"/>
    <w:rsid w:val="00EE6533"/>
    <w:rsid w:val="00EE6753"/>
    <w:rsid w:val="00EE680F"/>
    <w:rsid w:val="00EE6D44"/>
    <w:rsid w:val="00EE6F09"/>
    <w:rsid w:val="00EE746F"/>
    <w:rsid w:val="00EE7891"/>
    <w:rsid w:val="00EE7988"/>
    <w:rsid w:val="00EE7A0C"/>
    <w:rsid w:val="00EE7DDF"/>
    <w:rsid w:val="00EE7F2B"/>
    <w:rsid w:val="00EF08E0"/>
    <w:rsid w:val="00EF1147"/>
    <w:rsid w:val="00EF1267"/>
    <w:rsid w:val="00EF137D"/>
    <w:rsid w:val="00EF16D6"/>
    <w:rsid w:val="00EF25AB"/>
    <w:rsid w:val="00EF2A2C"/>
    <w:rsid w:val="00EF2C3A"/>
    <w:rsid w:val="00EF355F"/>
    <w:rsid w:val="00EF3E1A"/>
    <w:rsid w:val="00EF4342"/>
    <w:rsid w:val="00EF44B9"/>
    <w:rsid w:val="00EF44C5"/>
    <w:rsid w:val="00EF44D8"/>
    <w:rsid w:val="00EF4F54"/>
    <w:rsid w:val="00EF5673"/>
    <w:rsid w:val="00EF5BB7"/>
    <w:rsid w:val="00EF66D4"/>
    <w:rsid w:val="00EF6CAF"/>
    <w:rsid w:val="00EF7597"/>
    <w:rsid w:val="00EF766D"/>
    <w:rsid w:val="00F004F8"/>
    <w:rsid w:val="00F00899"/>
    <w:rsid w:val="00F00FCC"/>
    <w:rsid w:val="00F0103C"/>
    <w:rsid w:val="00F01273"/>
    <w:rsid w:val="00F01338"/>
    <w:rsid w:val="00F017D6"/>
    <w:rsid w:val="00F01F0A"/>
    <w:rsid w:val="00F03042"/>
    <w:rsid w:val="00F0311E"/>
    <w:rsid w:val="00F035C1"/>
    <w:rsid w:val="00F035FE"/>
    <w:rsid w:val="00F036A7"/>
    <w:rsid w:val="00F04D86"/>
    <w:rsid w:val="00F0568B"/>
    <w:rsid w:val="00F0571D"/>
    <w:rsid w:val="00F057D1"/>
    <w:rsid w:val="00F05CF5"/>
    <w:rsid w:val="00F06271"/>
    <w:rsid w:val="00F06786"/>
    <w:rsid w:val="00F067AB"/>
    <w:rsid w:val="00F068F5"/>
    <w:rsid w:val="00F07069"/>
    <w:rsid w:val="00F07947"/>
    <w:rsid w:val="00F07BA5"/>
    <w:rsid w:val="00F07FC3"/>
    <w:rsid w:val="00F10023"/>
    <w:rsid w:val="00F10140"/>
    <w:rsid w:val="00F1020A"/>
    <w:rsid w:val="00F106A2"/>
    <w:rsid w:val="00F107A2"/>
    <w:rsid w:val="00F10EFA"/>
    <w:rsid w:val="00F117D4"/>
    <w:rsid w:val="00F12CE6"/>
    <w:rsid w:val="00F12F05"/>
    <w:rsid w:val="00F12F82"/>
    <w:rsid w:val="00F12FAF"/>
    <w:rsid w:val="00F1330B"/>
    <w:rsid w:val="00F1364E"/>
    <w:rsid w:val="00F13AEF"/>
    <w:rsid w:val="00F14E69"/>
    <w:rsid w:val="00F15198"/>
    <w:rsid w:val="00F1520A"/>
    <w:rsid w:val="00F15904"/>
    <w:rsid w:val="00F167F3"/>
    <w:rsid w:val="00F169B9"/>
    <w:rsid w:val="00F16D07"/>
    <w:rsid w:val="00F16E32"/>
    <w:rsid w:val="00F172D5"/>
    <w:rsid w:val="00F17380"/>
    <w:rsid w:val="00F17465"/>
    <w:rsid w:val="00F1760E"/>
    <w:rsid w:val="00F17746"/>
    <w:rsid w:val="00F17A26"/>
    <w:rsid w:val="00F17C0C"/>
    <w:rsid w:val="00F20435"/>
    <w:rsid w:val="00F204B2"/>
    <w:rsid w:val="00F2079D"/>
    <w:rsid w:val="00F20A38"/>
    <w:rsid w:val="00F21498"/>
    <w:rsid w:val="00F21E0B"/>
    <w:rsid w:val="00F22205"/>
    <w:rsid w:val="00F22692"/>
    <w:rsid w:val="00F22B8D"/>
    <w:rsid w:val="00F23105"/>
    <w:rsid w:val="00F241D3"/>
    <w:rsid w:val="00F24537"/>
    <w:rsid w:val="00F246F6"/>
    <w:rsid w:val="00F25316"/>
    <w:rsid w:val="00F2550B"/>
    <w:rsid w:val="00F256A7"/>
    <w:rsid w:val="00F26167"/>
    <w:rsid w:val="00F261DF"/>
    <w:rsid w:val="00F267AD"/>
    <w:rsid w:val="00F26FDC"/>
    <w:rsid w:val="00F27DAA"/>
    <w:rsid w:val="00F27EB8"/>
    <w:rsid w:val="00F3011A"/>
    <w:rsid w:val="00F30671"/>
    <w:rsid w:val="00F308BD"/>
    <w:rsid w:val="00F318CD"/>
    <w:rsid w:val="00F31A4B"/>
    <w:rsid w:val="00F32870"/>
    <w:rsid w:val="00F33364"/>
    <w:rsid w:val="00F33A7C"/>
    <w:rsid w:val="00F33DC3"/>
    <w:rsid w:val="00F340C7"/>
    <w:rsid w:val="00F341D7"/>
    <w:rsid w:val="00F34FB0"/>
    <w:rsid w:val="00F351A1"/>
    <w:rsid w:val="00F353E9"/>
    <w:rsid w:val="00F356FA"/>
    <w:rsid w:val="00F35D12"/>
    <w:rsid w:val="00F36510"/>
    <w:rsid w:val="00F3670B"/>
    <w:rsid w:val="00F36C0C"/>
    <w:rsid w:val="00F374DC"/>
    <w:rsid w:val="00F37B52"/>
    <w:rsid w:val="00F37C15"/>
    <w:rsid w:val="00F37D67"/>
    <w:rsid w:val="00F37E8B"/>
    <w:rsid w:val="00F401C4"/>
    <w:rsid w:val="00F40B54"/>
    <w:rsid w:val="00F41138"/>
    <w:rsid w:val="00F41562"/>
    <w:rsid w:val="00F415AA"/>
    <w:rsid w:val="00F41C97"/>
    <w:rsid w:val="00F41F93"/>
    <w:rsid w:val="00F4226D"/>
    <w:rsid w:val="00F42828"/>
    <w:rsid w:val="00F42A6F"/>
    <w:rsid w:val="00F42A94"/>
    <w:rsid w:val="00F42B02"/>
    <w:rsid w:val="00F4385B"/>
    <w:rsid w:val="00F43CE4"/>
    <w:rsid w:val="00F43DB7"/>
    <w:rsid w:val="00F44A31"/>
    <w:rsid w:val="00F44DC5"/>
    <w:rsid w:val="00F45A59"/>
    <w:rsid w:val="00F45C16"/>
    <w:rsid w:val="00F461F9"/>
    <w:rsid w:val="00F46A9A"/>
    <w:rsid w:val="00F46C72"/>
    <w:rsid w:val="00F46E3E"/>
    <w:rsid w:val="00F47119"/>
    <w:rsid w:val="00F47183"/>
    <w:rsid w:val="00F4720D"/>
    <w:rsid w:val="00F47413"/>
    <w:rsid w:val="00F474BC"/>
    <w:rsid w:val="00F476B6"/>
    <w:rsid w:val="00F476F6"/>
    <w:rsid w:val="00F47835"/>
    <w:rsid w:val="00F47F97"/>
    <w:rsid w:val="00F50191"/>
    <w:rsid w:val="00F506BF"/>
    <w:rsid w:val="00F50C33"/>
    <w:rsid w:val="00F50F06"/>
    <w:rsid w:val="00F50F81"/>
    <w:rsid w:val="00F51171"/>
    <w:rsid w:val="00F51423"/>
    <w:rsid w:val="00F515AE"/>
    <w:rsid w:val="00F51F7C"/>
    <w:rsid w:val="00F5227B"/>
    <w:rsid w:val="00F524FA"/>
    <w:rsid w:val="00F5262A"/>
    <w:rsid w:val="00F528F4"/>
    <w:rsid w:val="00F5329A"/>
    <w:rsid w:val="00F534DC"/>
    <w:rsid w:val="00F5425D"/>
    <w:rsid w:val="00F5451A"/>
    <w:rsid w:val="00F54F05"/>
    <w:rsid w:val="00F550BE"/>
    <w:rsid w:val="00F555AE"/>
    <w:rsid w:val="00F5578A"/>
    <w:rsid w:val="00F55BE5"/>
    <w:rsid w:val="00F56256"/>
    <w:rsid w:val="00F56815"/>
    <w:rsid w:val="00F574F4"/>
    <w:rsid w:val="00F5787F"/>
    <w:rsid w:val="00F57D6B"/>
    <w:rsid w:val="00F57EC3"/>
    <w:rsid w:val="00F6035B"/>
    <w:rsid w:val="00F60589"/>
    <w:rsid w:val="00F60809"/>
    <w:rsid w:val="00F60AB2"/>
    <w:rsid w:val="00F610D9"/>
    <w:rsid w:val="00F6135F"/>
    <w:rsid w:val="00F6163C"/>
    <w:rsid w:val="00F61B60"/>
    <w:rsid w:val="00F62524"/>
    <w:rsid w:val="00F62B03"/>
    <w:rsid w:val="00F634C3"/>
    <w:rsid w:val="00F63503"/>
    <w:rsid w:val="00F64079"/>
    <w:rsid w:val="00F6407E"/>
    <w:rsid w:val="00F640FD"/>
    <w:rsid w:val="00F6424D"/>
    <w:rsid w:val="00F65AA1"/>
    <w:rsid w:val="00F66752"/>
    <w:rsid w:val="00F668BA"/>
    <w:rsid w:val="00F67122"/>
    <w:rsid w:val="00F67949"/>
    <w:rsid w:val="00F67B87"/>
    <w:rsid w:val="00F705F5"/>
    <w:rsid w:val="00F70D3F"/>
    <w:rsid w:val="00F70F8A"/>
    <w:rsid w:val="00F7100E"/>
    <w:rsid w:val="00F72439"/>
    <w:rsid w:val="00F72D23"/>
    <w:rsid w:val="00F72F30"/>
    <w:rsid w:val="00F7333F"/>
    <w:rsid w:val="00F73372"/>
    <w:rsid w:val="00F7360E"/>
    <w:rsid w:val="00F7362E"/>
    <w:rsid w:val="00F7378E"/>
    <w:rsid w:val="00F7381E"/>
    <w:rsid w:val="00F755AD"/>
    <w:rsid w:val="00F75C1F"/>
    <w:rsid w:val="00F75E3A"/>
    <w:rsid w:val="00F761A1"/>
    <w:rsid w:val="00F763D9"/>
    <w:rsid w:val="00F76580"/>
    <w:rsid w:val="00F76CCE"/>
    <w:rsid w:val="00F779BE"/>
    <w:rsid w:val="00F77D63"/>
    <w:rsid w:val="00F80296"/>
    <w:rsid w:val="00F807DF"/>
    <w:rsid w:val="00F80A21"/>
    <w:rsid w:val="00F81252"/>
    <w:rsid w:val="00F818DF"/>
    <w:rsid w:val="00F82133"/>
    <w:rsid w:val="00F822EB"/>
    <w:rsid w:val="00F82998"/>
    <w:rsid w:val="00F82C10"/>
    <w:rsid w:val="00F82EC1"/>
    <w:rsid w:val="00F83955"/>
    <w:rsid w:val="00F83AEA"/>
    <w:rsid w:val="00F840C2"/>
    <w:rsid w:val="00F842A6"/>
    <w:rsid w:val="00F8444B"/>
    <w:rsid w:val="00F8565D"/>
    <w:rsid w:val="00F85C13"/>
    <w:rsid w:val="00F86275"/>
    <w:rsid w:val="00F864B6"/>
    <w:rsid w:val="00F87255"/>
    <w:rsid w:val="00F87D44"/>
    <w:rsid w:val="00F90584"/>
    <w:rsid w:val="00F9066F"/>
    <w:rsid w:val="00F90947"/>
    <w:rsid w:val="00F909C4"/>
    <w:rsid w:val="00F91E3C"/>
    <w:rsid w:val="00F92339"/>
    <w:rsid w:val="00F923B6"/>
    <w:rsid w:val="00F92D11"/>
    <w:rsid w:val="00F93374"/>
    <w:rsid w:val="00F93667"/>
    <w:rsid w:val="00F93D61"/>
    <w:rsid w:val="00F9476B"/>
    <w:rsid w:val="00F94B68"/>
    <w:rsid w:val="00F94E94"/>
    <w:rsid w:val="00F95222"/>
    <w:rsid w:val="00F954C6"/>
    <w:rsid w:val="00F95A39"/>
    <w:rsid w:val="00F95A5F"/>
    <w:rsid w:val="00F965A1"/>
    <w:rsid w:val="00F96FEB"/>
    <w:rsid w:val="00F970CA"/>
    <w:rsid w:val="00F97516"/>
    <w:rsid w:val="00F97A41"/>
    <w:rsid w:val="00F97E0D"/>
    <w:rsid w:val="00FA09B8"/>
    <w:rsid w:val="00FA0BD6"/>
    <w:rsid w:val="00FA151F"/>
    <w:rsid w:val="00FA1C83"/>
    <w:rsid w:val="00FA23A2"/>
    <w:rsid w:val="00FA24F0"/>
    <w:rsid w:val="00FA2C56"/>
    <w:rsid w:val="00FA39FB"/>
    <w:rsid w:val="00FA3B98"/>
    <w:rsid w:val="00FA3ECA"/>
    <w:rsid w:val="00FA414B"/>
    <w:rsid w:val="00FA481E"/>
    <w:rsid w:val="00FA4995"/>
    <w:rsid w:val="00FA5850"/>
    <w:rsid w:val="00FA59C1"/>
    <w:rsid w:val="00FA5BB0"/>
    <w:rsid w:val="00FA5C3C"/>
    <w:rsid w:val="00FA5C95"/>
    <w:rsid w:val="00FA63F5"/>
    <w:rsid w:val="00FA683F"/>
    <w:rsid w:val="00FA693B"/>
    <w:rsid w:val="00FA6EAB"/>
    <w:rsid w:val="00FA6F48"/>
    <w:rsid w:val="00FB0168"/>
    <w:rsid w:val="00FB0AC0"/>
    <w:rsid w:val="00FB0E31"/>
    <w:rsid w:val="00FB1AEE"/>
    <w:rsid w:val="00FB1C01"/>
    <w:rsid w:val="00FB1F5E"/>
    <w:rsid w:val="00FB23AA"/>
    <w:rsid w:val="00FB29B0"/>
    <w:rsid w:val="00FB2AC8"/>
    <w:rsid w:val="00FB2FCB"/>
    <w:rsid w:val="00FB3471"/>
    <w:rsid w:val="00FB3C04"/>
    <w:rsid w:val="00FB45EC"/>
    <w:rsid w:val="00FB4681"/>
    <w:rsid w:val="00FB4E79"/>
    <w:rsid w:val="00FB639D"/>
    <w:rsid w:val="00FB6742"/>
    <w:rsid w:val="00FB682B"/>
    <w:rsid w:val="00FB6B15"/>
    <w:rsid w:val="00FB6BC9"/>
    <w:rsid w:val="00FB7003"/>
    <w:rsid w:val="00FB7155"/>
    <w:rsid w:val="00FB716A"/>
    <w:rsid w:val="00FB7445"/>
    <w:rsid w:val="00FC003D"/>
    <w:rsid w:val="00FC0BF0"/>
    <w:rsid w:val="00FC0CC3"/>
    <w:rsid w:val="00FC107C"/>
    <w:rsid w:val="00FC13DA"/>
    <w:rsid w:val="00FC1912"/>
    <w:rsid w:val="00FC1B9B"/>
    <w:rsid w:val="00FC2251"/>
    <w:rsid w:val="00FC24F4"/>
    <w:rsid w:val="00FC282E"/>
    <w:rsid w:val="00FC29CB"/>
    <w:rsid w:val="00FC2A2C"/>
    <w:rsid w:val="00FC2DF0"/>
    <w:rsid w:val="00FC2E2B"/>
    <w:rsid w:val="00FC3094"/>
    <w:rsid w:val="00FC32F2"/>
    <w:rsid w:val="00FC34C0"/>
    <w:rsid w:val="00FC3833"/>
    <w:rsid w:val="00FC39B8"/>
    <w:rsid w:val="00FC3BD5"/>
    <w:rsid w:val="00FC3C30"/>
    <w:rsid w:val="00FC3E00"/>
    <w:rsid w:val="00FC4CEA"/>
    <w:rsid w:val="00FC4D67"/>
    <w:rsid w:val="00FC4EF4"/>
    <w:rsid w:val="00FC4FCF"/>
    <w:rsid w:val="00FC5627"/>
    <w:rsid w:val="00FC572C"/>
    <w:rsid w:val="00FC5738"/>
    <w:rsid w:val="00FC5799"/>
    <w:rsid w:val="00FC5A56"/>
    <w:rsid w:val="00FC5BBB"/>
    <w:rsid w:val="00FC5BDC"/>
    <w:rsid w:val="00FC6014"/>
    <w:rsid w:val="00FC6282"/>
    <w:rsid w:val="00FC6A99"/>
    <w:rsid w:val="00FC6B95"/>
    <w:rsid w:val="00FC79A6"/>
    <w:rsid w:val="00FC7AAA"/>
    <w:rsid w:val="00FC7AE6"/>
    <w:rsid w:val="00FC7C8B"/>
    <w:rsid w:val="00FC7E81"/>
    <w:rsid w:val="00FC7ED0"/>
    <w:rsid w:val="00FD00A0"/>
    <w:rsid w:val="00FD082C"/>
    <w:rsid w:val="00FD08E1"/>
    <w:rsid w:val="00FD1104"/>
    <w:rsid w:val="00FD12AD"/>
    <w:rsid w:val="00FD1403"/>
    <w:rsid w:val="00FD23D7"/>
    <w:rsid w:val="00FD28DD"/>
    <w:rsid w:val="00FD2F8E"/>
    <w:rsid w:val="00FD350C"/>
    <w:rsid w:val="00FD379A"/>
    <w:rsid w:val="00FD3C66"/>
    <w:rsid w:val="00FD3EA8"/>
    <w:rsid w:val="00FD45F1"/>
    <w:rsid w:val="00FD4955"/>
    <w:rsid w:val="00FD4CEE"/>
    <w:rsid w:val="00FD4D8E"/>
    <w:rsid w:val="00FD4DDB"/>
    <w:rsid w:val="00FD4EF8"/>
    <w:rsid w:val="00FD5531"/>
    <w:rsid w:val="00FD59CF"/>
    <w:rsid w:val="00FD6DF7"/>
    <w:rsid w:val="00FD6FB5"/>
    <w:rsid w:val="00FD73E8"/>
    <w:rsid w:val="00FD79F3"/>
    <w:rsid w:val="00FE06B4"/>
    <w:rsid w:val="00FE1024"/>
    <w:rsid w:val="00FE1323"/>
    <w:rsid w:val="00FE1B62"/>
    <w:rsid w:val="00FE1E59"/>
    <w:rsid w:val="00FE1F3A"/>
    <w:rsid w:val="00FE1FC6"/>
    <w:rsid w:val="00FE226E"/>
    <w:rsid w:val="00FE2D65"/>
    <w:rsid w:val="00FE2F8A"/>
    <w:rsid w:val="00FE3B50"/>
    <w:rsid w:val="00FE403D"/>
    <w:rsid w:val="00FE42A5"/>
    <w:rsid w:val="00FE48B1"/>
    <w:rsid w:val="00FE5473"/>
    <w:rsid w:val="00FE5475"/>
    <w:rsid w:val="00FE56DE"/>
    <w:rsid w:val="00FE5F1A"/>
    <w:rsid w:val="00FE61AD"/>
    <w:rsid w:val="00FE65D3"/>
    <w:rsid w:val="00FE689E"/>
    <w:rsid w:val="00FE72B1"/>
    <w:rsid w:val="00FE72B7"/>
    <w:rsid w:val="00FE7A6C"/>
    <w:rsid w:val="00FE7C78"/>
    <w:rsid w:val="00FE7E99"/>
    <w:rsid w:val="00FF017B"/>
    <w:rsid w:val="00FF08F6"/>
    <w:rsid w:val="00FF097D"/>
    <w:rsid w:val="00FF130B"/>
    <w:rsid w:val="00FF182C"/>
    <w:rsid w:val="00FF18DA"/>
    <w:rsid w:val="00FF1F4A"/>
    <w:rsid w:val="00FF2132"/>
    <w:rsid w:val="00FF37EF"/>
    <w:rsid w:val="00FF40E3"/>
    <w:rsid w:val="00FF411A"/>
    <w:rsid w:val="00FF459E"/>
    <w:rsid w:val="00FF4FDF"/>
    <w:rsid w:val="00FF513D"/>
    <w:rsid w:val="00FF5503"/>
    <w:rsid w:val="00FF5B3D"/>
    <w:rsid w:val="00FF5CA7"/>
    <w:rsid w:val="00FF68E9"/>
    <w:rsid w:val="00FF6FE6"/>
    <w:rsid w:val="00FF752B"/>
    <w:rsid w:val="00FF78BB"/>
    <w:rsid w:val="00FF7E08"/>
    <w:rsid w:val="00FF7E0E"/>
    <w:rsid w:val="0103CFE9"/>
    <w:rsid w:val="0106B5E3"/>
    <w:rsid w:val="0107C49C"/>
    <w:rsid w:val="010E07E5"/>
    <w:rsid w:val="0111A4FC"/>
    <w:rsid w:val="01206520"/>
    <w:rsid w:val="01219D8B"/>
    <w:rsid w:val="01343C71"/>
    <w:rsid w:val="013731F3"/>
    <w:rsid w:val="0141BC76"/>
    <w:rsid w:val="014574FA"/>
    <w:rsid w:val="0148DEBA"/>
    <w:rsid w:val="014BDB58"/>
    <w:rsid w:val="014DAAEE"/>
    <w:rsid w:val="016AB18C"/>
    <w:rsid w:val="017039D0"/>
    <w:rsid w:val="017DFCED"/>
    <w:rsid w:val="0182433F"/>
    <w:rsid w:val="018E3DBB"/>
    <w:rsid w:val="019D9E19"/>
    <w:rsid w:val="01A6E536"/>
    <w:rsid w:val="01B28171"/>
    <w:rsid w:val="01B7A027"/>
    <w:rsid w:val="01C4F0D6"/>
    <w:rsid w:val="01C92794"/>
    <w:rsid w:val="01E75BEB"/>
    <w:rsid w:val="01E8E378"/>
    <w:rsid w:val="01EF112C"/>
    <w:rsid w:val="01F75C5C"/>
    <w:rsid w:val="01FB5AED"/>
    <w:rsid w:val="01FB5DFB"/>
    <w:rsid w:val="01FD25CE"/>
    <w:rsid w:val="0209B222"/>
    <w:rsid w:val="0215CA4E"/>
    <w:rsid w:val="021C2497"/>
    <w:rsid w:val="0229BEA9"/>
    <w:rsid w:val="02450FC8"/>
    <w:rsid w:val="0246BF23"/>
    <w:rsid w:val="024C7DAD"/>
    <w:rsid w:val="024EBC70"/>
    <w:rsid w:val="024FCAC4"/>
    <w:rsid w:val="0253204A"/>
    <w:rsid w:val="0253D5E7"/>
    <w:rsid w:val="0258194A"/>
    <w:rsid w:val="0259EA00"/>
    <w:rsid w:val="02732562"/>
    <w:rsid w:val="0282C652"/>
    <w:rsid w:val="0285A8F7"/>
    <w:rsid w:val="028A12A1"/>
    <w:rsid w:val="029056D8"/>
    <w:rsid w:val="0294CB8D"/>
    <w:rsid w:val="029A16DE"/>
    <w:rsid w:val="029C49A1"/>
    <w:rsid w:val="02ACFC63"/>
    <w:rsid w:val="02BFDC86"/>
    <w:rsid w:val="02C32AD1"/>
    <w:rsid w:val="02D4A4AD"/>
    <w:rsid w:val="02D69B72"/>
    <w:rsid w:val="02DC913B"/>
    <w:rsid w:val="0301B3A7"/>
    <w:rsid w:val="030818CD"/>
    <w:rsid w:val="030C45CA"/>
    <w:rsid w:val="030CB7BC"/>
    <w:rsid w:val="0312AE92"/>
    <w:rsid w:val="0317D415"/>
    <w:rsid w:val="0338C65F"/>
    <w:rsid w:val="033998E2"/>
    <w:rsid w:val="03472E22"/>
    <w:rsid w:val="034F7B26"/>
    <w:rsid w:val="03609DC3"/>
    <w:rsid w:val="0360C2EE"/>
    <w:rsid w:val="0362978D"/>
    <w:rsid w:val="03690B70"/>
    <w:rsid w:val="037E4936"/>
    <w:rsid w:val="037FAA00"/>
    <w:rsid w:val="038EE508"/>
    <w:rsid w:val="03944A7E"/>
    <w:rsid w:val="0394AFE2"/>
    <w:rsid w:val="03A04FF8"/>
    <w:rsid w:val="03A143F6"/>
    <w:rsid w:val="03ABA75B"/>
    <w:rsid w:val="03B8E814"/>
    <w:rsid w:val="03D70B24"/>
    <w:rsid w:val="03E56AAD"/>
    <w:rsid w:val="03E61138"/>
    <w:rsid w:val="03E62209"/>
    <w:rsid w:val="03EB2556"/>
    <w:rsid w:val="0405FF32"/>
    <w:rsid w:val="040AD17B"/>
    <w:rsid w:val="040B37E3"/>
    <w:rsid w:val="040DE8B8"/>
    <w:rsid w:val="04163EC9"/>
    <w:rsid w:val="04166AFC"/>
    <w:rsid w:val="041E6F10"/>
    <w:rsid w:val="0434F79F"/>
    <w:rsid w:val="0435F3BE"/>
    <w:rsid w:val="04378755"/>
    <w:rsid w:val="04468B33"/>
    <w:rsid w:val="04521B10"/>
    <w:rsid w:val="045D36F8"/>
    <w:rsid w:val="045F46ED"/>
    <w:rsid w:val="04662C50"/>
    <w:rsid w:val="04694E13"/>
    <w:rsid w:val="0481AF65"/>
    <w:rsid w:val="0481EFD9"/>
    <w:rsid w:val="04854BB0"/>
    <w:rsid w:val="048E9325"/>
    <w:rsid w:val="04917AC3"/>
    <w:rsid w:val="04A5C85A"/>
    <w:rsid w:val="04C05243"/>
    <w:rsid w:val="04CBD4DB"/>
    <w:rsid w:val="04D2925B"/>
    <w:rsid w:val="04DCD072"/>
    <w:rsid w:val="04DE093F"/>
    <w:rsid w:val="04E09DDC"/>
    <w:rsid w:val="04EBE4D9"/>
    <w:rsid w:val="04EE9954"/>
    <w:rsid w:val="04F22B34"/>
    <w:rsid w:val="0508C44A"/>
    <w:rsid w:val="050B203A"/>
    <w:rsid w:val="0517E293"/>
    <w:rsid w:val="052051DB"/>
    <w:rsid w:val="05268CAA"/>
    <w:rsid w:val="052C80C8"/>
    <w:rsid w:val="052DEBB3"/>
    <w:rsid w:val="053CA448"/>
    <w:rsid w:val="054C0F60"/>
    <w:rsid w:val="0563C091"/>
    <w:rsid w:val="056676BF"/>
    <w:rsid w:val="056C6413"/>
    <w:rsid w:val="056E1F67"/>
    <w:rsid w:val="056E559B"/>
    <w:rsid w:val="0582249C"/>
    <w:rsid w:val="05841BD3"/>
    <w:rsid w:val="058A0FD2"/>
    <w:rsid w:val="058C70D2"/>
    <w:rsid w:val="0592399E"/>
    <w:rsid w:val="0593B5E6"/>
    <w:rsid w:val="059EB134"/>
    <w:rsid w:val="05A2D964"/>
    <w:rsid w:val="05A8D44A"/>
    <w:rsid w:val="05CE0C54"/>
    <w:rsid w:val="05E5F455"/>
    <w:rsid w:val="0604FD12"/>
    <w:rsid w:val="0605D330"/>
    <w:rsid w:val="0608472D"/>
    <w:rsid w:val="06087130"/>
    <w:rsid w:val="06122F9A"/>
    <w:rsid w:val="061DFCD8"/>
    <w:rsid w:val="0626CF08"/>
    <w:rsid w:val="064162C3"/>
    <w:rsid w:val="06435EEE"/>
    <w:rsid w:val="0658F598"/>
    <w:rsid w:val="065D0EE9"/>
    <w:rsid w:val="0660AC3D"/>
    <w:rsid w:val="0666079B"/>
    <w:rsid w:val="06683738"/>
    <w:rsid w:val="06695FBB"/>
    <w:rsid w:val="066B676F"/>
    <w:rsid w:val="066C0995"/>
    <w:rsid w:val="066CCBB8"/>
    <w:rsid w:val="0678ADD7"/>
    <w:rsid w:val="0686B646"/>
    <w:rsid w:val="068A04DC"/>
    <w:rsid w:val="06936B5F"/>
    <w:rsid w:val="06982C01"/>
    <w:rsid w:val="06A25377"/>
    <w:rsid w:val="06B78B6C"/>
    <w:rsid w:val="06B8DC42"/>
    <w:rsid w:val="06C775D0"/>
    <w:rsid w:val="06C7D946"/>
    <w:rsid w:val="06D8EB65"/>
    <w:rsid w:val="06DAAD39"/>
    <w:rsid w:val="06F15B22"/>
    <w:rsid w:val="06F8514A"/>
    <w:rsid w:val="0708BA3D"/>
    <w:rsid w:val="0708F328"/>
    <w:rsid w:val="07275281"/>
    <w:rsid w:val="072C5357"/>
    <w:rsid w:val="072E5F0D"/>
    <w:rsid w:val="07324831"/>
    <w:rsid w:val="073B8AEA"/>
    <w:rsid w:val="07496CBD"/>
    <w:rsid w:val="074C2BC1"/>
    <w:rsid w:val="076C6C0E"/>
    <w:rsid w:val="07765BE2"/>
    <w:rsid w:val="077C6D9D"/>
    <w:rsid w:val="07879E82"/>
    <w:rsid w:val="078C506E"/>
    <w:rsid w:val="0792B07C"/>
    <w:rsid w:val="079602C9"/>
    <w:rsid w:val="0798E92E"/>
    <w:rsid w:val="079F252C"/>
    <w:rsid w:val="07A6B6E5"/>
    <w:rsid w:val="07AD2BD4"/>
    <w:rsid w:val="07AE0DBA"/>
    <w:rsid w:val="07CBAA7E"/>
    <w:rsid w:val="07CD305F"/>
    <w:rsid w:val="07D9DDD2"/>
    <w:rsid w:val="07E57252"/>
    <w:rsid w:val="07F21A71"/>
    <w:rsid w:val="07FB4B9C"/>
    <w:rsid w:val="0802CDCE"/>
    <w:rsid w:val="08049F11"/>
    <w:rsid w:val="080CCC81"/>
    <w:rsid w:val="08180D3B"/>
    <w:rsid w:val="081A3A1A"/>
    <w:rsid w:val="082B7A9C"/>
    <w:rsid w:val="082E0341"/>
    <w:rsid w:val="0844D1E3"/>
    <w:rsid w:val="0849CAC0"/>
    <w:rsid w:val="0855B535"/>
    <w:rsid w:val="0869F20E"/>
    <w:rsid w:val="0878BD06"/>
    <w:rsid w:val="087B5BD4"/>
    <w:rsid w:val="0881AD97"/>
    <w:rsid w:val="0888012A"/>
    <w:rsid w:val="0895735D"/>
    <w:rsid w:val="08972DDB"/>
    <w:rsid w:val="0897C553"/>
    <w:rsid w:val="089A163B"/>
    <w:rsid w:val="08A0E83F"/>
    <w:rsid w:val="08A4246A"/>
    <w:rsid w:val="08AAE350"/>
    <w:rsid w:val="08C4D9B6"/>
    <w:rsid w:val="08CEB00A"/>
    <w:rsid w:val="08D5DAF4"/>
    <w:rsid w:val="08D7E2E1"/>
    <w:rsid w:val="08DBFCCF"/>
    <w:rsid w:val="08DF6E67"/>
    <w:rsid w:val="08EA5ECF"/>
    <w:rsid w:val="08F3799C"/>
    <w:rsid w:val="08F9A579"/>
    <w:rsid w:val="08FAC4FA"/>
    <w:rsid w:val="08FAE7BC"/>
    <w:rsid w:val="09020655"/>
    <w:rsid w:val="0909928B"/>
    <w:rsid w:val="090DD0D1"/>
    <w:rsid w:val="0913A866"/>
    <w:rsid w:val="091B2A43"/>
    <w:rsid w:val="091C491D"/>
    <w:rsid w:val="091CC6ED"/>
    <w:rsid w:val="09257C05"/>
    <w:rsid w:val="092BC6F5"/>
    <w:rsid w:val="09314E7D"/>
    <w:rsid w:val="0938DF2E"/>
    <w:rsid w:val="093A3041"/>
    <w:rsid w:val="093CF4A6"/>
    <w:rsid w:val="093EA3D1"/>
    <w:rsid w:val="09420541"/>
    <w:rsid w:val="094DD241"/>
    <w:rsid w:val="095A6355"/>
    <w:rsid w:val="09753596"/>
    <w:rsid w:val="097644EB"/>
    <w:rsid w:val="09830F14"/>
    <w:rsid w:val="098FC355"/>
    <w:rsid w:val="099A94E7"/>
    <w:rsid w:val="09A3FE31"/>
    <w:rsid w:val="09A43F87"/>
    <w:rsid w:val="09B324D1"/>
    <w:rsid w:val="09BA3B73"/>
    <w:rsid w:val="09BD1AB3"/>
    <w:rsid w:val="09CA2CB7"/>
    <w:rsid w:val="09D21800"/>
    <w:rsid w:val="09DB71D3"/>
    <w:rsid w:val="09DEA019"/>
    <w:rsid w:val="09DEA7CB"/>
    <w:rsid w:val="09DFB76D"/>
    <w:rsid w:val="09E3403B"/>
    <w:rsid w:val="09E7700E"/>
    <w:rsid w:val="0A22600E"/>
    <w:rsid w:val="0A294C9B"/>
    <w:rsid w:val="0A2BB7C3"/>
    <w:rsid w:val="0A2F204A"/>
    <w:rsid w:val="0A35B549"/>
    <w:rsid w:val="0A42674A"/>
    <w:rsid w:val="0A4D4772"/>
    <w:rsid w:val="0A51CECA"/>
    <w:rsid w:val="0A56C2DA"/>
    <w:rsid w:val="0A5F0956"/>
    <w:rsid w:val="0A632ED6"/>
    <w:rsid w:val="0A63DBDD"/>
    <w:rsid w:val="0A6414E9"/>
    <w:rsid w:val="0A686F64"/>
    <w:rsid w:val="0A729CE3"/>
    <w:rsid w:val="0A79AE59"/>
    <w:rsid w:val="0A8F86C2"/>
    <w:rsid w:val="0A936137"/>
    <w:rsid w:val="0AABA33E"/>
    <w:rsid w:val="0AABDF2B"/>
    <w:rsid w:val="0AAD856B"/>
    <w:rsid w:val="0AB6AAD8"/>
    <w:rsid w:val="0AC3CB2E"/>
    <w:rsid w:val="0AC73CB6"/>
    <w:rsid w:val="0ACDE3C3"/>
    <w:rsid w:val="0AD0AA67"/>
    <w:rsid w:val="0AD29DE9"/>
    <w:rsid w:val="0AD3B5BE"/>
    <w:rsid w:val="0AD8D14B"/>
    <w:rsid w:val="0AE194DD"/>
    <w:rsid w:val="0AEAC1E2"/>
    <w:rsid w:val="0AF268F0"/>
    <w:rsid w:val="0AFB20F4"/>
    <w:rsid w:val="0AFD7A35"/>
    <w:rsid w:val="0B0BCF43"/>
    <w:rsid w:val="0B0D1219"/>
    <w:rsid w:val="0B2FE41B"/>
    <w:rsid w:val="0B37933D"/>
    <w:rsid w:val="0B41702B"/>
    <w:rsid w:val="0B4265B6"/>
    <w:rsid w:val="0B49ABEB"/>
    <w:rsid w:val="0B4AB2FA"/>
    <w:rsid w:val="0B5143E8"/>
    <w:rsid w:val="0B5DAF64"/>
    <w:rsid w:val="0B5F5876"/>
    <w:rsid w:val="0B658DD9"/>
    <w:rsid w:val="0B7FF648"/>
    <w:rsid w:val="0B8573D1"/>
    <w:rsid w:val="0B9C032A"/>
    <w:rsid w:val="0BBC7CAD"/>
    <w:rsid w:val="0BC78B7C"/>
    <w:rsid w:val="0BCD7D9B"/>
    <w:rsid w:val="0BCF2F99"/>
    <w:rsid w:val="0BD0EF49"/>
    <w:rsid w:val="0BD8A309"/>
    <w:rsid w:val="0BEEA299"/>
    <w:rsid w:val="0BF267C1"/>
    <w:rsid w:val="0C185041"/>
    <w:rsid w:val="0C1871FD"/>
    <w:rsid w:val="0C1A225A"/>
    <w:rsid w:val="0C1CECF1"/>
    <w:rsid w:val="0C24E1F6"/>
    <w:rsid w:val="0C2B5EC6"/>
    <w:rsid w:val="0C420C5A"/>
    <w:rsid w:val="0C47E9FA"/>
    <w:rsid w:val="0C57F232"/>
    <w:rsid w:val="0C725C10"/>
    <w:rsid w:val="0C736B34"/>
    <w:rsid w:val="0C762A94"/>
    <w:rsid w:val="0C7C499F"/>
    <w:rsid w:val="0C7D739D"/>
    <w:rsid w:val="0C83AF1F"/>
    <w:rsid w:val="0C8ACD29"/>
    <w:rsid w:val="0C99D93E"/>
    <w:rsid w:val="0C9B72F6"/>
    <w:rsid w:val="0C9C0DB8"/>
    <w:rsid w:val="0C9D99D5"/>
    <w:rsid w:val="0CA3A1F6"/>
    <w:rsid w:val="0CA62BF3"/>
    <w:rsid w:val="0CA68A7A"/>
    <w:rsid w:val="0CABAA2A"/>
    <w:rsid w:val="0CB70223"/>
    <w:rsid w:val="0CBC371B"/>
    <w:rsid w:val="0CBF10EF"/>
    <w:rsid w:val="0CC4F766"/>
    <w:rsid w:val="0CD5AE5B"/>
    <w:rsid w:val="0CDD4A2D"/>
    <w:rsid w:val="0CED868C"/>
    <w:rsid w:val="0CEEC712"/>
    <w:rsid w:val="0CEFA522"/>
    <w:rsid w:val="0CF0E45E"/>
    <w:rsid w:val="0CF4FEBD"/>
    <w:rsid w:val="0CFDEB8B"/>
    <w:rsid w:val="0CFFBC72"/>
    <w:rsid w:val="0D03D105"/>
    <w:rsid w:val="0D18416C"/>
    <w:rsid w:val="0D1C8DE2"/>
    <w:rsid w:val="0D1D75F2"/>
    <w:rsid w:val="0D2039B5"/>
    <w:rsid w:val="0D310C93"/>
    <w:rsid w:val="0D4E010E"/>
    <w:rsid w:val="0D5414ED"/>
    <w:rsid w:val="0D548DE9"/>
    <w:rsid w:val="0D5CF0F0"/>
    <w:rsid w:val="0D5E41E6"/>
    <w:rsid w:val="0D81ED1C"/>
    <w:rsid w:val="0D9D715C"/>
    <w:rsid w:val="0DA06EA8"/>
    <w:rsid w:val="0DA13F88"/>
    <w:rsid w:val="0DAC56EC"/>
    <w:rsid w:val="0DACB208"/>
    <w:rsid w:val="0DACB7D2"/>
    <w:rsid w:val="0DADC579"/>
    <w:rsid w:val="0DADEFCA"/>
    <w:rsid w:val="0DB4AFCC"/>
    <w:rsid w:val="0DC26BCC"/>
    <w:rsid w:val="0DC45CB2"/>
    <w:rsid w:val="0DC9DFFF"/>
    <w:rsid w:val="0DCB0656"/>
    <w:rsid w:val="0DCBB5FB"/>
    <w:rsid w:val="0DD1FA9F"/>
    <w:rsid w:val="0DD47413"/>
    <w:rsid w:val="0DE6FEB4"/>
    <w:rsid w:val="0DEABDDE"/>
    <w:rsid w:val="0DFC4AFE"/>
    <w:rsid w:val="0DFC5574"/>
    <w:rsid w:val="0E06FF03"/>
    <w:rsid w:val="0E08808C"/>
    <w:rsid w:val="0E099A0A"/>
    <w:rsid w:val="0E0E98E3"/>
    <w:rsid w:val="0E210EAA"/>
    <w:rsid w:val="0E36D631"/>
    <w:rsid w:val="0E38B7A0"/>
    <w:rsid w:val="0E39C7A8"/>
    <w:rsid w:val="0E39F467"/>
    <w:rsid w:val="0E3D27A6"/>
    <w:rsid w:val="0E3D7713"/>
    <w:rsid w:val="0E4368EC"/>
    <w:rsid w:val="0E47B8ED"/>
    <w:rsid w:val="0E48038C"/>
    <w:rsid w:val="0E48ABE0"/>
    <w:rsid w:val="0E4E3B10"/>
    <w:rsid w:val="0E52EA8A"/>
    <w:rsid w:val="0E535F9C"/>
    <w:rsid w:val="0E57568B"/>
    <w:rsid w:val="0E5D750D"/>
    <w:rsid w:val="0E617DA5"/>
    <w:rsid w:val="0E6A67A2"/>
    <w:rsid w:val="0E7902EB"/>
    <w:rsid w:val="0E7CB74A"/>
    <w:rsid w:val="0E7F7D25"/>
    <w:rsid w:val="0E8766B9"/>
    <w:rsid w:val="0E8B9D33"/>
    <w:rsid w:val="0E912E80"/>
    <w:rsid w:val="0E93374D"/>
    <w:rsid w:val="0E956E6B"/>
    <w:rsid w:val="0E958CB2"/>
    <w:rsid w:val="0E98E230"/>
    <w:rsid w:val="0EA3B945"/>
    <w:rsid w:val="0EAB8426"/>
    <w:rsid w:val="0EB6A71D"/>
    <w:rsid w:val="0ECC236B"/>
    <w:rsid w:val="0ECE4A89"/>
    <w:rsid w:val="0ECF4270"/>
    <w:rsid w:val="0EE6B6FD"/>
    <w:rsid w:val="0EF64F61"/>
    <w:rsid w:val="0F07EB7C"/>
    <w:rsid w:val="0F1083D2"/>
    <w:rsid w:val="0F15E8B4"/>
    <w:rsid w:val="0F19303A"/>
    <w:rsid w:val="0F19D1DE"/>
    <w:rsid w:val="0F1A1F30"/>
    <w:rsid w:val="0F1AC068"/>
    <w:rsid w:val="0F1BEE03"/>
    <w:rsid w:val="0F1F0DE5"/>
    <w:rsid w:val="0F236720"/>
    <w:rsid w:val="0F30F770"/>
    <w:rsid w:val="0F3EA30E"/>
    <w:rsid w:val="0F4B92E4"/>
    <w:rsid w:val="0F597866"/>
    <w:rsid w:val="0F685374"/>
    <w:rsid w:val="0F6F5F36"/>
    <w:rsid w:val="0F7C0AFC"/>
    <w:rsid w:val="0F86C747"/>
    <w:rsid w:val="0F917FB8"/>
    <w:rsid w:val="0F9343DB"/>
    <w:rsid w:val="0FAC04EE"/>
    <w:rsid w:val="0FAECA66"/>
    <w:rsid w:val="0FB46DF3"/>
    <w:rsid w:val="0FC2D378"/>
    <w:rsid w:val="0FC3023C"/>
    <w:rsid w:val="0FD7FBB9"/>
    <w:rsid w:val="0FE29A65"/>
    <w:rsid w:val="0FE934B2"/>
    <w:rsid w:val="0FE9D70B"/>
    <w:rsid w:val="0FF00C6F"/>
    <w:rsid w:val="0FF3CD02"/>
    <w:rsid w:val="0FF75573"/>
    <w:rsid w:val="0FFF0773"/>
    <w:rsid w:val="100A812D"/>
    <w:rsid w:val="100FE2CC"/>
    <w:rsid w:val="1014E9E4"/>
    <w:rsid w:val="101DB79F"/>
    <w:rsid w:val="10254D95"/>
    <w:rsid w:val="1027AA63"/>
    <w:rsid w:val="1027DF35"/>
    <w:rsid w:val="102DD463"/>
    <w:rsid w:val="1035D5BB"/>
    <w:rsid w:val="10398C60"/>
    <w:rsid w:val="104BAE0B"/>
    <w:rsid w:val="10605F03"/>
    <w:rsid w:val="106DFE30"/>
    <w:rsid w:val="108789C8"/>
    <w:rsid w:val="1093410A"/>
    <w:rsid w:val="109958E9"/>
    <w:rsid w:val="10B5963F"/>
    <w:rsid w:val="10BC8CD7"/>
    <w:rsid w:val="10C79A64"/>
    <w:rsid w:val="10D6A992"/>
    <w:rsid w:val="10E212CB"/>
    <w:rsid w:val="10E5FC3E"/>
    <w:rsid w:val="10EBE078"/>
    <w:rsid w:val="10EC0409"/>
    <w:rsid w:val="10EC7270"/>
    <w:rsid w:val="10FD8CF5"/>
    <w:rsid w:val="10FFA96D"/>
    <w:rsid w:val="1101AE7A"/>
    <w:rsid w:val="1105CBA5"/>
    <w:rsid w:val="110AC8B9"/>
    <w:rsid w:val="111A01A3"/>
    <w:rsid w:val="1120CB05"/>
    <w:rsid w:val="11216FD0"/>
    <w:rsid w:val="11281463"/>
    <w:rsid w:val="112AF567"/>
    <w:rsid w:val="112DB3FA"/>
    <w:rsid w:val="113FBC4B"/>
    <w:rsid w:val="115747CF"/>
    <w:rsid w:val="115F345A"/>
    <w:rsid w:val="11625E72"/>
    <w:rsid w:val="1166BD0D"/>
    <w:rsid w:val="1172E6D3"/>
    <w:rsid w:val="11736F21"/>
    <w:rsid w:val="117C236D"/>
    <w:rsid w:val="1181164D"/>
    <w:rsid w:val="11847120"/>
    <w:rsid w:val="11899F9E"/>
    <w:rsid w:val="118BD346"/>
    <w:rsid w:val="1191A43E"/>
    <w:rsid w:val="11973F52"/>
    <w:rsid w:val="11982324"/>
    <w:rsid w:val="1198F89D"/>
    <w:rsid w:val="119B0AA5"/>
    <w:rsid w:val="119D1498"/>
    <w:rsid w:val="11B8D18E"/>
    <w:rsid w:val="11C3506E"/>
    <w:rsid w:val="11CA6A63"/>
    <w:rsid w:val="11D258CD"/>
    <w:rsid w:val="11D42B0B"/>
    <w:rsid w:val="11D745A9"/>
    <w:rsid w:val="11EC6AA5"/>
    <w:rsid w:val="12104437"/>
    <w:rsid w:val="12234000"/>
    <w:rsid w:val="12261DEA"/>
    <w:rsid w:val="1229E523"/>
    <w:rsid w:val="122C58D0"/>
    <w:rsid w:val="1239587D"/>
    <w:rsid w:val="125D5C1B"/>
    <w:rsid w:val="12665CB8"/>
    <w:rsid w:val="1282C8C5"/>
    <w:rsid w:val="128560D7"/>
    <w:rsid w:val="128F44BA"/>
    <w:rsid w:val="12954723"/>
    <w:rsid w:val="1297A43C"/>
    <w:rsid w:val="129AFDFA"/>
    <w:rsid w:val="129D525F"/>
    <w:rsid w:val="12A2D20E"/>
    <w:rsid w:val="12A6A034"/>
    <w:rsid w:val="12A6CBB8"/>
    <w:rsid w:val="12B72F15"/>
    <w:rsid w:val="12B8C02B"/>
    <w:rsid w:val="12C721E4"/>
    <w:rsid w:val="12E42081"/>
    <w:rsid w:val="12EA5C33"/>
    <w:rsid w:val="12EE3E26"/>
    <w:rsid w:val="12F48988"/>
    <w:rsid w:val="130A1595"/>
    <w:rsid w:val="13172D62"/>
    <w:rsid w:val="13325510"/>
    <w:rsid w:val="13338D07"/>
    <w:rsid w:val="1335C017"/>
    <w:rsid w:val="133AA1BF"/>
    <w:rsid w:val="13427C3B"/>
    <w:rsid w:val="134470EE"/>
    <w:rsid w:val="1344C25C"/>
    <w:rsid w:val="13465599"/>
    <w:rsid w:val="1349981C"/>
    <w:rsid w:val="134E5649"/>
    <w:rsid w:val="135E0326"/>
    <w:rsid w:val="137E210A"/>
    <w:rsid w:val="13827F41"/>
    <w:rsid w:val="138A62CE"/>
    <w:rsid w:val="138DAE81"/>
    <w:rsid w:val="13972C79"/>
    <w:rsid w:val="1399DE9A"/>
    <w:rsid w:val="139F97DC"/>
    <w:rsid w:val="13A4DB7B"/>
    <w:rsid w:val="13B054DA"/>
    <w:rsid w:val="13BBD3F6"/>
    <w:rsid w:val="13C7F4F0"/>
    <w:rsid w:val="13CF8CF1"/>
    <w:rsid w:val="13E08937"/>
    <w:rsid w:val="13E28DEC"/>
    <w:rsid w:val="13ECDE9A"/>
    <w:rsid w:val="13FC2452"/>
    <w:rsid w:val="13FCADAB"/>
    <w:rsid w:val="1402E2B4"/>
    <w:rsid w:val="140361F3"/>
    <w:rsid w:val="1412745C"/>
    <w:rsid w:val="1453AC9C"/>
    <w:rsid w:val="145CBCF9"/>
    <w:rsid w:val="146046D7"/>
    <w:rsid w:val="146486FE"/>
    <w:rsid w:val="146522E6"/>
    <w:rsid w:val="146A0F91"/>
    <w:rsid w:val="14708A8C"/>
    <w:rsid w:val="1476A776"/>
    <w:rsid w:val="147A48E0"/>
    <w:rsid w:val="147E4505"/>
    <w:rsid w:val="1480BE7A"/>
    <w:rsid w:val="148DE274"/>
    <w:rsid w:val="14A3F0D7"/>
    <w:rsid w:val="14A6BEC4"/>
    <w:rsid w:val="14AB11D7"/>
    <w:rsid w:val="14AC31EA"/>
    <w:rsid w:val="14B0A1AC"/>
    <w:rsid w:val="14B3B529"/>
    <w:rsid w:val="14B47E9B"/>
    <w:rsid w:val="14BF53DD"/>
    <w:rsid w:val="14C515B6"/>
    <w:rsid w:val="14D57766"/>
    <w:rsid w:val="14E35544"/>
    <w:rsid w:val="14F81198"/>
    <w:rsid w:val="15021C7F"/>
    <w:rsid w:val="15024F48"/>
    <w:rsid w:val="150344B1"/>
    <w:rsid w:val="150546D6"/>
    <w:rsid w:val="150621C3"/>
    <w:rsid w:val="1506A555"/>
    <w:rsid w:val="150CCD4B"/>
    <w:rsid w:val="1514EBCF"/>
    <w:rsid w:val="1537B030"/>
    <w:rsid w:val="1538FBB3"/>
    <w:rsid w:val="1540894F"/>
    <w:rsid w:val="154B7739"/>
    <w:rsid w:val="15675BC6"/>
    <w:rsid w:val="156BC9D0"/>
    <w:rsid w:val="15732CA8"/>
    <w:rsid w:val="157DFDCC"/>
    <w:rsid w:val="157FE8FD"/>
    <w:rsid w:val="1589FB37"/>
    <w:rsid w:val="158AB1D1"/>
    <w:rsid w:val="1590C443"/>
    <w:rsid w:val="1596DD1B"/>
    <w:rsid w:val="159A96AE"/>
    <w:rsid w:val="15A19656"/>
    <w:rsid w:val="15A642A6"/>
    <w:rsid w:val="15A96B7A"/>
    <w:rsid w:val="15B43539"/>
    <w:rsid w:val="15B98FC3"/>
    <w:rsid w:val="15C75693"/>
    <w:rsid w:val="15C97E8D"/>
    <w:rsid w:val="15DAF34A"/>
    <w:rsid w:val="15DC0F10"/>
    <w:rsid w:val="15EAD492"/>
    <w:rsid w:val="15EB60D3"/>
    <w:rsid w:val="15F0E5ED"/>
    <w:rsid w:val="15F7F5FA"/>
    <w:rsid w:val="160ADFA4"/>
    <w:rsid w:val="1612205F"/>
    <w:rsid w:val="1624023E"/>
    <w:rsid w:val="162A011F"/>
    <w:rsid w:val="1630460E"/>
    <w:rsid w:val="16421BF9"/>
    <w:rsid w:val="164DB89C"/>
    <w:rsid w:val="1661E135"/>
    <w:rsid w:val="16664843"/>
    <w:rsid w:val="1675CE6D"/>
    <w:rsid w:val="167DCF3C"/>
    <w:rsid w:val="167FA14C"/>
    <w:rsid w:val="1680287B"/>
    <w:rsid w:val="168D654B"/>
    <w:rsid w:val="169D47C5"/>
    <w:rsid w:val="169DF7A2"/>
    <w:rsid w:val="16A1940E"/>
    <w:rsid w:val="16CC4C23"/>
    <w:rsid w:val="16DEA74C"/>
    <w:rsid w:val="16E01863"/>
    <w:rsid w:val="16E1C8E1"/>
    <w:rsid w:val="16E7B337"/>
    <w:rsid w:val="16E8CCA5"/>
    <w:rsid w:val="16F96AEE"/>
    <w:rsid w:val="16FB0B11"/>
    <w:rsid w:val="1701428C"/>
    <w:rsid w:val="17036221"/>
    <w:rsid w:val="171A03EB"/>
    <w:rsid w:val="17269B41"/>
    <w:rsid w:val="1738AE5E"/>
    <w:rsid w:val="1750E148"/>
    <w:rsid w:val="17569B9A"/>
    <w:rsid w:val="176FBAEC"/>
    <w:rsid w:val="1770578D"/>
    <w:rsid w:val="178402B6"/>
    <w:rsid w:val="178A1FEF"/>
    <w:rsid w:val="178B8966"/>
    <w:rsid w:val="179446EA"/>
    <w:rsid w:val="179DED9C"/>
    <w:rsid w:val="17A09017"/>
    <w:rsid w:val="17A32379"/>
    <w:rsid w:val="17A573A5"/>
    <w:rsid w:val="17A5746B"/>
    <w:rsid w:val="17A8CE6A"/>
    <w:rsid w:val="17ABF787"/>
    <w:rsid w:val="17AEDE2C"/>
    <w:rsid w:val="17B2A775"/>
    <w:rsid w:val="17DC9C76"/>
    <w:rsid w:val="17E04D6A"/>
    <w:rsid w:val="17EB22BF"/>
    <w:rsid w:val="17F5A8E1"/>
    <w:rsid w:val="17F94328"/>
    <w:rsid w:val="17FBE493"/>
    <w:rsid w:val="17FC8B74"/>
    <w:rsid w:val="1807F0EA"/>
    <w:rsid w:val="1810AB9B"/>
    <w:rsid w:val="181C9EE0"/>
    <w:rsid w:val="18207EA7"/>
    <w:rsid w:val="18236FB1"/>
    <w:rsid w:val="182CB984"/>
    <w:rsid w:val="182E78C5"/>
    <w:rsid w:val="1834A879"/>
    <w:rsid w:val="18399660"/>
    <w:rsid w:val="1843AB3F"/>
    <w:rsid w:val="1846F769"/>
    <w:rsid w:val="186F3DD0"/>
    <w:rsid w:val="1873088F"/>
    <w:rsid w:val="1876C78C"/>
    <w:rsid w:val="187DF3EB"/>
    <w:rsid w:val="1888401F"/>
    <w:rsid w:val="189A41AD"/>
    <w:rsid w:val="189AEEEE"/>
    <w:rsid w:val="18A08E65"/>
    <w:rsid w:val="18A5BA1C"/>
    <w:rsid w:val="18A8487B"/>
    <w:rsid w:val="18AE33DC"/>
    <w:rsid w:val="18B62073"/>
    <w:rsid w:val="18CDC39B"/>
    <w:rsid w:val="18CFB0C1"/>
    <w:rsid w:val="18D0CBDE"/>
    <w:rsid w:val="18D28911"/>
    <w:rsid w:val="18D73062"/>
    <w:rsid w:val="18DDCB95"/>
    <w:rsid w:val="18DE13C2"/>
    <w:rsid w:val="18E0EB4E"/>
    <w:rsid w:val="18EED441"/>
    <w:rsid w:val="1915A9FC"/>
    <w:rsid w:val="1922BD12"/>
    <w:rsid w:val="1927499B"/>
    <w:rsid w:val="192BC7FB"/>
    <w:rsid w:val="193B1F03"/>
    <w:rsid w:val="193FA88C"/>
    <w:rsid w:val="194B2BA2"/>
    <w:rsid w:val="1950723A"/>
    <w:rsid w:val="1950F574"/>
    <w:rsid w:val="19718A8C"/>
    <w:rsid w:val="198F5A20"/>
    <w:rsid w:val="19B23E17"/>
    <w:rsid w:val="19B8C69C"/>
    <w:rsid w:val="19BAA112"/>
    <w:rsid w:val="19C1304C"/>
    <w:rsid w:val="19C3FE83"/>
    <w:rsid w:val="19C63D66"/>
    <w:rsid w:val="19DBD0E0"/>
    <w:rsid w:val="19DECB61"/>
    <w:rsid w:val="19EA2199"/>
    <w:rsid w:val="19F96AFA"/>
    <w:rsid w:val="19FE7500"/>
    <w:rsid w:val="1A032722"/>
    <w:rsid w:val="1A0B2C42"/>
    <w:rsid w:val="1A0C624A"/>
    <w:rsid w:val="1A1F0CA1"/>
    <w:rsid w:val="1A244FCA"/>
    <w:rsid w:val="1A2E711F"/>
    <w:rsid w:val="1A310BB0"/>
    <w:rsid w:val="1A4395EA"/>
    <w:rsid w:val="1A4A71D0"/>
    <w:rsid w:val="1A52D821"/>
    <w:rsid w:val="1A55CEEC"/>
    <w:rsid w:val="1A5789CB"/>
    <w:rsid w:val="1A57BE92"/>
    <w:rsid w:val="1A5B3310"/>
    <w:rsid w:val="1A5CA173"/>
    <w:rsid w:val="1A652F59"/>
    <w:rsid w:val="1A663B4B"/>
    <w:rsid w:val="1A6B86B8"/>
    <w:rsid w:val="1A71C29C"/>
    <w:rsid w:val="1A722AEA"/>
    <w:rsid w:val="1A757138"/>
    <w:rsid w:val="1A7A4038"/>
    <w:rsid w:val="1A85193E"/>
    <w:rsid w:val="1A88C391"/>
    <w:rsid w:val="1A8B63E0"/>
    <w:rsid w:val="1A8C513E"/>
    <w:rsid w:val="1A8FE3EC"/>
    <w:rsid w:val="1A92BC40"/>
    <w:rsid w:val="1A9A7FAC"/>
    <w:rsid w:val="1A9B5393"/>
    <w:rsid w:val="1AA6F003"/>
    <w:rsid w:val="1AACDEAD"/>
    <w:rsid w:val="1AB238BC"/>
    <w:rsid w:val="1ABDC184"/>
    <w:rsid w:val="1AC55568"/>
    <w:rsid w:val="1ACAA27E"/>
    <w:rsid w:val="1AD96852"/>
    <w:rsid w:val="1AE5212D"/>
    <w:rsid w:val="1AE61BC5"/>
    <w:rsid w:val="1AE7D3D6"/>
    <w:rsid w:val="1AE86D26"/>
    <w:rsid w:val="1AE879A4"/>
    <w:rsid w:val="1AFBFF06"/>
    <w:rsid w:val="1AFD2F4B"/>
    <w:rsid w:val="1AFFCF34"/>
    <w:rsid w:val="1B01FB76"/>
    <w:rsid w:val="1B042D8C"/>
    <w:rsid w:val="1B0601B3"/>
    <w:rsid w:val="1B08ECAE"/>
    <w:rsid w:val="1B0BDE2D"/>
    <w:rsid w:val="1B0CCCDA"/>
    <w:rsid w:val="1B0F29A7"/>
    <w:rsid w:val="1B141D6C"/>
    <w:rsid w:val="1B2834F5"/>
    <w:rsid w:val="1B44B785"/>
    <w:rsid w:val="1B4A4630"/>
    <w:rsid w:val="1B4CCC26"/>
    <w:rsid w:val="1B4CD869"/>
    <w:rsid w:val="1B51AF39"/>
    <w:rsid w:val="1B56F81D"/>
    <w:rsid w:val="1B5A086A"/>
    <w:rsid w:val="1B6C004F"/>
    <w:rsid w:val="1B715223"/>
    <w:rsid w:val="1B7190BB"/>
    <w:rsid w:val="1B7BD7DE"/>
    <w:rsid w:val="1B868555"/>
    <w:rsid w:val="1B8B2657"/>
    <w:rsid w:val="1BA241DE"/>
    <w:rsid w:val="1BA8DDC9"/>
    <w:rsid w:val="1BAC2422"/>
    <w:rsid w:val="1BAD143F"/>
    <w:rsid w:val="1BB5CB4F"/>
    <w:rsid w:val="1BC1EEC0"/>
    <w:rsid w:val="1BC92C95"/>
    <w:rsid w:val="1BCB1DB9"/>
    <w:rsid w:val="1BDB6294"/>
    <w:rsid w:val="1BE76263"/>
    <w:rsid w:val="1BEB382E"/>
    <w:rsid w:val="1BEF1172"/>
    <w:rsid w:val="1C065B8E"/>
    <w:rsid w:val="1C169BF6"/>
    <w:rsid w:val="1C18635D"/>
    <w:rsid w:val="1C1EA0C3"/>
    <w:rsid w:val="1C234ECF"/>
    <w:rsid w:val="1C268F57"/>
    <w:rsid w:val="1C31E930"/>
    <w:rsid w:val="1C38AC4E"/>
    <w:rsid w:val="1C3CAAB0"/>
    <w:rsid w:val="1C3E6BDB"/>
    <w:rsid w:val="1C4DC40B"/>
    <w:rsid w:val="1C5670D9"/>
    <w:rsid w:val="1C592C43"/>
    <w:rsid w:val="1C6063D3"/>
    <w:rsid w:val="1C6B46E9"/>
    <w:rsid w:val="1C76A6CB"/>
    <w:rsid w:val="1C77F046"/>
    <w:rsid w:val="1C78F310"/>
    <w:rsid w:val="1C852161"/>
    <w:rsid w:val="1C855D76"/>
    <w:rsid w:val="1C92B5F0"/>
    <w:rsid w:val="1C94F945"/>
    <w:rsid w:val="1C9ABF86"/>
    <w:rsid w:val="1CA1414A"/>
    <w:rsid w:val="1CA99C2F"/>
    <w:rsid w:val="1CB6ED7E"/>
    <w:rsid w:val="1CC9F846"/>
    <w:rsid w:val="1CF02F26"/>
    <w:rsid w:val="1CFC427E"/>
    <w:rsid w:val="1D02396C"/>
    <w:rsid w:val="1D04025C"/>
    <w:rsid w:val="1D294F10"/>
    <w:rsid w:val="1D353CF4"/>
    <w:rsid w:val="1D3FC71F"/>
    <w:rsid w:val="1D570020"/>
    <w:rsid w:val="1D671BC5"/>
    <w:rsid w:val="1D67ABF8"/>
    <w:rsid w:val="1D6864B4"/>
    <w:rsid w:val="1D6CC401"/>
    <w:rsid w:val="1D70EB9D"/>
    <w:rsid w:val="1D765C42"/>
    <w:rsid w:val="1D90B159"/>
    <w:rsid w:val="1D921E1F"/>
    <w:rsid w:val="1D92E76D"/>
    <w:rsid w:val="1D9A0F29"/>
    <w:rsid w:val="1D9F5818"/>
    <w:rsid w:val="1DA22A26"/>
    <w:rsid w:val="1DA4122B"/>
    <w:rsid w:val="1DA4F65C"/>
    <w:rsid w:val="1DACA931"/>
    <w:rsid w:val="1DB42EE3"/>
    <w:rsid w:val="1DC8FB41"/>
    <w:rsid w:val="1DD4848F"/>
    <w:rsid w:val="1DD7EB8C"/>
    <w:rsid w:val="1DDAA6F4"/>
    <w:rsid w:val="1DEFED30"/>
    <w:rsid w:val="1E0094EA"/>
    <w:rsid w:val="1E076C8F"/>
    <w:rsid w:val="1E082E46"/>
    <w:rsid w:val="1E191D7C"/>
    <w:rsid w:val="1E1CE592"/>
    <w:rsid w:val="1E1D75C9"/>
    <w:rsid w:val="1E1F3EBC"/>
    <w:rsid w:val="1E212AA8"/>
    <w:rsid w:val="1E2427A5"/>
    <w:rsid w:val="1E245806"/>
    <w:rsid w:val="1E262147"/>
    <w:rsid w:val="1E2C9365"/>
    <w:rsid w:val="1E33BE03"/>
    <w:rsid w:val="1E33D299"/>
    <w:rsid w:val="1E34C98F"/>
    <w:rsid w:val="1E366539"/>
    <w:rsid w:val="1E3B36D6"/>
    <w:rsid w:val="1E42F14B"/>
    <w:rsid w:val="1E4B5CDD"/>
    <w:rsid w:val="1E58E8A6"/>
    <w:rsid w:val="1E5EE60C"/>
    <w:rsid w:val="1E73DB29"/>
    <w:rsid w:val="1E7ACB23"/>
    <w:rsid w:val="1E81B387"/>
    <w:rsid w:val="1E94365E"/>
    <w:rsid w:val="1E9F0E85"/>
    <w:rsid w:val="1EA48752"/>
    <w:rsid w:val="1EA6AE7A"/>
    <w:rsid w:val="1EBE41CE"/>
    <w:rsid w:val="1EC13821"/>
    <w:rsid w:val="1EC6B8B8"/>
    <w:rsid w:val="1EE48025"/>
    <w:rsid w:val="1EED21B5"/>
    <w:rsid w:val="1EED8982"/>
    <w:rsid w:val="1F00A98C"/>
    <w:rsid w:val="1F07721E"/>
    <w:rsid w:val="1F07DA50"/>
    <w:rsid w:val="1F142798"/>
    <w:rsid w:val="1F156F09"/>
    <w:rsid w:val="1F18CC57"/>
    <w:rsid w:val="1F1EE43F"/>
    <w:rsid w:val="1F3BF85B"/>
    <w:rsid w:val="1F3EFFB6"/>
    <w:rsid w:val="1F40902E"/>
    <w:rsid w:val="1F4E0125"/>
    <w:rsid w:val="1F4FDE3E"/>
    <w:rsid w:val="1F56D985"/>
    <w:rsid w:val="1F631E9F"/>
    <w:rsid w:val="1F7B6AC7"/>
    <w:rsid w:val="1F7C8A2E"/>
    <w:rsid w:val="1F84BBFC"/>
    <w:rsid w:val="1F8BA97F"/>
    <w:rsid w:val="1F93960A"/>
    <w:rsid w:val="1F944008"/>
    <w:rsid w:val="1F9637E8"/>
    <w:rsid w:val="1F994823"/>
    <w:rsid w:val="1FA1214F"/>
    <w:rsid w:val="1FBB3D61"/>
    <w:rsid w:val="1FC30201"/>
    <w:rsid w:val="1FC7CBA7"/>
    <w:rsid w:val="1FD4DBB9"/>
    <w:rsid w:val="1FD62487"/>
    <w:rsid w:val="1FDEBDF8"/>
    <w:rsid w:val="1FE43F93"/>
    <w:rsid w:val="1FE4DBD0"/>
    <w:rsid w:val="1FEAE693"/>
    <w:rsid w:val="1FFDE92E"/>
    <w:rsid w:val="20034547"/>
    <w:rsid w:val="20063D5F"/>
    <w:rsid w:val="2006E3C2"/>
    <w:rsid w:val="2046ADD4"/>
    <w:rsid w:val="20481E07"/>
    <w:rsid w:val="2056587B"/>
    <w:rsid w:val="205C8C0C"/>
    <w:rsid w:val="206E5F94"/>
    <w:rsid w:val="20771F01"/>
    <w:rsid w:val="2081D971"/>
    <w:rsid w:val="2086746E"/>
    <w:rsid w:val="2097F26D"/>
    <w:rsid w:val="209DF905"/>
    <w:rsid w:val="20B0A84F"/>
    <w:rsid w:val="20B6E3DA"/>
    <w:rsid w:val="20C010ED"/>
    <w:rsid w:val="20C02A29"/>
    <w:rsid w:val="20C41C27"/>
    <w:rsid w:val="20C5F5A3"/>
    <w:rsid w:val="20CD3878"/>
    <w:rsid w:val="20D0703F"/>
    <w:rsid w:val="20DBA0C7"/>
    <w:rsid w:val="20DD2A84"/>
    <w:rsid w:val="20E351C1"/>
    <w:rsid w:val="210B4F97"/>
    <w:rsid w:val="2114B206"/>
    <w:rsid w:val="211B0D80"/>
    <w:rsid w:val="213F24A9"/>
    <w:rsid w:val="21403D3A"/>
    <w:rsid w:val="2148944A"/>
    <w:rsid w:val="215619B1"/>
    <w:rsid w:val="21622664"/>
    <w:rsid w:val="2166568C"/>
    <w:rsid w:val="216F617F"/>
    <w:rsid w:val="217D187E"/>
    <w:rsid w:val="2185CF1C"/>
    <w:rsid w:val="2185E3CC"/>
    <w:rsid w:val="2198F18A"/>
    <w:rsid w:val="219CBCFD"/>
    <w:rsid w:val="219F2BF0"/>
    <w:rsid w:val="21A63A71"/>
    <w:rsid w:val="21AB7A2F"/>
    <w:rsid w:val="21AEFE8D"/>
    <w:rsid w:val="21B502E7"/>
    <w:rsid w:val="21B72EBC"/>
    <w:rsid w:val="21C0DAD8"/>
    <w:rsid w:val="21C2D411"/>
    <w:rsid w:val="21CFCF63"/>
    <w:rsid w:val="21D3CA1B"/>
    <w:rsid w:val="21DEC656"/>
    <w:rsid w:val="21DF64C1"/>
    <w:rsid w:val="21E614A2"/>
    <w:rsid w:val="21F4E194"/>
    <w:rsid w:val="22035ED2"/>
    <w:rsid w:val="2208D88E"/>
    <w:rsid w:val="220C7F64"/>
    <w:rsid w:val="220D8753"/>
    <w:rsid w:val="2215C772"/>
    <w:rsid w:val="22234174"/>
    <w:rsid w:val="22237395"/>
    <w:rsid w:val="223B9FE3"/>
    <w:rsid w:val="22437F34"/>
    <w:rsid w:val="226D3FF2"/>
    <w:rsid w:val="2270A90C"/>
    <w:rsid w:val="228234FD"/>
    <w:rsid w:val="228C1B65"/>
    <w:rsid w:val="22A0312E"/>
    <w:rsid w:val="22A67CEB"/>
    <w:rsid w:val="22A90984"/>
    <w:rsid w:val="22ADA361"/>
    <w:rsid w:val="22B15258"/>
    <w:rsid w:val="22B217FC"/>
    <w:rsid w:val="22B3A2A5"/>
    <w:rsid w:val="22BC15FB"/>
    <w:rsid w:val="22C748C6"/>
    <w:rsid w:val="22CDD569"/>
    <w:rsid w:val="22E3B384"/>
    <w:rsid w:val="22E71230"/>
    <w:rsid w:val="22EA6DBB"/>
    <w:rsid w:val="22F0793F"/>
    <w:rsid w:val="22F50D20"/>
    <w:rsid w:val="22F54DC6"/>
    <w:rsid w:val="22F7FBC2"/>
    <w:rsid w:val="22FFEBF3"/>
    <w:rsid w:val="2307FAD9"/>
    <w:rsid w:val="2314E4EA"/>
    <w:rsid w:val="2324C6AB"/>
    <w:rsid w:val="232617AD"/>
    <w:rsid w:val="23406161"/>
    <w:rsid w:val="23654F34"/>
    <w:rsid w:val="2368C6A4"/>
    <w:rsid w:val="2378A4D9"/>
    <w:rsid w:val="237983B9"/>
    <w:rsid w:val="237A31C9"/>
    <w:rsid w:val="23824322"/>
    <w:rsid w:val="238A1620"/>
    <w:rsid w:val="239B194D"/>
    <w:rsid w:val="23A03C39"/>
    <w:rsid w:val="23A096D8"/>
    <w:rsid w:val="23A900E9"/>
    <w:rsid w:val="23AC894C"/>
    <w:rsid w:val="23AD8683"/>
    <w:rsid w:val="23AE1A8C"/>
    <w:rsid w:val="23B97A33"/>
    <w:rsid w:val="23BAFCAC"/>
    <w:rsid w:val="23BCD3AF"/>
    <w:rsid w:val="23C09D70"/>
    <w:rsid w:val="23D3B613"/>
    <w:rsid w:val="23D91E8B"/>
    <w:rsid w:val="23DFDDCC"/>
    <w:rsid w:val="23EAC1D3"/>
    <w:rsid w:val="23F96F95"/>
    <w:rsid w:val="24009DED"/>
    <w:rsid w:val="240C511D"/>
    <w:rsid w:val="24124164"/>
    <w:rsid w:val="241BCDC8"/>
    <w:rsid w:val="241D5A1F"/>
    <w:rsid w:val="24240822"/>
    <w:rsid w:val="242A6B63"/>
    <w:rsid w:val="24429723"/>
    <w:rsid w:val="24480823"/>
    <w:rsid w:val="24491EF5"/>
    <w:rsid w:val="244D280F"/>
    <w:rsid w:val="2453F9BE"/>
    <w:rsid w:val="24588F5F"/>
    <w:rsid w:val="24592500"/>
    <w:rsid w:val="24592C50"/>
    <w:rsid w:val="246408D2"/>
    <w:rsid w:val="2469696A"/>
    <w:rsid w:val="24699EFA"/>
    <w:rsid w:val="24868055"/>
    <w:rsid w:val="2487E556"/>
    <w:rsid w:val="248C4F7C"/>
    <w:rsid w:val="248F1C8A"/>
    <w:rsid w:val="248F67FA"/>
    <w:rsid w:val="249AF634"/>
    <w:rsid w:val="24A15257"/>
    <w:rsid w:val="24A8E4C3"/>
    <w:rsid w:val="24ACE3F9"/>
    <w:rsid w:val="24B28381"/>
    <w:rsid w:val="24BA0DE8"/>
    <w:rsid w:val="24C1C423"/>
    <w:rsid w:val="24C7BFD1"/>
    <w:rsid w:val="24CF6909"/>
    <w:rsid w:val="24D33073"/>
    <w:rsid w:val="24D67418"/>
    <w:rsid w:val="24D865BB"/>
    <w:rsid w:val="24F5DF87"/>
    <w:rsid w:val="24FE713C"/>
    <w:rsid w:val="2517B74D"/>
    <w:rsid w:val="2521A419"/>
    <w:rsid w:val="2523C820"/>
    <w:rsid w:val="2526C9AC"/>
    <w:rsid w:val="252812A5"/>
    <w:rsid w:val="252A9940"/>
    <w:rsid w:val="252C3DC3"/>
    <w:rsid w:val="252FB524"/>
    <w:rsid w:val="2537AC40"/>
    <w:rsid w:val="2544535F"/>
    <w:rsid w:val="25517C51"/>
    <w:rsid w:val="25531427"/>
    <w:rsid w:val="2556A457"/>
    <w:rsid w:val="255E24B9"/>
    <w:rsid w:val="25631C4D"/>
    <w:rsid w:val="2568115F"/>
    <w:rsid w:val="256F04E7"/>
    <w:rsid w:val="2578F4E7"/>
    <w:rsid w:val="258018E7"/>
    <w:rsid w:val="2584CC99"/>
    <w:rsid w:val="258E0A13"/>
    <w:rsid w:val="2596B630"/>
    <w:rsid w:val="25ABA32B"/>
    <w:rsid w:val="25AD36C2"/>
    <w:rsid w:val="25AE3E1B"/>
    <w:rsid w:val="25B14E99"/>
    <w:rsid w:val="25B25254"/>
    <w:rsid w:val="25B4AE3A"/>
    <w:rsid w:val="25C3AC4D"/>
    <w:rsid w:val="25D17BA7"/>
    <w:rsid w:val="25D7634B"/>
    <w:rsid w:val="25DD6385"/>
    <w:rsid w:val="25E3323C"/>
    <w:rsid w:val="25E43712"/>
    <w:rsid w:val="25E53B89"/>
    <w:rsid w:val="25EEA1C3"/>
    <w:rsid w:val="25F1053F"/>
    <w:rsid w:val="25F58E2E"/>
    <w:rsid w:val="25FFE8B3"/>
    <w:rsid w:val="261E0BF5"/>
    <w:rsid w:val="2627D148"/>
    <w:rsid w:val="263B095B"/>
    <w:rsid w:val="263C8D75"/>
    <w:rsid w:val="263EF00F"/>
    <w:rsid w:val="264E272E"/>
    <w:rsid w:val="265B8A39"/>
    <w:rsid w:val="266B7C6D"/>
    <w:rsid w:val="266CDE83"/>
    <w:rsid w:val="26796508"/>
    <w:rsid w:val="267E4F52"/>
    <w:rsid w:val="26865ACE"/>
    <w:rsid w:val="268B5420"/>
    <w:rsid w:val="268DEF43"/>
    <w:rsid w:val="26908D55"/>
    <w:rsid w:val="26999EF1"/>
    <w:rsid w:val="269E01CA"/>
    <w:rsid w:val="26A86EAE"/>
    <w:rsid w:val="26CDB1FB"/>
    <w:rsid w:val="26DCF335"/>
    <w:rsid w:val="26E3FE88"/>
    <w:rsid w:val="26ECE732"/>
    <w:rsid w:val="26FB915A"/>
    <w:rsid w:val="27049656"/>
    <w:rsid w:val="270752FA"/>
    <w:rsid w:val="2708E191"/>
    <w:rsid w:val="271C6E48"/>
    <w:rsid w:val="27236966"/>
    <w:rsid w:val="2727FE3B"/>
    <w:rsid w:val="272BB0E1"/>
    <w:rsid w:val="272D235C"/>
    <w:rsid w:val="274EACF4"/>
    <w:rsid w:val="275E5D3C"/>
    <w:rsid w:val="275E7A5D"/>
    <w:rsid w:val="27619DC4"/>
    <w:rsid w:val="276B069E"/>
    <w:rsid w:val="276D1375"/>
    <w:rsid w:val="2770E9F5"/>
    <w:rsid w:val="2777F204"/>
    <w:rsid w:val="27786A98"/>
    <w:rsid w:val="277B1959"/>
    <w:rsid w:val="277D9307"/>
    <w:rsid w:val="277E56D2"/>
    <w:rsid w:val="278BC396"/>
    <w:rsid w:val="279917EF"/>
    <w:rsid w:val="27A81CCC"/>
    <w:rsid w:val="27B80637"/>
    <w:rsid w:val="27C0E650"/>
    <w:rsid w:val="27C1F23B"/>
    <w:rsid w:val="27D792C7"/>
    <w:rsid w:val="27D7C65E"/>
    <w:rsid w:val="27DB88ED"/>
    <w:rsid w:val="27ED796A"/>
    <w:rsid w:val="27F8CCC1"/>
    <w:rsid w:val="28016BCC"/>
    <w:rsid w:val="280725B3"/>
    <w:rsid w:val="28072C71"/>
    <w:rsid w:val="2822542F"/>
    <w:rsid w:val="2822B19A"/>
    <w:rsid w:val="2841EE51"/>
    <w:rsid w:val="2849EDA0"/>
    <w:rsid w:val="284FDC38"/>
    <w:rsid w:val="2851528B"/>
    <w:rsid w:val="285D6671"/>
    <w:rsid w:val="2886EB09"/>
    <w:rsid w:val="288FF43A"/>
    <w:rsid w:val="28961D10"/>
    <w:rsid w:val="289B2061"/>
    <w:rsid w:val="28AC9A79"/>
    <w:rsid w:val="28B1093B"/>
    <w:rsid w:val="28B4DE67"/>
    <w:rsid w:val="28C38D46"/>
    <w:rsid w:val="28D0E190"/>
    <w:rsid w:val="28D839A7"/>
    <w:rsid w:val="28D86E23"/>
    <w:rsid w:val="28E81FCC"/>
    <w:rsid w:val="28EB5FA4"/>
    <w:rsid w:val="28EB60C4"/>
    <w:rsid w:val="28EB8050"/>
    <w:rsid w:val="28EEF2C8"/>
    <w:rsid w:val="28F65066"/>
    <w:rsid w:val="28FBA3B6"/>
    <w:rsid w:val="29081216"/>
    <w:rsid w:val="2908B98B"/>
    <w:rsid w:val="290C974E"/>
    <w:rsid w:val="291A0BD5"/>
    <w:rsid w:val="291BE6E3"/>
    <w:rsid w:val="2922CA21"/>
    <w:rsid w:val="2931CBB9"/>
    <w:rsid w:val="29493399"/>
    <w:rsid w:val="294B16FF"/>
    <w:rsid w:val="2950466B"/>
    <w:rsid w:val="295249A8"/>
    <w:rsid w:val="295BDB17"/>
    <w:rsid w:val="295CF8A6"/>
    <w:rsid w:val="29690A7E"/>
    <w:rsid w:val="29739A82"/>
    <w:rsid w:val="2981AA68"/>
    <w:rsid w:val="2983387D"/>
    <w:rsid w:val="299000E9"/>
    <w:rsid w:val="29920947"/>
    <w:rsid w:val="299E73CD"/>
    <w:rsid w:val="29A6C653"/>
    <w:rsid w:val="29A8AEBA"/>
    <w:rsid w:val="29A909BF"/>
    <w:rsid w:val="29AA3723"/>
    <w:rsid w:val="29BA5908"/>
    <w:rsid w:val="29CDEAB6"/>
    <w:rsid w:val="29D0253E"/>
    <w:rsid w:val="29DDAEAC"/>
    <w:rsid w:val="29E89FE3"/>
    <w:rsid w:val="29F92CA7"/>
    <w:rsid w:val="29FAD8FA"/>
    <w:rsid w:val="2A00EC2C"/>
    <w:rsid w:val="2A050358"/>
    <w:rsid w:val="2A05B6E4"/>
    <w:rsid w:val="2A069D23"/>
    <w:rsid w:val="2A077A31"/>
    <w:rsid w:val="2A12B684"/>
    <w:rsid w:val="2A19ABEF"/>
    <w:rsid w:val="2A1E9F05"/>
    <w:rsid w:val="2A26B3A7"/>
    <w:rsid w:val="2A366257"/>
    <w:rsid w:val="2A36CF60"/>
    <w:rsid w:val="2A382881"/>
    <w:rsid w:val="2A383121"/>
    <w:rsid w:val="2A38675E"/>
    <w:rsid w:val="2A3E19D4"/>
    <w:rsid w:val="2A5271D1"/>
    <w:rsid w:val="2A59402B"/>
    <w:rsid w:val="2A65A3B1"/>
    <w:rsid w:val="2A66FBF1"/>
    <w:rsid w:val="2A67F97D"/>
    <w:rsid w:val="2A89437E"/>
    <w:rsid w:val="2A89AEF9"/>
    <w:rsid w:val="2A979D7C"/>
    <w:rsid w:val="2A9D0E08"/>
    <w:rsid w:val="2A9FEFEB"/>
    <w:rsid w:val="2AAE68E7"/>
    <w:rsid w:val="2AAE6FB0"/>
    <w:rsid w:val="2AB98863"/>
    <w:rsid w:val="2ABA7BAE"/>
    <w:rsid w:val="2ABEBA68"/>
    <w:rsid w:val="2AC0164B"/>
    <w:rsid w:val="2AD5E2B5"/>
    <w:rsid w:val="2AD883DA"/>
    <w:rsid w:val="2ADB4FCC"/>
    <w:rsid w:val="2AE139F4"/>
    <w:rsid w:val="2AE69783"/>
    <w:rsid w:val="2AFC0D8E"/>
    <w:rsid w:val="2B18DE07"/>
    <w:rsid w:val="2B1D471B"/>
    <w:rsid w:val="2B2060AE"/>
    <w:rsid w:val="2B2100C2"/>
    <w:rsid w:val="2B36EBC2"/>
    <w:rsid w:val="2B39F64E"/>
    <w:rsid w:val="2B4365C7"/>
    <w:rsid w:val="2B4B109C"/>
    <w:rsid w:val="2B533126"/>
    <w:rsid w:val="2B5E9C7A"/>
    <w:rsid w:val="2B61709A"/>
    <w:rsid w:val="2B6C1F29"/>
    <w:rsid w:val="2B6C1FC8"/>
    <w:rsid w:val="2B6C83D0"/>
    <w:rsid w:val="2B6CA35B"/>
    <w:rsid w:val="2B6D8BCB"/>
    <w:rsid w:val="2B77EE5A"/>
    <w:rsid w:val="2B7D59BD"/>
    <w:rsid w:val="2B873903"/>
    <w:rsid w:val="2B877252"/>
    <w:rsid w:val="2B8F0A93"/>
    <w:rsid w:val="2B978CC6"/>
    <w:rsid w:val="2BA49AC2"/>
    <w:rsid w:val="2BA4AB69"/>
    <w:rsid w:val="2BA5BD9A"/>
    <w:rsid w:val="2BA7F5D3"/>
    <w:rsid w:val="2BB66F2D"/>
    <w:rsid w:val="2BB7E354"/>
    <w:rsid w:val="2BB8AF90"/>
    <w:rsid w:val="2BC28A7B"/>
    <w:rsid w:val="2BCDE2B7"/>
    <w:rsid w:val="2BDDC312"/>
    <w:rsid w:val="2BDE5361"/>
    <w:rsid w:val="2BE374FB"/>
    <w:rsid w:val="2BE5DC24"/>
    <w:rsid w:val="2BE9F95C"/>
    <w:rsid w:val="2BEA944B"/>
    <w:rsid w:val="2BEDC5B5"/>
    <w:rsid w:val="2BEFFF5C"/>
    <w:rsid w:val="2BF26BB9"/>
    <w:rsid w:val="2BF59E96"/>
    <w:rsid w:val="2BFC9A55"/>
    <w:rsid w:val="2C23A396"/>
    <w:rsid w:val="2C30306F"/>
    <w:rsid w:val="2C36114A"/>
    <w:rsid w:val="2C3E0A0C"/>
    <w:rsid w:val="2C40603B"/>
    <w:rsid w:val="2C475976"/>
    <w:rsid w:val="2C4A1940"/>
    <w:rsid w:val="2C57DE36"/>
    <w:rsid w:val="2C63AACF"/>
    <w:rsid w:val="2C69BC8D"/>
    <w:rsid w:val="2C6BFD2B"/>
    <w:rsid w:val="2C6CB18A"/>
    <w:rsid w:val="2C76781E"/>
    <w:rsid w:val="2C789C06"/>
    <w:rsid w:val="2C7B6199"/>
    <w:rsid w:val="2C887A5E"/>
    <w:rsid w:val="2C89AD95"/>
    <w:rsid w:val="2C92A69C"/>
    <w:rsid w:val="2C95008F"/>
    <w:rsid w:val="2C9D0EFE"/>
    <w:rsid w:val="2CA0E159"/>
    <w:rsid w:val="2CA370CC"/>
    <w:rsid w:val="2CA4CE47"/>
    <w:rsid w:val="2CADC15B"/>
    <w:rsid w:val="2CB9955F"/>
    <w:rsid w:val="2CBFBD4B"/>
    <w:rsid w:val="2CC6EECE"/>
    <w:rsid w:val="2CCF07D6"/>
    <w:rsid w:val="2CE051D1"/>
    <w:rsid w:val="2CF4BC19"/>
    <w:rsid w:val="2D0A84C2"/>
    <w:rsid w:val="2D12A9D3"/>
    <w:rsid w:val="2D1AEEB7"/>
    <w:rsid w:val="2D27C1F6"/>
    <w:rsid w:val="2D281704"/>
    <w:rsid w:val="2D302C6B"/>
    <w:rsid w:val="2D41D2AC"/>
    <w:rsid w:val="2D4F8166"/>
    <w:rsid w:val="2D542598"/>
    <w:rsid w:val="2D5740FE"/>
    <w:rsid w:val="2D5BAD85"/>
    <w:rsid w:val="2D5DAE44"/>
    <w:rsid w:val="2D5E26D2"/>
    <w:rsid w:val="2D6145E1"/>
    <w:rsid w:val="2D6808A2"/>
    <w:rsid w:val="2D6C349F"/>
    <w:rsid w:val="2D758801"/>
    <w:rsid w:val="2D8512F4"/>
    <w:rsid w:val="2D89CE9C"/>
    <w:rsid w:val="2D908129"/>
    <w:rsid w:val="2D94CEA0"/>
    <w:rsid w:val="2D969503"/>
    <w:rsid w:val="2D9D0A89"/>
    <w:rsid w:val="2DB52DDF"/>
    <w:rsid w:val="2DB99717"/>
    <w:rsid w:val="2DC6489E"/>
    <w:rsid w:val="2DCBF9CA"/>
    <w:rsid w:val="2DD09CFC"/>
    <w:rsid w:val="2DD8203E"/>
    <w:rsid w:val="2DE5C04E"/>
    <w:rsid w:val="2DE785E7"/>
    <w:rsid w:val="2DE81EFE"/>
    <w:rsid w:val="2DEACF86"/>
    <w:rsid w:val="2DECA837"/>
    <w:rsid w:val="2DEEC14B"/>
    <w:rsid w:val="2DFE2021"/>
    <w:rsid w:val="2E15D8EF"/>
    <w:rsid w:val="2E3333F6"/>
    <w:rsid w:val="2E48C43B"/>
    <w:rsid w:val="2E4CBAD9"/>
    <w:rsid w:val="2E523787"/>
    <w:rsid w:val="2E561FFD"/>
    <w:rsid w:val="2E591E71"/>
    <w:rsid w:val="2E5F3F40"/>
    <w:rsid w:val="2E5FA11A"/>
    <w:rsid w:val="2E8DBBDA"/>
    <w:rsid w:val="2E91C04D"/>
    <w:rsid w:val="2E9B0E16"/>
    <w:rsid w:val="2EA3B876"/>
    <w:rsid w:val="2EA54D04"/>
    <w:rsid w:val="2EA65523"/>
    <w:rsid w:val="2EAAFE88"/>
    <w:rsid w:val="2EB5EB1E"/>
    <w:rsid w:val="2EB5FF63"/>
    <w:rsid w:val="2EC86EFC"/>
    <w:rsid w:val="2ED2BB2D"/>
    <w:rsid w:val="2EE7BDF6"/>
    <w:rsid w:val="2EF45056"/>
    <w:rsid w:val="2EF877A8"/>
    <w:rsid w:val="2EFD0EFD"/>
    <w:rsid w:val="2EFF1080"/>
    <w:rsid w:val="2F0AC880"/>
    <w:rsid w:val="2F0AC976"/>
    <w:rsid w:val="2F0B6086"/>
    <w:rsid w:val="2F0C096B"/>
    <w:rsid w:val="2F1053AA"/>
    <w:rsid w:val="2F1843B8"/>
    <w:rsid w:val="2F1CA4C8"/>
    <w:rsid w:val="2F1FD178"/>
    <w:rsid w:val="2F2722C9"/>
    <w:rsid w:val="2F514002"/>
    <w:rsid w:val="2F6B6993"/>
    <w:rsid w:val="2F78831A"/>
    <w:rsid w:val="2F791C11"/>
    <w:rsid w:val="2F82FBDD"/>
    <w:rsid w:val="2F85CC03"/>
    <w:rsid w:val="2F8B1AF8"/>
    <w:rsid w:val="2F8B889B"/>
    <w:rsid w:val="2F8C0F05"/>
    <w:rsid w:val="2F915A28"/>
    <w:rsid w:val="2F9DC413"/>
    <w:rsid w:val="2FA89066"/>
    <w:rsid w:val="2FBEF0BA"/>
    <w:rsid w:val="2FC48060"/>
    <w:rsid w:val="2FCEFD40"/>
    <w:rsid w:val="2FD27876"/>
    <w:rsid w:val="2FDD9172"/>
    <w:rsid w:val="2FF29507"/>
    <w:rsid w:val="2FF44C6D"/>
    <w:rsid w:val="3005DF8D"/>
    <w:rsid w:val="3009182A"/>
    <w:rsid w:val="3018862B"/>
    <w:rsid w:val="302F503F"/>
    <w:rsid w:val="302F89E7"/>
    <w:rsid w:val="3031CDD8"/>
    <w:rsid w:val="3038D738"/>
    <w:rsid w:val="304815E4"/>
    <w:rsid w:val="304AB5BC"/>
    <w:rsid w:val="304C6C02"/>
    <w:rsid w:val="30599DD3"/>
    <w:rsid w:val="3060B251"/>
    <w:rsid w:val="306147E3"/>
    <w:rsid w:val="3068CFC7"/>
    <w:rsid w:val="306CA736"/>
    <w:rsid w:val="3070F406"/>
    <w:rsid w:val="30794633"/>
    <w:rsid w:val="307B3271"/>
    <w:rsid w:val="307FA47E"/>
    <w:rsid w:val="308C41F0"/>
    <w:rsid w:val="3090F301"/>
    <w:rsid w:val="3092684D"/>
    <w:rsid w:val="309460F0"/>
    <w:rsid w:val="309FE4E3"/>
    <w:rsid w:val="30A441AC"/>
    <w:rsid w:val="30A7DE11"/>
    <w:rsid w:val="30AD8F77"/>
    <w:rsid w:val="30B5A76D"/>
    <w:rsid w:val="30BAE0D5"/>
    <w:rsid w:val="30BDB34C"/>
    <w:rsid w:val="30C0AB49"/>
    <w:rsid w:val="30C40992"/>
    <w:rsid w:val="30CFE4F3"/>
    <w:rsid w:val="30DE9A9B"/>
    <w:rsid w:val="30E2E890"/>
    <w:rsid w:val="30EA032D"/>
    <w:rsid w:val="30ED9CFB"/>
    <w:rsid w:val="30F8D783"/>
    <w:rsid w:val="30FA09AF"/>
    <w:rsid w:val="30FFF6F5"/>
    <w:rsid w:val="3113BED6"/>
    <w:rsid w:val="3121A9C3"/>
    <w:rsid w:val="3129CC04"/>
    <w:rsid w:val="312BCA06"/>
    <w:rsid w:val="312D9903"/>
    <w:rsid w:val="3132AF97"/>
    <w:rsid w:val="313C0ECF"/>
    <w:rsid w:val="3142E3F9"/>
    <w:rsid w:val="31452A4A"/>
    <w:rsid w:val="314AEBC6"/>
    <w:rsid w:val="314C520E"/>
    <w:rsid w:val="314D8915"/>
    <w:rsid w:val="314E45B3"/>
    <w:rsid w:val="315BEEB6"/>
    <w:rsid w:val="3160ECF5"/>
    <w:rsid w:val="31699F26"/>
    <w:rsid w:val="316EFBE2"/>
    <w:rsid w:val="317285EF"/>
    <w:rsid w:val="317848D9"/>
    <w:rsid w:val="317880C0"/>
    <w:rsid w:val="318B17AC"/>
    <w:rsid w:val="318D7730"/>
    <w:rsid w:val="318E0FDD"/>
    <w:rsid w:val="318FD77B"/>
    <w:rsid w:val="318FF3B7"/>
    <w:rsid w:val="3190B684"/>
    <w:rsid w:val="31A41242"/>
    <w:rsid w:val="31A472F1"/>
    <w:rsid w:val="31AB57F0"/>
    <w:rsid w:val="31AD70E1"/>
    <w:rsid w:val="31AEF94E"/>
    <w:rsid w:val="31B0FE18"/>
    <w:rsid w:val="31B9ECA0"/>
    <w:rsid w:val="31BBD04B"/>
    <w:rsid w:val="31C0944A"/>
    <w:rsid w:val="31C354A9"/>
    <w:rsid w:val="31DB5F15"/>
    <w:rsid w:val="31E1F092"/>
    <w:rsid w:val="31E2FE3D"/>
    <w:rsid w:val="31F1B098"/>
    <w:rsid w:val="31F7D59E"/>
    <w:rsid w:val="3208FA63"/>
    <w:rsid w:val="320F5FA7"/>
    <w:rsid w:val="3210FF21"/>
    <w:rsid w:val="3212E226"/>
    <w:rsid w:val="321EFC58"/>
    <w:rsid w:val="322291A4"/>
    <w:rsid w:val="3225ADF3"/>
    <w:rsid w:val="322659BE"/>
    <w:rsid w:val="32274D0B"/>
    <w:rsid w:val="3240CAB4"/>
    <w:rsid w:val="324B2F91"/>
    <w:rsid w:val="324DD718"/>
    <w:rsid w:val="325DF9CB"/>
    <w:rsid w:val="325E7FD4"/>
    <w:rsid w:val="326CF7FD"/>
    <w:rsid w:val="326FD235"/>
    <w:rsid w:val="327745B1"/>
    <w:rsid w:val="3277D284"/>
    <w:rsid w:val="3279BB28"/>
    <w:rsid w:val="327CEB0A"/>
    <w:rsid w:val="32806380"/>
    <w:rsid w:val="3280922B"/>
    <w:rsid w:val="3281767C"/>
    <w:rsid w:val="3287EAB8"/>
    <w:rsid w:val="328985D5"/>
    <w:rsid w:val="3296479F"/>
    <w:rsid w:val="329AF597"/>
    <w:rsid w:val="32B6D07F"/>
    <w:rsid w:val="32B6F801"/>
    <w:rsid w:val="32C81CF8"/>
    <w:rsid w:val="32C930E8"/>
    <w:rsid w:val="32CA42B9"/>
    <w:rsid w:val="32CC7DFF"/>
    <w:rsid w:val="32D2BAC2"/>
    <w:rsid w:val="32DB1B80"/>
    <w:rsid w:val="32DB9FD1"/>
    <w:rsid w:val="32DCEB0F"/>
    <w:rsid w:val="32DDC843"/>
    <w:rsid w:val="32DE05CC"/>
    <w:rsid w:val="32E0F784"/>
    <w:rsid w:val="32E32293"/>
    <w:rsid w:val="330A8009"/>
    <w:rsid w:val="3319DEC5"/>
    <w:rsid w:val="331AF192"/>
    <w:rsid w:val="33241864"/>
    <w:rsid w:val="3334754D"/>
    <w:rsid w:val="33382F0B"/>
    <w:rsid w:val="333F61BD"/>
    <w:rsid w:val="334311E4"/>
    <w:rsid w:val="3345CE8A"/>
    <w:rsid w:val="3349CD90"/>
    <w:rsid w:val="334F2A65"/>
    <w:rsid w:val="3355585A"/>
    <w:rsid w:val="33590B00"/>
    <w:rsid w:val="336C3A3B"/>
    <w:rsid w:val="33783F97"/>
    <w:rsid w:val="337B8ED1"/>
    <w:rsid w:val="338D3809"/>
    <w:rsid w:val="3398BB31"/>
    <w:rsid w:val="33A6B3A8"/>
    <w:rsid w:val="33AB526C"/>
    <w:rsid w:val="33AFFDC1"/>
    <w:rsid w:val="33BA1969"/>
    <w:rsid w:val="33BB9079"/>
    <w:rsid w:val="33E433AC"/>
    <w:rsid w:val="33E9F981"/>
    <w:rsid w:val="33F7A28D"/>
    <w:rsid w:val="33F80295"/>
    <w:rsid w:val="3405D819"/>
    <w:rsid w:val="340AAE4B"/>
    <w:rsid w:val="34358CEE"/>
    <w:rsid w:val="3439732B"/>
    <w:rsid w:val="34445842"/>
    <w:rsid w:val="344ECA4B"/>
    <w:rsid w:val="345332E7"/>
    <w:rsid w:val="3455332D"/>
    <w:rsid w:val="3458BCFE"/>
    <w:rsid w:val="345949E3"/>
    <w:rsid w:val="345A9A55"/>
    <w:rsid w:val="3461769F"/>
    <w:rsid w:val="3462BB3C"/>
    <w:rsid w:val="3480F062"/>
    <w:rsid w:val="34827359"/>
    <w:rsid w:val="34890392"/>
    <w:rsid w:val="34958205"/>
    <w:rsid w:val="3498CB02"/>
    <w:rsid w:val="34991573"/>
    <w:rsid w:val="3499DACC"/>
    <w:rsid w:val="349F7064"/>
    <w:rsid w:val="34A16AC2"/>
    <w:rsid w:val="34A40A0A"/>
    <w:rsid w:val="34A7D7EC"/>
    <w:rsid w:val="34BCF2A8"/>
    <w:rsid w:val="34D2C6DA"/>
    <w:rsid w:val="34D574BA"/>
    <w:rsid w:val="34DD595E"/>
    <w:rsid w:val="34E40BAF"/>
    <w:rsid w:val="34E903A8"/>
    <w:rsid w:val="34F0666C"/>
    <w:rsid w:val="34FAE401"/>
    <w:rsid w:val="34FCBA77"/>
    <w:rsid w:val="34FF0B65"/>
    <w:rsid w:val="35026338"/>
    <w:rsid w:val="350C005D"/>
    <w:rsid w:val="350C0BCC"/>
    <w:rsid w:val="351B539C"/>
    <w:rsid w:val="351D3598"/>
    <w:rsid w:val="35232CA3"/>
    <w:rsid w:val="3524E5FE"/>
    <w:rsid w:val="352A9635"/>
    <w:rsid w:val="35415781"/>
    <w:rsid w:val="35459491"/>
    <w:rsid w:val="35507946"/>
    <w:rsid w:val="35551BC2"/>
    <w:rsid w:val="355C5E96"/>
    <w:rsid w:val="35634F02"/>
    <w:rsid w:val="356D827C"/>
    <w:rsid w:val="356FEE16"/>
    <w:rsid w:val="3572B4EC"/>
    <w:rsid w:val="3578C913"/>
    <w:rsid w:val="358082FB"/>
    <w:rsid w:val="3583255B"/>
    <w:rsid w:val="358F3F7B"/>
    <w:rsid w:val="3590A0B7"/>
    <w:rsid w:val="35A0F0DE"/>
    <w:rsid w:val="35A47731"/>
    <w:rsid w:val="35B3860C"/>
    <w:rsid w:val="35B450E6"/>
    <w:rsid w:val="35B8B77A"/>
    <w:rsid w:val="35D47919"/>
    <w:rsid w:val="35E49382"/>
    <w:rsid w:val="35E8456C"/>
    <w:rsid w:val="35ED1437"/>
    <w:rsid w:val="35F78685"/>
    <w:rsid w:val="35F8BDAC"/>
    <w:rsid w:val="36049F92"/>
    <w:rsid w:val="36072909"/>
    <w:rsid w:val="36125420"/>
    <w:rsid w:val="36193E5C"/>
    <w:rsid w:val="361CFC23"/>
    <w:rsid w:val="36227F09"/>
    <w:rsid w:val="36251045"/>
    <w:rsid w:val="363126CE"/>
    <w:rsid w:val="363D2BC4"/>
    <w:rsid w:val="364ADC18"/>
    <w:rsid w:val="365656ED"/>
    <w:rsid w:val="36680EF6"/>
    <w:rsid w:val="368056F8"/>
    <w:rsid w:val="36883F02"/>
    <w:rsid w:val="368B14C4"/>
    <w:rsid w:val="3690567D"/>
    <w:rsid w:val="36A38BC9"/>
    <w:rsid w:val="36AD0C07"/>
    <w:rsid w:val="36AD6E3B"/>
    <w:rsid w:val="36BF3648"/>
    <w:rsid w:val="36D1740E"/>
    <w:rsid w:val="36DB9D7C"/>
    <w:rsid w:val="36E41B01"/>
    <w:rsid w:val="36E64B39"/>
    <w:rsid w:val="36F74393"/>
    <w:rsid w:val="36FB250F"/>
    <w:rsid w:val="3700B277"/>
    <w:rsid w:val="3704C767"/>
    <w:rsid w:val="3705EDCD"/>
    <w:rsid w:val="371ADC66"/>
    <w:rsid w:val="3722F989"/>
    <w:rsid w:val="372D4931"/>
    <w:rsid w:val="37349031"/>
    <w:rsid w:val="3763D90F"/>
    <w:rsid w:val="3763EA98"/>
    <w:rsid w:val="377D8A3E"/>
    <w:rsid w:val="37850B56"/>
    <w:rsid w:val="3785B1CA"/>
    <w:rsid w:val="3785DAB5"/>
    <w:rsid w:val="37904016"/>
    <w:rsid w:val="37917425"/>
    <w:rsid w:val="37961646"/>
    <w:rsid w:val="37A143F6"/>
    <w:rsid w:val="37BFEF1E"/>
    <w:rsid w:val="37D4ED81"/>
    <w:rsid w:val="37E78534"/>
    <w:rsid w:val="37E8DC78"/>
    <w:rsid w:val="37FF851F"/>
    <w:rsid w:val="380EB789"/>
    <w:rsid w:val="38142A0F"/>
    <w:rsid w:val="3815B1A6"/>
    <w:rsid w:val="383A5CFB"/>
    <w:rsid w:val="383DE4F6"/>
    <w:rsid w:val="38414D67"/>
    <w:rsid w:val="3847416B"/>
    <w:rsid w:val="38543D29"/>
    <w:rsid w:val="386958DF"/>
    <w:rsid w:val="386E9ABC"/>
    <w:rsid w:val="38711A84"/>
    <w:rsid w:val="387E16E6"/>
    <w:rsid w:val="3885C150"/>
    <w:rsid w:val="38924881"/>
    <w:rsid w:val="38A02912"/>
    <w:rsid w:val="38A1BD0D"/>
    <w:rsid w:val="38A58C5B"/>
    <w:rsid w:val="38AB36CF"/>
    <w:rsid w:val="38AE9E8D"/>
    <w:rsid w:val="38B9C491"/>
    <w:rsid w:val="38CE5689"/>
    <w:rsid w:val="38D39823"/>
    <w:rsid w:val="38D91801"/>
    <w:rsid w:val="38DD785F"/>
    <w:rsid w:val="38E7F78A"/>
    <w:rsid w:val="38ECB84C"/>
    <w:rsid w:val="3901E7BF"/>
    <w:rsid w:val="390EA420"/>
    <w:rsid w:val="3911441B"/>
    <w:rsid w:val="39286F2C"/>
    <w:rsid w:val="392C00DF"/>
    <w:rsid w:val="392F8355"/>
    <w:rsid w:val="39346B31"/>
    <w:rsid w:val="3935F3B3"/>
    <w:rsid w:val="3936C603"/>
    <w:rsid w:val="3937E7A1"/>
    <w:rsid w:val="393FA7F4"/>
    <w:rsid w:val="3944D9F4"/>
    <w:rsid w:val="394B24A1"/>
    <w:rsid w:val="39506934"/>
    <w:rsid w:val="3957B11E"/>
    <w:rsid w:val="395A44B5"/>
    <w:rsid w:val="395E8286"/>
    <w:rsid w:val="395F7BA1"/>
    <w:rsid w:val="39608162"/>
    <w:rsid w:val="39616341"/>
    <w:rsid w:val="39741D65"/>
    <w:rsid w:val="397A28A3"/>
    <w:rsid w:val="397EEEEB"/>
    <w:rsid w:val="39813104"/>
    <w:rsid w:val="398F062F"/>
    <w:rsid w:val="39CA1815"/>
    <w:rsid w:val="39CDA959"/>
    <w:rsid w:val="39D2289D"/>
    <w:rsid w:val="39D8BE26"/>
    <w:rsid w:val="39E22BE4"/>
    <w:rsid w:val="39EAD348"/>
    <w:rsid w:val="39FCC789"/>
    <w:rsid w:val="3A1177A7"/>
    <w:rsid w:val="3A133E45"/>
    <w:rsid w:val="3A1FE73F"/>
    <w:rsid w:val="3A276BAE"/>
    <w:rsid w:val="3A392E3A"/>
    <w:rsid w:val="3A3EF367"/>
    <w:rsid w:val="3A48276D"/>
    <w:rsid w:val="3A5AE6C3"/>
    <w:rsid w:val="3A63036F"/>
    <w:rsid w:val="3A72FB5D"/>
    <w:rsid w:val="3A738888"/>
    <w:rsid w:val="3A76F7FC"/>
    <w:rsid w:val="3A7E769B"/>
    <w:rsid w:val="3A89EB4D"/>
    <w:rsid w:val="3A9AE4D1"/>
    <w:rsid w:val="3A9C095B"/>
    <w:rsid w:val="3AA642F8"/>
    <w:rsid w:val="3AA7117C"/>
    <w:rsid w:val="3AA7A405"/>
    <w:rsid w:val="3AA84235"/>
    <w:rsid w:val="3AB10D38"/>
    <w:rsid w:val="3AB7771B"/>
    <w:rsid w:val="3AC0EDAF"/>
    <w:rsid w:val="3ACB05D4"/>
    <w:rsid w:val="3AD9ADBD"/>
    <w:rsid w:val="3ADC7CFA"/>
    <w:rsid w:val="3ADCF50B"/>
    <w:rsid w:val="3ADD22EE"/>
    <w:rsid w:val="3AF49BF1"/>
    <w:rsid w:val="3B0861F7"/>
    <w:rsid w:val="3B0BF235"/>
    <w:rsid w:val="3B106CE3"/>
    <w:rsid w:val="3B115B80"/>
    <w:rsid w:val="3B147B79"/>
    <w:rsid w:val="3B177A2A"/>
    <w:rsid w:val="3B18CC07"/>
    <w:rsid w:val="3B1FD324"/>
    <w:rsid w:val="3B297C61"/>
    <w:rsid w:val="3B2ED3B4"/>
    <w:rsid w:val="3B352FAC"/>
    <w:rsid w:val="3B3627F9"/>
    <w:rsid w:val="3B40E014"/>
    <w:rsid w:val="3B46513D"/>
    <w:rsid w:val="3B46CB89"/>
    <w:rsid w:val="3B4FCFA3"/>
    <w:rsid w:val="3B51D2BC"/>
    <w:rsid w:val="3B57ECF9"/>
    <w:rsid w:val="3B8ACF84"/>
    <w:rsid w:val="3B8D3FE4"/>
    <w:rsid w:val="3BA632CF"/>
    <w:rsid w:val="3BA7DD60"/>
    <w:rsid w:val="3BBC9FAB"/>
    <w:rsid w:val="3BCA84B6"/>
    <w:rsid w:val="3BDCF298"/>
    <w:rsid w:val="3BFAD0FE"/>
    <w:rsid w:val="3BFB1539"/>
    <w:rsid w:val="3C05A41A"/>
    <w:rsid w:val="3C11F709"/>
    <w:rsid w:val="3C1C2A43"/>
    <w:rsid w:val="3C242B3E"/>
    <w:rsid w:val="3C2EA4E7"/>
    <w:rsid w:val="3C2EF1BD"/>
    <w:rsid w:val="3C330857"/>
    <w:rsid w:val="3C372C17"/>
    <w:rsid w:val="3C61897D"/>
    <w:rsid w:val="3C61A8C5"/>
    <w:rsid w:val="3C687E47"/>
    <w:rsid w:val="3C6F71A2"/>
    <w:rsid w:val="3C7E1872"/>
    <w:rsid w:val="3C815D8A"/>
    <w:rsid w:val="3C8409C8"/>
    <w:rsid w:val="3C886893"/>
    <w:rsid w:val="3C88C29F"/>
    <w:rsid w:val="3C910606"/>
    <w:rsid w:val="3C9D5BF8"/>
    <w:rsid w:val="3CA5334F"/>
    <w:rsid w:val="3CB572B1"/>
    <w:rsid w:val="3CB5A785"/>
    <w:rsid w:val="3CB5BA07"/>
    <w:rsid w:val="3CC01FAE"/>
    <w:rsid w:val="3CC059AA"/>
    <w:rsid w:val="3CD0CEF4"/>
    <w:rsid w:val="3CD71657"/>
    <w:rsid w:val="3CDFDB9D"/>
    <w:rsid w:val="3CE210A4"/>
    <w:rsid w:val="3CE3DAB4"/>
    <w:rsid w:val="3CE7E4FF"/>
    <w:rsid w:val="3CF4E9D5"/>
    <w:rsid w:val="3CFA9383"/>
    <w:rsid w:val="3D0DB246"/>
    <w:rsid w:val="3D116658"/>
    <w:rsid w:val="3D13D359"/>
    <w:rsid w:val="3D1B524B"/>
    <w:rsid w:val="3D23A399"/>
    <w:rsid w:val="3D2639C7"/>
    <w:rsid w:val="3D29F570"/>
    <w:rsid w:val="3D487AA2"/>
    <w:rsid w:val="3D4D40A1"/>
    <w:rsid w:val="3D637945"/>
    <w:rsid w:val="3D66D381"/>
    <w:rsid w:val="3D84C54A"/>
    <w:rsid w:val="3D87ED25"/>
    <w:rsid w:val="3D8FD42D"/>
    <w:rsid w:val="3DA9A77C"/>
    <w:rsid w:val="3DAF55EB"/>
    <w:rsid w:val="3DBA554B"/>
    <w:rsid w:val="3DC2C5D1"/>
    <w:rsid w:val="3DD08126"/>
    <w:rsid w:val="3DD391BE"/>
    <w:rsid w:val="3DE51ACE"/>
    <w:rsid w:val="3DEDFF77"/>
    <w:rsid w:val="3DF4646B"/>
    <w:rsid w:val="3DF4F3E4"/>
    <w:rsid w:val="3E01AFFC"/>
    <w:rsid w:val="3E0C146F"/>
    <w:rsid w:val="3E0F8018"/>
    <w:rsid w:val="3E1336CA"/>
    <w:rsid w:val="3E169BA4"/>
    <w:rsid w:val="3E181FC0"/>
    <w:rsid w:val="3E2D4CB8"/>
    <w:rsid w:val="3E3815BA"/>
    <w:rsid w:val="3E60D6A4"/>
    <w:rsid w:val="3E62D908"/>
    <w:rsid w:val="3E726AE5"/>
    <w:rsid w:val="3E77FF6A"/>
    <w:rsid w:val="3E7CBE36"/>
    <w:rsid w:val="3E818635"/>
    <w:rsid w:val="3E8286E4"/>
    <w:rsid w:val="3E84040E"/>
    <w:rsid w:val="3E87D169"/>
    <w:rsid w:val="3E97822B"/>
    <w:rsid w:val="3EA6299E"/>
    <w:rsid w:val="3EB3BBFA"/>
    <w:rsid w:val="3EB4D175"/>
    <w:rsid w:val="3EBFEB1A"/>
    <w:rsid w:val="3EC185DE"/>
    <w:rsid w:val="3EC7FCE0"/>
    <w:rsid w:val="3ECA226D"/>
    <w:rsid w:val="3EE1DEBC"/>
    <w:rsid w:val="3EE7E9E8"/>
    <w:rsid w:val="3EEBDEE7"/>
    <w:rsid w:val="3EF77491"/>
    <w:rsid w:val="3EFEEE89"/>
    <w:rsid w:val="3F01AD45"/>
    <w:rsid w:val="3F030BA0"/>
    <w:rsid w:val="3F03B53C"/>
    <w:rsid w:val="3F07DBA3"/>
    <w:rsid w:val="3F091AB7"/>
    <w:rsid w:val="3F2F423F"/>
    <w:rsid w:val="3F3AAA63"/>
    <w:rsid w:val="3F5CA3EF"/>
    <w:rsid w:val="3F6F3D5B"/>
    <w:rsid w:val="3F81CCC3"/>
    <w:rsid w:val="3F899C1E"/>
    <w:rsid w:val="3F918D98"/>
    <w:rsid w:val="3F987157"/>
    <w:rsid w:val="3FA05CEC"/>
    <w:rsid w:val="3FA6BBBE"/>
    <w:rsid w:val="3FAE984E"/>
    <w:rsid w:val="3FBAA51D"/>
    <w:rsid w:val="3FC69DC9"/>
    <w:rsid w:val="3FE5D051"/>
    <w:rsid w:val="3FED1E0B"/>
    <w:rsid w:val="4001B775"/>
    <w:rsid w:val="40156A55"/>
    <w:rsid w:val="40178079"/>
    <w:rsid w:val="401AF8C1"/>
    <w:rsid w:val="4023C99D"/>
    <w:rsid w:val="40275AFF"/>
    <w:rsid w:val="402A4BC0"/>
    <w:rsid w:val="402CC078"/>
    <w:rsid w:val="4037F2AF"/>
    <w:rsid w:val="40606DDD"/>
    <w:rsid w:val="4060757B"/>
    <w:rsid w:val="406A3F2C"/>
    <w:rsid w:val="40774C95"/>
    <w:rsid w:val="407A2E98"/>
    <w:rsid w:val="4084AF50"/>
    <w:rsid w:val="408854C8"/>
    <w:rsid w:val="40A0C9D0"/>
    <w:rsid w:val="40AAEF3F"/>
    <w:rsid w:val="40AFF765"/>
    <w:rsid w:val="40C49015"/>
    <w:rsid w:val="40C9A25A"/>
    <w:rsid w:val="40CE045A"/>
    <w:rsid w:val="40D847FB"/>
    <w:rsid w:val="40E79401"/>
    <w:rsid w:val="40FBFF8D"/>
    <w:rsid w:val="410BBA07"/>
    <w:rsid w:val="410E9914"/>
    <w:rsid w:val="4115FDF5"/>
    <w:rsid w:val="411D4E5B"/>
    <w:rsid w:val="41238260"/>
    <w:rsid w:val="413D758F"/>
    <w:rsid w:val="4144EEB9"/>
    <w:rsid w:val="416432CA"/>
    <w:rsid w:val="41675E45"/>
    <w:rsid w:val="416B3CE9"/>
    <w:rsid w:val="41701B97"/>
    <w:rsid w:val="417D976C"/>
    <w:rsid w:val="417F2283"/>
    <w:rsid w:val="418233D9"/>
    <w:rsid w:val="418A74C6"/>
    <w:rsid w:val="419F1613"/>
    <w:rsid w:val="41A39E60"/>
    <w:rsid w:val="41AA0FBD"/>
    <w:rsid w:val="41D9D803"/>
    <w:rsid w:val="41E3B1E1"/>
    <w:rsid w:val="41E41744"/>
    <w:rsid w:val="41E7C349"/>
    <w:rsid w:val="41EDFE24"/>
    <w:rsid w:val="41F3498A"/>
    <w:rsid w:val="41F3F099"/>
    <w:rsid w:val="420015D7"/>
    <w:rsid w:val="4201C32F"/>
    <w:rsid w:val="420855AF"/>
    <w:rsid w:val="420B42B4"/>
    <w:rsid w:val="4210FADE"/>
    <w:rsid w:val="421D244C"/>
    <w:rsid w:val="423CDF64"/>
    <w:rsid w:val="42606DB9"/>
    <w:rsid w:val="4263E311"/>
    <w:rsid w:val="426D9838"/>
    <w:rsid w:val="42708EE2"/>
    <w:rsid w:val="4282A922"/>
    <w:rsid w:val="42862BFF"/>
    <w:rsid w:val="42881281"/>
    <w:rsid w:val="428B1995"/>
    <w:rsid w:val="429FB903"/>
    <w:rsid w:val="42A355B1"/>
    <w:rsid w:val="42A4E300"/>
    <w:rsid w:val="42AA036E"/>
    <w:rsid w:val="42ABF3F2"/>
    <w:rsid w:val="42B8395A"/>
    <w:rsid w:val="42BA9C75"/>
    <w:rsid w:val="42D0B816"/>
    <w:rsid w:val="42D40078"/>
    <w:rsid w:val="42D55000"/>
    <w:rsid w:val="42E5AC11"/>
    <w:rsid w:val="42E6D0A9"/>
    <w:rsid w:val="42E872B2"/>
    <w:rsid w:val="42FBFAAA"/>
    <w:rsid w:val="42FCDBD4"/>
    <w:rsid w:val="42FD5907"/>
    <w:rsid w:val="43069E3D"/>
    <w:rsid w:val="4328871B"/>
    <w:rsid w:val="432B7785"/>
    <w:rsid w:val="4335C4E3"/>
    <w:rsid w:val="433D175F"/>
    <w:rsid w:val="4355475E"/>
    <w:rsid w:val="435F6125"/>
    <w:rsid w:val="43677415"/>
    <w:rsid w:val="4367B61E"/>
    <w:rsid w:val="436A0063"/>
    <w:rsid w:val="436B72C9"/>
    <w:rsid w:val="436BA878"/>
    <w:rsid w:val="4371AA9A"/>
    <w:rsid w:val="43795886"/>
    <w:rsid w:val="437A5EB9"/>
    <w:rsid w:val="437E9CF4"/>
    <w:rsid w:val="43865DEE"/>
    <w:rsid w:val="438A1EC8"/>
    <w:rsid w:val="438AB2BE"/>
    <w:rsid w:val="4390A006"/>
    <w:rsid w:val="439F27BE"/>
    <w:rsid w:val="43C3A960"/>
    <w:rsid w:val="43C898D4"/>
    <w:rsid w:val="43D3BD3B"/>
    <w:rsid w:val="43D5E8B1"/>
    <w:rsid w:val="43DF61FC"/>
    <w:rsid w:val="43E653BD"/>
    <w:rsid w:val="43F1884C"/>
    <w:rsid w:val="43F5D4D3"/>
    <w:rsid w:val="43F5EAE6"/>
    <w:rsid w:val="43FC9497"/>
    <w:rsid w:val="43FDE883"/>
    <w:rsid w:val="4408B2A3"/>
    <w:rsid w:val="44097CBC"/>
    <w:rsid w:val="440A3B46"/>
    <w:rsid w:val="440A857B"/>
    <w:rsid w:val="4415F790"/>
    <w:rsid w:val="441D315F"/>
    <w:rsid w:val="44232383"/>
    <w:rsid w:val="442C4EC3"/>
    <w:rsid w:val="442DDBF7"/>
    <w:rsid w:val="44417541"/>
    <w:rsid w:val="4447955C"/>
    <w:rsid w:val="444952BB"/>
    <w:rsid w:val="444B0CA3"/>
    <w:rsid w:val="4452EB59"/>
    <w:rsid w:val="445D3C1F"/>
    <w:rsid w:val="4460FB25"/>
    <w:rsid w:val="44879760"/>
    <w:rsid w:val="4493C4E2"/>
    <w:rsid w:val="4495CA08"/>
    <w:rsid w:val="44ACCDD1"/>
    <w:rsid w:val="44B9CBB5"/>
    <w:rsid w:val="44BFC370"/>
    <w:rsid w:val="44C52070"/>
    <w:rsid w:val="44D398C0"/>
    <w:rsid w:val="44D41789"/>
    <w:rsid w:val="44F514AD"/>
    <w:rsid w:val="450430D1"/>
    <w:rsid w:val="4504FDC3"/>
    <w:rsid w:val="4514C8B6"/>
    <w:rsid w:val="451541C3"/>
    <w:rsid w:val="4520D506"/>
    <w:rsid w:val="4525412B"/>
    <w:rsid w:val="4527F26C"/>
    <w:rsid w:val="4529371C"/>
    <w:rsid w:val="452A52D4"/>
    <w:rsid w:val="45345CF2"/>
    <w:rsid w:val="454B944A"/>
    <w:rsid w:val="45692D6F"/>
    <w:rsid w:val="4580A47B"/>
    <w:rsid w:val="458B9416"/>
    <w:rsid w:val="458F9C06"/>
    <w:rsid w:val="45925A63"/>
    <w:rsid w:val="459444D2"/>
    <w:rsid w:val="459C7F4E"/>
    <w:rsid w:val="459EB52D"/>
    <w:rsid w:val="459F5524"/>
    <w:rsid w:val="459F8EE8"/>
    <w:rsid w:val="45A7F908"/>
    <w:rsid w:val="45B84AD1"/>
    <w:rsid w:val="45BBDC1E"/>
    <w:rsid w:val="45DB23A2"/>
    <w:rsid w:val="45DCD4DD"/>
    <w:rsid w:val="45DD79C8"/>
    <w:rsid w:val="45ED4090"/>
    <w:rsid w:val="45F673D6"/>
    <w:rsid w:val="45FAFCCB"/>
    <w:rsid w:val="4600FA66"/>
    <w:rsid w:val="46050BFB"/>
    <w:rsid w:val="461120F1"/>
    <w:rsid w:val="461841CE"/>
    <w:rsid w:val="461D3691"/>
    <w:rsid w:val="46266187"/>
    <w:rsid w:val="462968DD"/>
    <w:rsid w:val="46472327"/>
    <w:rsid w:val="464CEF83"/>
    <w:rsid w:val="464D3867"/>
    <w:rsid w:val="46595ED9"/>
    <w:rsid w:val="465B5201"/>
    <w:rsid w:val="465C8BAD"/>
    <w:rsid w:val="465EDD93"/>
    <w:rsid w:val="466748CC"/>
    <w:rsid w:val="466CBF66"/>
    <w:rsid w:val="4671FB1C"/>
    <w:rsid w:val="4682F985"/>
    <w:rsid w:val="468C9B53"/>
    <w:rsid w:val="469277C6"/>
    <w:rsid w:val="46986BFC"/>
    <w:rsid w:val="46A2055A"/>
    <w:rsid w:val="46A2EA15"/>
    <w:rsid w:val="46A5B259"/>
    <w:rsid w:val="46A64622"/>
    <w:rsid w:val="46AFFCBC"/>
    <w:rsid w:val="46B22CE4"/>
    <w:rsid w:val="46B54E5A"/>
    <w:rsid w:val="46B57AAD"/>
    <w:rsid w:val="46BCA468"/>
    <w:rsid w:val="46C184B1"/>
    <w:rsid w:val="46C1DD6B"/>
    <w:rsid w:val="46CA1B2D"/>
    <w:rsid w:val="46CCE2C4"/>
    <w:rsid w:val="46CD19B2"/>
    <w:rsid w:val="46DC890B"/>
    <w:rsid w:val="46F8CCDB"/>
    <w:rsid w:val="4702156C"/>
    <w:rsid w:val="4702317A"/>
    <w:rsid w:val="47027C58"/>
    <w:rsid w:val="470B743B"/>
    <w:rsid w:val="471E90B3"/>
    <w:rsid w:val="471F236F"/>
    <w:rsid w:val="4723AAF5"/>
    <w:rsid w:val="472E1209"/>
    <w:rsid w:val="473100F5"/>
    <w:rsid w:val="473255E7"/>
    <w:rsid w:val="473C8F38"/>
    <w:rsid w:val="4740FD6A"/>
    <w:rsid w:val="4744F736"/>
    <w:rsid w:val="4758A0A9"/>
    <w:rsid w:val="475BF9AD"/>
    <w:rsid w:val="476A7290"/>
    <w:rsid w:val="47804BB2"/>
    <w:rsid w:val="47A02D2A"/>
    <w:rsid w:val="47B737AF"/>
    <w:rsid w:val="47BB9E20"/>
    <w:rsid w:val="47BCDA42"/>
    <w:rsid w:val="47C13C90"/>
    <w:rsid w:val="47C1D98A"/>
    <w:rsid w:val="47D9DD8F"/>
    <w:rsid w:val="47DAA16A"/>
    <w:rsid w:val="47FE4A6E"/>
    <w:rsid w:val="4810F1E5"/>
    <w:rsid w:val="4816F440"/>
    <w:rsid w:val="4829469F"/>
    <w:rsid w:val="482F6777"/>
    <w:rsid w:val="48328347"/>
    <w:rsid w:val="4833301D"/>
    <w:rsid w:val="483AA1FF"/>
    <w:rsid w:val="484208FF"/>
    <w:rsid w:val="484A915E"/>
    <w:rsid w:val="485D681F"/>
    <w:rsid w:val="485D9F0D"/>
    <w:rsid w:val="48666E31"/>
    <w:rsid w:val="4866AC40"/>
    <w:rsid w:val="486CB1B2"/>
    <w:rsid w:val="48713919"/>
    <w:rsid w:val="48723E3B"/>
    <w:rsid w:val="487DB3B9"/>
    <w:rsid w:val="48806626"/>
    <w:rsid w:val="4889468E"/>
    <w:rsid w:val="4899D330"/>
    <w:rsid w:val="489BDC10"/>
    <w:rsid w:val="489FEC17"/>
    <w:rsid w:val="48AB0C27"/>
    <w:rsid w:val="48AC1773"/>
    <w:rsid w:val="48B16162"/>
    <w:rsid w:val="48B5E239"/>
    <w:rsid w:val="48C0D32D"/>
    <w:rsid w:val="48CE9CD3"/>
    <w:rsid w:val="48D3F655"/>
    <w:rsid w:val="48E24C18"/>
    <w:rsid w:val="48E5F4D4"/>
    <w:rsid w:val="48F0E8CC"/>
    <w:rsid w:val="48F73296"/>
    <w:rsid w:val="48FA29DD"/>
    <w:rsid w:val="48FDC85D"/>
    <w:rsid w:val="4900B702"/>
    <w:rsid w:val="49057FE7"/>
    <w:rsid w:val="49060462"/>
    <w:rsid w:val="49090BBC"/>
    <w:rsid w:val="4914E856"/>
    <w:rsid w:val="491BDA8D"/>
    <w:rsid w:val="4924F376"/>
    <w:rsid w:val="4924FA60"/>
    <w:rsid w:val="492995AA"/>
    <w:rsid w:val="492D4AE9"/>
    <w:rsid w:val="49318C3E"/>
    <w:rsid w:val="4938671E"/>
    <w:rsid w:val="493C616C"/>
    <w:rsid w:val="4943651F"/>
    <w:rsid w:val="495264C7"/>
    <w:rsid w:val="49771709"/>
    <w:rsid w:val="497ADA12"/>
    <w:rsid w:val="4986199B"/>
    <w:rsid w:val="49910061"/>
    <w:rsid w:val="4993A110"/>
    <w:rsid w:val="4997ED4C"/>
    <w:rsid w:val="49A43987"/>
    <w:rsid w:val="49B27AEB"/>
    <w:rsid w:val="49C85E0C"/>
    <w:rsid w:val="49CF35C8"/>
    <w:rsid w:val="49D11689"/>
    <w:rsid w:val="49D39EED"/>
    <w:rsid w:val="49D47624"/>
    <w:rsid w:val="49E057EF"/>
    <w:rsid w:val="49EB459A"/>
    <w:rsid w:val="49EB834F"/>
    <w:rsid w:val="49FA97A0"/>
    <w:rsid w:val="49FBCD0E"/>
    <w:rsid w:val="49FC4BFA"/>
    <w:rsid w:val="49FC9E34"/>
    <w:rsid w:val="4A118C49"/>
    <w:rsid w:val="4A133DA8"/>
    <w:rsid w:val="4A216E04"/>
    <w:rsid w:val="4A289C7B"/>
    <w:rsid w:val="4A312E02"/>
    <w:rsid w:val="4A338F01"/>
    <w:rsid w:val="4A442EDF"/>
    <w:rsid w:val="4A48FD01"/>
    <w:rsid w:val="4A5AE20F"/>
    <w:rsid w:val="4A689594"/>
    <w:rsid w:val="4A698847"/>
    <w:rsid w:val="4A718F2C"/>
    <w:rsid w:val="4A761C0E"/>
    <w:rsid w:val="4A865CA0"/>
    <w:rsid w:val="4A8BDA1A"/>
    <w:rsid w:val="4A9446AD"/>
    <w:rsid w:val="4A9B64F0"/>
    <w:rsid w:val="4AA2DA80"/>
    <w:rsid w:val="4AA34304"/>
    <w:rsid w:val="4AA4E1D2"/>
    <w:rsid w:val="4AAD1D75"/>
    <w:rsid w:val="4AB196D0"/>
    <w:rsid w:val="4AB63572"/>
    <w:rsid w:val="4AB66027"/>
    <w:rsid w:val="4ABE25F0"/>
    <w:rsid w:val="4ACEE7DF"/>
    <w:rsid w:val="4ACF6D92"/>
    <w:rsid w:val="4AD27FA3"/>
    <w:rsid w:val="4AF6CFAE"/>
    <w:rsid w:val="4AFC13D4"/>
    <w:rsid w:val="4B062751"/>
    <w:rsid w:val="4B0A04E2"/>
    <w:rsid w:val="4B0C3D41"/>
    <w:rsid w:val="4B10E11B"/>
    <w:rsid w:val="4B150E52"/>
    <w:rsid w:val="4B1B6CBF"/>
    <w:rsid w:val="4B1EEF24"/>
    <w:rsid w:val="4B225AB8"/>
    <w:rsid w:val="4B33B294"/>
    <w:rsid w:val="4B367ED1"/>
    <w:rsid w:val="4B3CBEB9"/>
    <w:rsid w:val="4B42B40F"/>
    <w:rsid w:val="4B4965DC"/>
    <w:rsid w:val="4B4D7BDD"/>
    <w:rsid w:val="4B50B203"/>
    <w:rsid w:val="4B5FED5A"/>
    <w:rsid w:val="4B69B93B"/>
    <w:rsid w:val="4B6EEDEE"/>
    <w:rsid w:val="4B75B6D5"/>
    <w:rsid w:val="4B781146"/>
    <w:rsid w:val="4B7AD352"/>
    <w:rsid w:val="4B816A0E"/>
    <w:rsid w:val="4B821579"/>
    <w:rsid w:val="4B82B578"/>
    <w:rsid w:val="4B965393"/>
    <w:rsid w:val="4BA072EF"/>
    <w:rsid w:val="4BA9D5FA"/>
    <w:rsid w:val="4BB9EFE3"/>
    <w:rsid w:val="4BC15C02"/>
    <w:rsid w:val="4BC18F73"/>
    <w:rsid w:val="4BC3614C"/>
    <w:rsid w:val="4BCE7F1D"/>
    <w:rsid w:val="4BCF4385"/>
    <w:rsid w:val="4BD9EB95"/>
    <w:rsid w:val="4BEF4A5C"/>
    <w:rsid w:val="4BFAC1E0"/>
    <w:rsid w:val="4BFB10F9"/>
    <w:rsid w:val="4C049F34"/>
    <w:rsid w:val="4C081D33"/>
    <w:rsid w:val="4C098B62"/>
    <w:rsid w:val="4C18A33D"/>
    <w:rsid w:val="4C19762D"/>
    <w:rsid w:val="4C200855"/>
    <w:rsid w:val="4C21AF8B"/>
    <w:rsid w:val="4C25158A"/>
    <w:rsid w:val="4C286F4C"/>
    <w:rsid w:val="4C317E8A"/>
    <w:rsid w:val="4C5482FB"/>
    <w:rsid w:val="4C5BD7F0"/>
    <w:rsid w:val="4C6DB086"/>
    <w:rsid w:val="4C72ED01"/>
    <w:rsid w:val="4C80B055"/>
    <w:rsid w:val="4C901EF2"/>
    <w:rsid w:val="4C9B65CB"/>
    <w:rsid w:val="4C9CC4B9"/>
    <w:rsid w:val="4C9FD60D"/>
    <w:rsid w:val="4CA0AA0E"/>
    <w:rsid w:val="4CA118C2"/>
    <w:rsid w:val="4CA1B4BB"/>
    <w:rsid w:val="4CABAABE"/>
    <w:rsid w:val="4CAD1BE1"/>
    <w:rsid w:val="4CD33DCE"/>
    <w:rsid w:val="4CD4BC0B"/>
    <w:rsid w:val="4CDF6426"/>
    <w:rsid w:val="4CE47C2D"/>
    <w:rsid w:val="4CE5A6A4"/>
    <w:rsid w:val="4CE5DFD7"/>
    <w:rsid w:val="4CF7FBC2"/>
    <w:rsid w:val="4D026B15"/>
    <w:rsid w:val="4D028CAC"/>
    <w:rsid w:val="4D1C461D"/>
    <w:rsid w:val="4D295165"/>
    <w:rsid w:val="4D2A43C3"/>
    <w:rsid w:val="4D3B308C"/>
    <w:rsid w:val="4D42FA1D"/>
    <w:rsid w:val="4D621989"/>
    <w:rsid w:val="4D67825F"/>
    <w:rsid w:val="4D6C74AD"/>
    <w:rsid w:val="4D77FE16"/>
    <w:rsid w:val="4D7D2F9E"/>
    <w:rsid w:val="4D7F3012"/>
    <w:rsid w:val="4D8D46EC"/>
    <w:rsid w:val="4D8F8654"/>
    <w:rsid w:val="4D947DF8"/>
    <w:rsid w:val="4D9EA70A"/>
    <w:rsid w:val="4DA6EC0C"/>
    <w:rsid w:val="4DA9B6C7"/>
    <w:rsid w:val="4DAF46B0"/>
    <w:rsid w:val="4DB5777A"/>
    <w:rsid w:val="4DC7DA79"/>
    <w:rsid w:val="4DCD9570"/>
    <w:rsid w:val="4DD2F73B"/>
    <w:rsid w:val="4DD916E0"/>
    <w:rsid w:val="4DDFC7D9"/>
    <w:rsid w:val="4DE64B6C"/>
    <w:rsid w:val="4DE69FF2"/>
    <w:rsid w:val="4DEA1FE1"/>
    <w:rsid w:val="4DF53BAD"/>
    <w:rsid w:val="4E057DE5"/>
    <w:rsid w:val="4E15C1C6"/>
    <w:rsid w:val="4E2DE7E0"/>
    <w:rsid w:val="4E30B27A"/>
    <w:rsid w:val="4E3626C1"/>
    <w:rsid w:val="4E3901BD"/>
    <w:rsid w:val="4E3E31E3"/>
    <w:rsid w:val="4E3EC21E"/>
    <w:rsid w:val="4E539C1D"/>
    <w:rsid w:val="4E5956C0"/>
    <w:rsid w:val="4E6EC79E"/>
    <w:rsid w:val="4E7A3A60"/>
    <w:rsid w:val="4E7B9C21"/>
    <w:rsid w:val="4E89E57B"/>
    <w:rsid w:val="4E91FB79"/>
    <w:rsid w:val="4E9D0338"/>
    <w:rsid w:val="4EB120C6"/>
    <w:rsid w:val="4EB2AA6E"/>
    <w:rsid w:val="4ECC6856"/>
    <w:rsid w:val="4EDAD79C"/>
    <w:rsid w:val="4EE7B4B2"/>
    <w:rsid w:val="4EEEBF82"/>
    <w:rsid w:val="4EF28242"/>
    <w:rsid w:val="4EF44FC2"/>
    <w:rsid w:val="4F082D9F"/>
    <w:rsid w:val="4F205830"/>
    <w:rsid w:val="4F2276D6"/>
    <w:rsid w:val="4F2B80E1"/>
    <w:rsid w:val="4F309DDB"/>
    <w:rsid w:val="4F414F88"/>
    <w:rsid w:val="4F43D1A8"/>
    <w:rsid w:val="4F488C65"/>
    <w:rsid w:val="4F519894"/>
    <w:rsid w:val="4F52907E"/>
    <w:rsid w:val="4F5B7755"/>
    <w:rsid w:val="4F719463"/>
    <w:rsid w:val="4F7EE564"/>
    <w:rsid w:val="4F83B752"/>
    <w:rsid w:val="4F9A2789"/>
    <w:rsid w:val="4FA2D4A1"/>
    <w:rsid w:val="4FA90AA1"/>
    <w:rsid w:val="4FAA2CEB"/>
    <w:rsid w:val="4FADA5AF"/>
    <w:rsid w:val="4FAEA8E9"/>
    <w:rsid w:val="4FAFDC40"/>
    <w:rsid w:val="4FB94959"/>
    <w:rsid w:val="4FBDAE8B"/>
    <w:rsid w:val="4FE921A5"/>
    <w:rsid w:val="5000C983"/>
    <w:rsid w:val="50067AC2"/>
    <w:rsid w:val="50092B8A"/>
    <w:rsid w:val="500B5BAF"/>
    <w:rsid w:val="500F35E9"/>
    <w:rsid w:val="501B247F"/>
    <w:rsid w:val="502579AD"/>
    <w:rsid w:val="502659AC"/>
    <w:rsid w:val="502D3462"/>
    <w:rsid w:val="50313733"/>
    <w:rsid w:val="50324A4D"/>
    <w:rsid w:val="50493C8B"/>
    <w:rsid w:val="5062BA77"/>
    <w:rsid w:val="50703218"/>
    <w:rsid w:val="507280CC"/>
    <w:rsid w:val="507A81AC"/>
    <w:rsid w:val="507B59B8"/>
    <w:rsid w:val="50819AF0"/>
    <w:rsid w:val="5083FF28"/>
    <w:rsid w:val="50853BB3"/>
    <w:rsid w:val="5085BA4C"/>
    <w:rsid w:val="508B04A4"/>
    <w:rsid w:val="508C636C"/>
    <w:rsid w:val="508F5540"/>
    <w:rsid w:val="5094B60E"/>
    <w:rsid w:val="5097A807"/>
    <w:rsid w:val="509AF930"/>
    <w:rsid w:val="50A55574"/>
    <w:rsid w:val="50A7327E"/>
    <w:rsid w:val="50A95DB9"/>
    <w:rsid w:val="50B1B939"/>
    <w:rsid w:val="50B8BDDA"/>
    <w:rsid w:val="50BE7655"/>
    <w:rsid w:val="50C6DA3A"/>
    <w:rsid w:val="50CCCA19"/>
    <w:rsid w:val="50CDB9EC"/>
    <w:rsid w:val="50D11B03"/>
    <w:rsid w:val="50EB787A"/>
    <w:rsid w:val="50F26541"/>
    <w:rsid w:val="50FCEDB7"/>
    <w:rsid w:val="51057D18"/>
    <w:rsid w:val="510E5C96"/>
    <w:rsid w:val="511023B8"/>
    <w:rsid w:val="511AD659"/>
    <w:rsid w:val="5120B821"/>
    <w:rsid w:val="51330945"/>
    <w:rsid w:val="5136588F"/>
    <w:rsid w:val="5138B992"/>
    <w:rsid w:val="513DCBFF"/>
    <w:rsid w:val="51455A35"/>
    <w:rsid w:val="514E40B4"/>
    <w:rsid w:val="5150EBD9"/>
    <w:rsid w:val="515A1E2E"/>
    <w:rsid w:val="515F2AD9"/>
    <w:rsid w:val="517B7020"/>
    <w:rsid w:val="51803FC1"/>
    <w:rsid w:val="51819D09"/>
    <w:rsid w:val="5181F244"/>
    <w:rsid w:val="518863F2"/>
    <w:rsid w:val="519A3B27"/>
    <w:rsid w:val="519F9B72"/>
    <w:rsid w:val="51A2C4C7"/>
    <w:rsid w:val="51A4FBEB"/>
    <w:rsid w:val="51AF77BF"/>
    <w:rsid w:val="51B5E506"/>
    <w:rsid w:val="51BC367A"/>
    <w:rsid w:val="51BD712C"/>
    <w:rsid w:val="51C358FD"/>
    <w:rsid w:val="51D79F25"/>
    <w:rsid w:val="51DA45D5"/>
    <w:rsid w:val="51DC1C9A"/>
    <w:rsid w:val="51EC6646"/>
    <w:rsid w:val="51F3F38C"/>
    <w:rsid w:val="51F456AD"/>
    <w:rsid w:val="5202E4D4"/>
    <w:rsid w:val="520A219B"/>
    <w:rsid w:val="52197038"/>
    <w:rsid w:val="52243E93"/>
    <w:rsid w:val="5234A580"/>
    <w:rsid w:val="5241D219"/>
    <w:rsid w:val="5246F11C"/>
    <w:rsid w:val="524918DD"/>
    <w:rsid w:val="5253F53E"/>
    <w:rsid w:val="52572DCF"/>
    <w:rsid w:val="52577651"/>
    <w:rsid w:val="525B4B2A"/>
    <w:rsid w:val="525DF274"/>
    <w:rsid w:val="5262EF6E"/>
    <w:rsid w:val="52735886"/>
    <w:rsid w:val="527E0267"/>
    <w:rsid w:val="52854106"/>
    <w:rsid w:val="52A25FC5"/>
    <w:rsid w:val="52B22326"/>
    <w:rsid w:val="52C67F8F"/>
    <w:rsid w:val="52DB5E5E"/>
    <w:rsid w:val="52DC0250"/>
    <w:rsid w:val="52E6D6FD"/>
    <w:rsid w:val="52F0571F"/>
    <w:rsid w:val="52F21676"/>
    <w:rsid w:val="52FBB834"/>
    <w:rsid w:val="530803B3"/>
    <w:rsid w:val="530A4B78"/>
    <w:rsid w:val="531688C8"/>
    <w:rsid w:val="531E82A0"/>
    <w:rsid w:val="5320162F"/>
    <w:rsid w:val="532B94EE"/>
    <w:rsid w:val="532CEC99"/>
    <w:rsid w:val="533300A1"/>
    <w:rsid w:val="534F93BF"/>
    <w:rsid w:val="5351F5DA"/>
    <w:rsid w:val="5373ECFF"/>
    <w:rsid w:val="53746B65"/>
    <w:rsid w:val="537ED8BA"/>
    <w:rsid w:val="5389D235"/>
    <w:rsid w:val="538AC429"/>
    <w:rsid w:val="5398E11C"/>
    <w:rsid w:val="539932F3"/>
    <w:rsid w:val="539AE473"/>
    <w:rsid w:val="539E1E9F"/>
    <w:rsid w:val="53AC3390"/>
    <w:rsid w:val="53B72D30"/>
    <w:rsid w:val="53C2C685"/>
    <w:rsid w:val="53C9298B"/>
    <w:rsid w:val="53DF86E7"/>
    <w:rsid w:val="53E44C44"/>
    <w:rsid w:val="53E7D74E"/>
    <w:rsid w:val="53F61DFD"/>
    <w:rsid w:val="53FCBB1B"/>
    <w:rsid w:val="54054B44"/>
    <w:rsid w:val="540D38C7"/>
    <w:rsid w:val="54122F6E"/>
    <w:rsid w:val="5428750D"/>
    <w:rsid w:val="543BD478"/>
    <w:rsid w:val="543EE37C"/>
    <w:rsid w:val="54467479"/>
    <w:rsid w:val="5449FAD0"/>
    <w:rsid w:val="544CE50D"/>
    <w:rsid w:val="545252E8"/>
    <w:rsid w:val="5455B712"/>
    <w:rsid w:val="545B0507"/>
    <w:rsid w:val="5462F5E6"/>
    <w:rsid w:val="54731E15"/>
    <w:rsid w:val="547C0191"/>
    <w:rsid w:val="548472A9"/>
    <w:rsid w:val="5487C6CA"/>
    <w:rsid w:val="548F7688"/>
    <w:rsid w:val="54942A32"/>
    <w:rsid w:val="5495752D"/>
    <w:rsid w:val="549795E4"/>
    <w:rsid w:val="5497CB19"/>
    <w:rsid w:val="5499323B"/>
    <w:rsid w:val="5499AC30"/>
    <w:rsid w:val="54A0D43F"/>
    <w:rsid w:val="54B4794B"/>
    <w:rsid w:val="54D2CFCC"/>
    <w:rsid w:val="54DE3BC2"/>
    <w:rsid w:val="54EB4708"/>
    <w:rsid w:val="54FDAAD5"/>
    <w:rsid w:val="55002B1D"/>
    <w:rsid w:val="5503191B"/>
    <w:rsid w:val="550943E2"/>
    <w:rsid w:val="5512F313"/>
    <w:rsid w:val="55177680"/>
    <w:rsid w:val="5522D818"/>
    <w:rsid w:val="552A5508"/>
    <w:rsid w:val="553A4204"/>
    <w:rsid w:val="553ABCE6"/>
    <w:rsid w:val="5564C423"/>
    <w:rsid w:val="557C84E3"/>
    <w:rsid w:val="557D1E4A"/>
    <w:rsid w:val="55870D11"/>
    <w:rsid w:val="5587269E"/>
    <w:rsid w:val="558E7329"/>
    <w:rsid w:val="55A66C8D"/>
    <w:rsid w:val="55A73896"/>
    <w:rsid w:val="55AF9D1C"/>
    <w:rsid w:val="55D63F85"/>
    <w:rsid w:val="55DCE7C5"/>
    <w:rsid w:val="55E3CC31"/>
    <w:rsid w:val="55EFBAA8"/>
    <w:rsid w:val="55FAA2EE"/>
    <w:rsid w:val="56113247"/>
    <w:rsid w:val="5619B67F"/>
    <w:rsid w:val="561A0D67"/>
    <w:rsid w:val="561B1AB5"/>
    <w:rsid w:val="56280057"/>
    <w:rsid w:val="56327613"/>
    <w:rsid w:val="56330D8B"/>
    <w:rsid w:val="564226F5"/>
    <w:rsid w:val="5642EECF"/>
    <w:rsid w:val="56463865"/>
    <w:rsid w:val="565BB3F9"/>
    <w:rsid w:val="565C9A89"/>
    <w:rsid w:val="565D3201"/>
    <w:rsid w:val="56621C4B"/>
    <w:rsid w:val="567CDFBB"/>
    <w:rsid w:val="56843771"/>
    <w:rsid w:val="568572F7"/>
    <w:rsid w:val="568694F9"/>
    <w:rsid w:val="568B0C55"/>
    <w:rsid w:val="568E62EC"/>
    <w:rsid w:val="56939BB1"/>
    <w:rsid w:val="56A49BC0"/>
    <w:rsid w:val="56B0FD8A"/>
    <w:rsid w:val="56B1E9DC"/>
    <w:rsid w:val="56B7DA0C"/>
    <w:rsid w:val="56C69CB5"/>
    <w:rsid w:val="56C88988"/>
    <w:rsid w:val="56CF34E4"/>
    <w:rsid w:val="56D6F617"/>
    <w:rsid w:val="56E91C53"/>
    <w:rsid w:val="56EDDD7A"/>
    <w:rsid w:val="56F21B6E"/>
    <w:rsid w:val="56F276EF"/>
    <w:rsid w:val="56F67C24"/>
    <w:rsid w:val="56F9D9CD"/>
    <w:rsid w:val="56FD20CF"/>
    <w:rsid w:val="56FFFD0C"/>
    <w:rsid w:val="5702AFB9"/>
    <w:rsid w:val="57235B81"/>
    <w:rsid w:val="5724E643"/>
    <w:rsid w:val="573BCC80"/>
    <w:rsid w:val="574A7080"/>
    <w:rsid w:val="574B9631"/>
    <w:rsid w:val="57540DF0"/>
    <w:rsid w:val="5757685A"/>
    <w:rsid w:val="57623BB8"/>
    <w:rsid w:val="576D3527"/>
    <w:rsid w:val="5780F08D"/>
    <w:rsid w:val="5787F1E6"/>
    <w:rsid w:val="578AD2E3"/>
    <w:rsid w:val="5790F0E2"/>
    <w:rsid w:val="57965D39"/>
    <w:rsid w:val="579D63DD"/>
    <w:rsid w:val="57A52C1F"/>
    <w:rsid w:val="57ADCB0F"/>
    <w:rsid w:val="57AFF1C5"/>
    <w:rsid w:val="57B8B94C"/>
    <w:rsid w:val="57B97246"/>
    <w:rsid w:val="57C2E64C"/>
    <w:rsid w:val="57C48FFF"/>
    <w:rsid w:val="57E8AC3A"/>
    <w:rsid w:val="57F22BA2"/>
    <w:rsid w:val="57F7924F"/>
    <w:rsid w:val="57FBE933"/>
    <w:rsid w:val="580019BF"/>
    <w:rsid w:val="5800996D"/>
    <w:rsid w:val="580484FB"/>
    <w:rsid w:val="5804A0C7"/>
    <w:rsid w:val="58083056"/>
    <w:rsid w:val="581838B8"/>
    <w:rsid w:val="581C2FAF"/>
    <w:rsid w:val="581DB9A4"/>
    <w:rsid w:val="583260F2"/>
    <w:rsid w:val="583454D0"/>
    <w:rsid w:val="583A50CD"/>
    <w:rsid w:val="58410201"/>
    <w:rsid w:val="584AC415"/>
    <w:rsid w:val="584B7E42"/>
    <w:rsid w:val="58587F5E"/>
    <w:rsid w:val="5863D2BC"/>
    <w:rsid w:val="58749756"/>
    <w:rsid w:val="587F545F"/>
    <w:rsid w:val="5884A341"/>
    <w:rsid w:val="5888BB62"/>
    <w:rsid w:val="588D2D30"/>
    <w:rsid w:val="588E0E91"/>
    <w:rsid w:val="5891F807"/>
    <w:rsid w:val="58944F17"/>
    <w:rsid w:val="58952C58"/>
    <w:rsid w:val="589852A1"/>
    <w:rsid w:val="5898A15C"/>
    <w:rsid w:val="589CF77A"/>
    <w:rsid w:val="589F177F"/>
    <w:rsid w:val="58BAAA7F"/>
    <w:rsid w:val="58C0112D"/>
    <w:rsid w:val="58C36D0B"/>
    <w:rsid w:val="58C88BD2"/>
    <w:rsid w:val="58D217AF"/>
    <w:rsid w:val="58D2BB4B"/>
    <w:rsid w:val="58DEAE9F"/>
    <w:rsid w:val="58FA0758"/>
    <w:rsid w:val="590C5878"/>
    <w:rsid w:val="591224A8"/>
    <w:rsid w:val="5915DB75"/>
    <w:rsid w:val="591D763F"/>
    <w:rsid w:val="5921FCB1"/>
    <w:rsid w:val="592B393F"/>
    <w:rsid w:val="594005A7"/>
    <w:rsid w:val="59499E97"/>
    <w:rsid w:val="594F5C48"/>
    <w:rsid w:val="5950908B"/>
    <w:rsid w:val="5952D04B"/>
    <w:rsid w:val="5952E5D9"/>
    <w:rsid w:val="595C7102"/>
    <w:rsid w:val="59677DCA"/>
    <w:rsid w:val="5968A84A"/>
    <w:rsid w:val="59723631"/>
    <w:rsid w:val="59827767"/>
    <w:rsid w:val="598C1E71"/>
    <w:rsid w:val="598CDDAD"/>
    <w:rsid w:val="59A1CD0B"/>
    <w:rsid w:val="59A3A132"/>
    <w:rsid w:val="59AAEF06"/>
    <w:rsid w:val="59ABE501"/>
    <w:rsid w:val="59B33396"/>
    <w:rsid w:val="59B5202F"/>
    <w:rsid w:val="59C5A365"/>
    <w:rsid w:val="59E4ACE3"/>
    <w:rsid w:val="59F1E651"/>
    <w:rsid w:val="59F2FBAC"/>
    <w:rsid w:val="5A085652"/>
    <w:rsid w:val="5A09C764"/>
    <w:rsid w:val="5A0A4F3F"/>
    <w:rsid w:val="5A220981"/>
    <w:rsid w:val="5A3049AB"/>
    <w:rsid w:val="5A3CF61C"/>
    <w:rsid w:val="5A3F85D2"/>
    <w:rsid w:val="5A40BDD8"/>
    <w:rsid w:val="5A41FC97"/>
    <w:rsid w:val="5A4C05E4"/>
    <w:rsid w:val="5A51A454"/>
    <w:rsid w:val="5A51CA01"/>
    <w:rsid w:val="5A5C5910"/>
    <w:rsid w:val="5A6D41C8"/>
    <w:rsid w:val="5A8022C6"/>
    <w:rsid w:val="5A82FDB8"/>
    <w:rsid w:val="5A8A59D1"/>
    <w:rsid w:val="5A938F12"/>
    <w:rsid w:val="5A9B892E"/>
    <w:rsid w:val="5A9E498B"/>
    <w:rsid w:val="5AB2A9CD"/>
    <w:rsid w:val="5AB56283"/>
    <w:rsid w:val="5AB6B071"/>
    <w:rsid w:val="5ABBD4C8"/>
    <w:rsid w:val="5ABC5CC0"/>
    <w:rsid w:val="5ABC93CE"/>
    <w:rsid w:val="5AE14A66"/>
    <w:rsid w:val="5AE82C4D"/>
    <w:rsid w:val="5AF8B413"/>
    <w:rsid w:val="5AFA6CE5"/>
    <w:rsid w:val="5B0B6EC9"/>
    <w:rsid w:val="5B1C1A3B"/>
    <w:rsid w:val="5B2EB27D"/>
    <w:rsid w:val="5B2F1CE5"/>
    <w:rsid w:val="5B503310"/>
    <w:rsid w:val="5B622EBC"/>
    <w:rsid w:val="5B66F995"/>
    <w:rsid w:val="5B79284F"/>
    <w:rsid w:val="5B7AD9B7"/>
    <w:rsid w:val="5B836E42"/>
    <w:rsid w:val="5B8DDB41"/>
    <w:rsid w:val="5B936EA8"/>
    <w:rsid w:val="5B9AB5FC"/>
    <w:rsid w:val="5B9B50F4"/>
    <w:rsid w:val="5B9C5335"/>
    <w:rsid w:val="5B9E78A4"/>
    <w:rsid w:val="5BAB94D5"/>
    <w:rsid w:val="5BC6A3C8"/>
    <w:rsid w:val="5BD69D1C"/>
    <w:rsid w:val="5BD99963"/>
    <w:rsid w:val="5BDB220D"/>
    <w:rsid w:val="5BE58659"/>
    <w:rsid w:val="5BE8929A"/>
    <w:rsid w:val="5BEFF44C"/>
    <w:rsid w:val="5BF004EA"/>
    <w:rsid w:val="5BF52488"/>
    <w:rsid w:val="5C06E7AB"/>
    <w:rsid w:val="5C0C613F"/>
    <w:rsid w:val="5C0F7F33"/>
    <w:rsid w:val="5C1074A6"/>
    <w:rsid w:val="5C182D6A"/>
    <w:rsid w:val="5C19414D"/>
    <w:rsid w:val="5C1D2205"/>
    <w:rsid w:val="5C1D8F57"/>
    <w:rsid w:val="5C212CD5"/>
    <w:rsid w:val="5C22C274"/>
    <w:rsid w:val="5C2AD8FA"/>
    <w:rsid w:val="5C415656"/>
    <w:rsid w:val="5C43F146"/>
    <w:rsid w:val="5C469A7C"/>
    <w:rsid w:val="5C4F19D9"/>
    <w:rsid w:val="5C520731"/>
    <w:rsid w:val="5C60DA37"/>
    <w:rsid w:val="5C6C46CB"/>
    <w:rsid w:val="5C781F0A"/>
    <w:rsid w:val="5C866414"/>
    <w:rsid w:val="5C8FB0E2"/>
    <w:rsid w:val="5CA0024F"/>
    <w:rsid w:val="5CA38707"/>
    <w:rsid w:val="5CBB8C6A"/>
    <w:rsid w:val="5CC1428A"/>
    <w:rsid w:val="5CC93332"/>
    <w:rsid w:val="5CCB5DA9"/>
    <w:rsid w:val="5CCFE7F6"/>
    <w:rsid w:val="5CE25055"/>
    <w:rsid w:val="5CEF9730"/>
    <w:rsid w:val="5D017CCC"/>
    <w:rsid w:val="5D01DB7F"/>
    <w:rsid w:val="5D1A447A"/>
    <w:rsid w:val="5D244EAF"/>
    <w:rsid w:val="5D29B86D"/>
    <w:rsid w:val="5D37EB6D"/>
    <w:rsid w:val="5D3B4829"/>
    <w:rsid w:val="5D42C7CB"/>
    <w:rsid w:val="5D62AB9E"/>
    <w:rsid w:val="5D69B8A5"/>
    <w:rsid w:val="5D7159C5"/>
    <w:rsid w:val="5D8DF0CE"/>
    <w:rsid w:val="5D8E2386"/>
    <w:rsid w:val="5D93E409"/>
    <w:rsid w:val="5D957518"/>
    <w:rsid w:val="5DADD89D"/>
    <w:rsid w:val="5DB6FDBB"/>
    <w:rsid w:val="5DD4F058"/>
    <w:rsid w:val="5DD8C510"/>
    <w:rsid w:val="5DE3ADB5"/>
    <w:rsid w:val="5DE80069"/>
    <w:rsid w:val="5DFB303F"/>
    <w:rsid w:val="5E1260E6"/>
    <w:rsid w:val="5E187FB7"/>
    <w:rsid w:val="5E1E3165"/>
    <w:rsid w:val="5E271FF0"/>
    <w:rsid w:val="5E338BAF"/>
    <w:rsid w:val="5E46A046"/>
    <w:rsid w:val="5E52B446"/>
    <w:rsid w:val="5E5444BB"/>
    <w:rsid w:val="5E54EDDA"/>
    <w:rsid w:val="5E5EE831"/>
    <w:rsid w:val="5E6A442F"/>
    <w:rsid w:val="5E7303BA"/>
    <w:rsid w:val="5E75C8D7"/>
    <w:rsid w:val="5E75FBA8"/>
    <w:rsid w:val="5E832001"/>
    <w:rsid w:val="5E873C31"/>
    <w:rsid w:val="5E97DD8C"/>
    <w:rsid w:val="5EA33339"/>
    <w:rsid w:val="5EA84163"/>
    <w:rsid w:val="5EACD1DF"/>
    <w:rsid w:val="5EB02CBE"/>
    <w:rsid w:val="5EBB285D"/>
    <w:rsid w:val="5EC8747A"/>
    <w:rsid w:val="5ECB0DDE"/>
    <w:rsid w:val="5ECB8908"/>
    <w:rsid w:val="5ECC6B1A"/>
    <w:rsid w:val="5ED9BC67"/>
    <w:rsid w:val="5EE16F2F"/>
    <w:rsid w:val="5EE586A8"/>
    <w:rsid w:val="5EEABE3D"/>
    <w:rsid w:val="5EF2F9C0"/>
    <w:rsid w:val="5EF7B6BF"/>
    <w:rsid w:val="5F06B4C8"/>
    <w:rsid w:val="5F1272E5"/>
    <w:rsid w:val="5F185DBD"/>
    <w:rsid w:val="5F1CA20B"/>
    <w:rsid w:val="5F28847E"/>
    <w:rsid w:val="5F2A6326"/>
    <w:rsid w:val="5F3EF858"/>
    <w:rsid w:val="5F420EF6"/>
    <w:rsid w:val="5F4D6478"/>
    <w:rsid w:val="5F538416"/>
    <w:rsid w:val="5F5EF24B"/>
    <w:rsid w:val="5F656BB2"/>
    <w:rsid w:val="5F76CA03"/>
    <w:rsid w:val="5F821F06"/>
    <w:rsid w:val="5F88DA4A"/>
    <w:rsid w:val="5F8AFEF9"/>
    <w:rsid w:val="5F8C8D8F"/>
    <w:rsid w:val="5F8E822A"/>
    <w:rsid w:val="5F9464FB"/>
    <w:rsid w:val="5F9D452C"/>
    <w:rsid w:val="5FA2B076"/>
    <w:rsid w:val="5FA687FA"/>
    <w:rsid w:val="5FAA2CDE"/>
    <w:rsid w:val="5FB41864"/>
    <w:rsid w:val="5FBF72EE"/>
    <w:rsid w:val="5FCBA977"/>
    <w:rsid w:val="5FD629B5"/>
    <w:rsid w:val="5FD8D6A0"/>
    <w:rsid w:val="5FEC5EBE"/>
    <w:rsid w:val="5FFEFF33"/>
    <w:rsid w:val="6000CFD7"/>
    <w:rsid w:val="600D1798"/>
    <w:rsid w:val="6011186A"/>
    <w:rsid w:val="601727D9"/>
    <w:rsid w:val="601B90AE"/>
    <w:rsid w:val="602510B1"/>
    <w:rsid w:val="6026D4B5"/>
    <w:rsid w:val="60325566"/>
    <w:rsid w:val="60345A80"/>
    <w:rsid w:val="60377FBE"/>
    <w:rsid w:val="60385D65"/>
    <w:rsid w:val="603CE127"/>
    <w:rsid w:val="6040B66F"/>
    <w:rsid w:val="60465FD2"/>
    <w:rsid w:val="604951A2"/>
    <w:rsid w:val="6050B577"/>
    <w:rsid w:val="60510DAC"/>
    <w:rsid w:val="6051CAF4"/>
    <w:rsid w:val="6051F940"/>
    <w:rsid w:val="6057FCC3"/>
    <w:rsid w:val="60632D39"/>
    <w:rsid w:val="606C9D2A"/>
    <w:rsid w:val="6074A6F7"/>
    <w:rsid w:val="6079500D"/>
    <w:rsid w:val="6080D7F1"/>
    <w:rsid w:val="60816395"/>
    <w:rsid w:val="6091F0C9"/>
    <w:rsid w:val="6095D075"/>
    <w:rsid w:val="60A7BF27"/>
    <w:rsid w:val="60C8C331"/>
    <w:rsid w:val="60D96D38"/>
    <w:rsid w:val="60DAC85D"/>
    <w:rsid w:val="6105636C"/>
    <w:rsid w:val="6106E1CF"/>
    <w:rsid w:val="61093DFF"/>
    <w:rsid w:val="610D8960"/>
    <w:rsid w:val="6126E190"/>
    <w:rsid w:val="613683A7"/>
    <w:rsid w:val="613A9765"/>
    <w:rsid w:val="6140A741"/>
    <w:rsid w:val="6143B60F"/>
    <w:rsid w:val="6144382C"/>
    <w:rsid w:val="6145609E"/>
    <w:rsid w:val="614DBADE"/>
    <w:rsid w:val="615269B6"/>
    <w:rsid w:val="6168B1AB"/>
    <w:rsid w:val="61703A2E"/>
    <w:rsid w:val="617B9981"/>
    <w:rsid w:val="618E26EF"/>
    <w:rsid w:val="61993AA8"/>
    <w:rsid w:val="61B8FBBA"/>
    <w:rsid w:val="61B90A32"/>
    <w:rsid w:val="61CB93E5"/>
    <w:rsid w:val="61D30691"/>
    <w:rsid w:val="61D49D77"/>
    <w:rsid w:val="61D7D082"/>
    <w:rsid w:val="61E05FB7"/>
    <w:rsid w:val="61E337F4"/>
    <w:rsid w:val="61E5107B"/>
    <w:rsid w:val="61F5DBEE"/>
    <w:rsid w:val="61F67874"/>
    <w:rsid w:val="61FF89C4"/>
    <w:rsid w:val="61FFFA1F"/>
    <w:rsid w:val="6201EAC4"/>
    <w:rsid w:val="620A1246"/>
    <w:rsid w:val="623247E5"/>
    <w:rsid w:val="62452B16"/>
    <w:rsid w:val="6255B5C5"/>
    <w:rsid w:val="625769F0"/>
    <w:rsid w:val="6258C846"/>
    <w:rsid w:val="626F7772"/>
    <w:rsid w:val="626FB973"/>
    <w:rsid w:val="626FD193"/>
    <w:rsid w:val="626FE0DE"/>
    <w:rsid w:val="62729EA0"/>
    <w:rsid w:val="628F8EB3"/>
    <w:rsid w:val="6295B486"/>
    <w:rsid w:val="629618D3"/>
    <w:rsid w:val="629BF8CD"/>
    <w:rsid w:val="62AD4BB6"/>
    <w:rsid w:val="62ADAE5F"/>
    <w:rsid w:val="62C2C0B9"/>
    <w:rsid w:val="62C63316"/>
    <w:rsid w:val="62C74B54"/>
    <w:rsid w:val="62D9AF99"/>
    <w:rsid w:val="62DAFA1D"/>
    <w:rsid w:val="62DC6E07"/>
    <w:rsid w:val="62DF7697"/>
    <w:rsid w:val="62F44878"/>
    <w:rsid w:val="63021AD8"/>
    <w:rsid w:val="63151C68"/>
    <w:rsid w:val="6318B3D0"/>
    <w:rsid w:val="631C8078"/>
    <w:rsid w:val="6320DAE6"/>
    <w:rsid w:val="632D5094"/>
    <w:rsid w:val="633F6AE4"/>
    <w:rsid w:val="635F9073"/>
    <w:rsid w:val="6365D501"/>
    <w:rsid w:val="636991C4"/>
    <w:rsid w:val="636B2518"/>
    <w:rsid w:val="6376A8F2"/>
    <w:rsid w:val="6378EEF0"/>
    <w:rsid w:val="637DB4FC"/>
    <w:rsid w:val="63812401"/>
    <w:rsid w:val="6385B9B5"/>
    <w:rsid w:val="6395A0FC"/>
    <w:rsid w:val="63A84608"/>
    <w:rsid w:val="63ACEF46"/>
    <w:rsid w:val="63BD9FED"/>
    <w:rsid w:val="63CCA843"/>
    <w:rsid w:val="63CF3D39"/>
    <w:rsid w:val="63D42FCD"/>
    <w:rsid w:val="63D5EAE8"/>
    <w:rsid w:val="63DC2E23"/>
    <w:rsid w:val="63DD01C2"/>
    <w:rsid w:val="63E3B366"/>
    <w:rsid w:val="63F70568"/>
    <w:rsid w:val="63FB721B"/>
    <w:rsid w:val="6403B50C"/>
    <w:rsid w:val="6405096E"/>
    <w:rsid w:val="6416A535"/>
    <w:rsid w:val="641E88EA"/>
    <w:rsid w:val="64270C21"/>
    <w:rsid w:val="64380D30"/>
    <w:rsid w:val="64387013"/>
    <w:rsid w:val="644C3F86"/>
    <w:rsid w:val="644CB1F2"/>
    <w:rsid w:val="64725919"/>
    <w:rsid w:val="647C19F8"/>
    <w:rsid w:val="647FBCDF"/>
    <w:rsid w:val="64893066"/>
    <w:rsid w:val="649386F4"/>
    <w:rsid w:val="64938FBC"/>
    <w:rsid w:val="649CF04A"/>
    <w:rsid w:val="64AF4A54"/>
    <w:rsid w:val="64B55BF3"/>
    <w:rsid w:val="64BA0E65"/>
    <w:rsid w:val="64C7FFA8"/>
    <w:rsid w:val="64CDB952"/>
    <w:rsid w:val="64DBFAB6"/>
    <w:rsid w:val="64E5D4A4"/>
    <w:rsid w:val="64E5F473"/>
    <w:rsid w:val="64E93AD3"/>
    <w:rsid w:val="64EF28A2"/>
    <w:rsid w:val="65004C1A"/>
    <w:rsid w:val="65090E67"/>
    <w:rsid w:val="650E1A8E"/>
    <w:rsid w:val="651868E6"/>
    <w:rsid w:val="651DB516"/>
    <w:rsid w:val="652DDF8D"/>
    <w:rsid w:val="6534C20E"/>
    <w:rsid w:val="65373DCC"/>
    <w:rsid w:val="654DF2D3"/>
    <w:rsid w:val="655B9763"/>
    <w:rsid w:val="658ACCB5"/>
    <w:rsid w:val="658D504C"/>
    <w:rsid w:val="658DE7C4"/>
    <w:rsid w:val="65928FEB"/>
    <w:rsid w:val="6599CDD9"/>
    <w:rsid w:val="65A0D058"/>
    <w:rsid w:val="65B28696"/>
    <w:rsid w:val="65C4083A"/>
    <w:rsid w:val="65C8D319"/>
    <w:rsid w:val="65E5DC18"/>
    <w:rsid w:val="66041C8F"/>
    <w:rsid w:val="660BF343"/>
    <w:rsid w:val="660EDFE8"/>
    <w:rsid w:val="661A6B90"/>
    <w:rsid w:val="661E35B3"/>
    <w:rsid w:val="662197DE"/>
    <w:rsid w:val="663A3548"/>
    <w:rsid w:val="663DD1F9"/>
    <w:rsid w:val="6643EB58"/>
    <w:rsid w:val="664EBF66"/>
    <w:rsid w:val="665358F9"/>
    <w:rsid w:val="666E9607"/>
    <w:rsid w:val="66706B65"/>
    <w:rsid w:val="6684148A"/>
    <w:rsid w:val="6688367C"/>
    <w:rsid w:val="668BA77B"/>
    <w:rsid w:val="66907782"/>
    <w:rsid w:val="669658EB"/>
    <w:rsid w:val="669E23C5"/>
    <w:rsid w:val="66B801BF"/>
    <w:rsid w:val="66B8E5F4"/>
    <w:rsid w:val="66FCE52A"/>
    <w:rsid w:val="67062A2F"/>
    <w:rsid w:val="670789CD"/>
    <w:rsid w:val="670F1D62"/>
    <w:rsid w:val="6710BC76"/>
    <w:rsid w:val="6717D2EB"/>
    <w:rsid w:val="67215507"/>
    <w:rsid w:val="67247E7E"/>
    <w:rsid w:val="6726DABC"/>
    <w:rsid w:val="672D8D55"/>
    <w:rsid w:val="673699C7"/>
    <w:rsid w:val="6737D0A4"/>
    <w:rsid w:val="6751C979"/>
    <w:rsid w:val="675FE750"/>
    <w:rsid w:val="676111A0"/>
    <w:rsid w:val="6763D811"/>
    <w:rsid w:val="677A22F9"/>
    <w:rsid w:val="678CD65D"/>
    <w:rsid w:val="679E68F7"/>
    <w:rsid w:val="67B8A2EA"/>
    <w:rsid w:val="67C7D67A"/>
    <w:rsid w:val="67CD97AE"/>
    <w:rsid w:val="67F4D170"/>
    <w:rsid w:val="67FCD1F4"/>
    <w:rsid w:val="680136D0"/>
    <w:rsid w:val="68035DB9"/>
    <w:rsid w:val="681EB803"/>
    <w:rsid w:val="68338686"/>
    <w:rsid w:val="6833D762"/>
    <w:rsid w:val="684A1F2D"/>
    <w:rsid w:val="684D2DB5"/>
    <w:rsid w:val="684DFC29"/>
    <w:rsid w:val="685D2440"/>
    <w:rsid w:val="6872E561"/>
    <w:rsid w:val="68787E37"/>
    <w:rsid w:val="68850D43"/>
    <w:rsid w:val="688568F2"/>
    <w:rsid w:val="68AE74EA"/>
    <w:rsid w:val="68B4EC44"/>
    <w:rsid w:val="68C08094"/>
    <w:rsid w:val="68C38968"/>
    <w:rsid w:val="68CA803C"/>
    <w:rsid w:val="68CF4D2E"/>
    <w:rsid w:val="68D190E8"/>
    <w:rsid w:val="68E35A17"/>
    <w:rsid w:val="68E9D651"/>
    <w:rsid w:val="68EE2BD0"/>
    <w:rsid w:val="68F0B2DF"/>
    <w:rsid w:val="68FA391F"/>
    <w:rsid w:val="690326D1"/>
    <w:rsid w:val="692636C9"/>
    <w:rsid w:val="692C7A4F"/>
    <w:rsid w:val="693CB95B"/>
    <w:rsid w:val="693D0C9D"/>
    <w:rsid w:val="693E9690"/>
    <w:rsid w:val="694BE362"/>
    <w:rsid w:val="6953FA5A"/>
    <w:rsid w:val="69556FDA"/>
    <w:rsid w:val="697C0202"/>
    <w:rsid w:val="6983E229"/>
    <w:rsid w:val="698B9ACF"/>
    <w:rsid w:val="698DD049"/>
    <w:rsid w:val="69956FF0"/>
    <w:rsid w:val="69B39FB3"/>
    <w:rsid w:val="69B6C7C3"/>
    <w:rsid w:val="69BC032F"/>
    <w:rsid w:val="69C0160F"/>
    <w:rsid w:val="69D78110"/>
    <w:rsid w:val="69DF8E31"/>
    <w:rsid w:val="69E74C37"/>
    <w:rsid w:val="69E82E4E"/>
    <w:rsid w:val="69F0A679"/>
    <w:rsid w:val="69F56D16"/>
    <w:rsid w:val="69FAF469"/>
    <w:rsid w:val="6A088A5D"/>
    <w:rsid w:val="6A1809BD"/>
    <w:rsid w:val="6A250A1C"/>
    <w:rsid w:val="6A29DBA4"/>
    <w:rsid w:val="6A3AEDA8"/>
    <w:rsid w:val="6A4A5C94"/>
    <w:rsid w:val="6A62C0CA"/>
    <w:rsid w:val="6A632478"/>
    <w:rsid w:val="6A63D060"/>
    <w:rsid w:val="6A70D37A"/>
    <w:rsid w:val="6A72FFDE"/>
    <w:rsid w:val="6A792F2D"/>
    <w:rsid w:val="6A7EC4F0"/>
    <w:rsid w:val="6A822813"/>
    <w:rsid w:val="6A88AD65"/>
    <w:rsid w:val="6A90991E"/>
    <w:rsid w:val="6AA30EAE"/>
    <w:rsid w:val="6AA6168A"/>
    <w:rsid w:val="6AA94059"/>
    <w:rsid w:val="6AA979EA"/>
    <w:rsid w:val="6AB155FE"/>
    <w:rsid w:val="6AB5FF29"/>
    <w:rsid w:val="6ABED2B4"/>
    <w:rsid w:val="6AECF4FE"/>
    <w:rsid w:val="6AFD83DF"/>
    <w:rsid w:val="6B05ADB3"/>
    <w:rsid w:val="6B0819E2"/>
    <w:rsid w:val="6B0A949C"/>
    <w:rsid w:val="6B200425"/>
    <w:rsid w:val="6B21D069"/>
    <w:rsid w:val="6B226D96"/>
    <w:rsid w:val="6B253FBD"/>
    <w:rsid w:val="6B2EDA00"/>
    <w:rsid w:val="6B332395"/>
    <w:rsid w:val="6B554EAB"/>
    <w:rsid w:val="6B567DEE"/>
    <w:rsid w:val="6B56D4C0"/>
    <w:rsid w:val="6B5780D2"/>
    <w:rsid w:val="6B58D779"/>
    <w:rsid w:val="6B5BC342"/>
    <w:rsid w:val="6B68F81C"/>
    <w:rsid w:val="6B7635EB"/>
    <w:rsid w:val="6B8A3B59"/>
    <w:rsid w:val="6B8B082A"/>
    <w:rsid w:val="6B99E61C"/>
    <w:rsid w:val="6BA1CD7E"/>
    <w:rsid w:val="6BA2D9F1"/>
    <w:rsid w:val="6BA68D29"/>
    <w:rsid w:val="6BA9A471"/>
    <w:rsid w:val="6BAD2008"/>
    <w:rsid w:val="6BBDFB3D"/>
    <w:rsid w:val="6BBE7EEB"/>
    <w:rsid w:val="6BD256D5"/>
    <w:rsid w:val="6BD5C289"/>
    <w:rsid w:val="6BE1C60D"/>
    <w:rsid w:val="6BE70C33"/>
    <w:rsid w:val="6BEFB434"/>
    <w:rsid w:val="6BF059FA"/>
    <w:rsid w:val="6BF1A17B"/>
    <w:rsid w:val="6C05B885"/>
    <w:rsid w:val="6C079A7B"/>
    <w:rsid w:val="6C17645C"/>
    <w:rsid w:val="6C1B1702"/>
    <w:rsid w:val="6C1BAA3D"/>
    <w:rsid w:val="6C286A43"/>
    <w:rsid w:val="6C337D55"/>
    <w:rsid w:val="6C3FCF52"/>
    <w:rsid w:val="6C485BA8"/>
    <w:rsid w:val="6C4B46EC"/>
    <w:rsid w:val="6C4FA385"/>
    <w:rsid w:val="6C58C61F"/>
    <w:rsid w:val="6C635AD9"/>
    <w:rsid w:val="6C76461F"/>
    <w:rsid w:val="6C799ACF"/>
    <w:rsid w:val="6C888DA7"/>
    <w:rsid w:val="6C8B6620"/>
    <w:rsid w:val="6C8DABD5"/>
    <w:rsid w:val="6C95BFC2"/>
    <w:rsid w:val="6C9C4B87"/>
    <w:rsid w:val="6CA3EA43"/>
    <w:rsid w:val="6CB3D6E3"/>
    <w:rsid w:val="6CB3F1F2"/>
    <w:rsid w:val="6CB8BC82"/>
    <w:rsid w:val="6CBD46BE"/>
    <w:rsid w:val="6CD29E77"/>
    <w:rsid w:val="6CD6386E"/>
    <w:rsid w:val="6CDAC470"/>
    <w:rsid w:val="6CDC8BDE"/>
    <w:rsid w:val="6CE155E7"/>
    <w:rsid w:val="6CF27957"/>
    <w:rsid w:val="6D01C26B"/>
    <w:rsid w:val="6D087B68"/>
    <w:rsid w:val="6D0E48FB"/>
    <w:rsid w:val="6D1DC8DF"/>
    <w:rsid w:val="6D3177B3"/>
    <w:rsid w:val="6D3548E2"/>
    <w:rsid w:val="6D3DC5B7"/>
    <w:rsid w:val="6D493C01"/>
    <w:rsid w:val="6D68ADB1"/>
    <w:rsid w:val="6D6EC70D"/>
    <w:rsid w:val="6D6F900F"/>
    <w:rsid w:val="6D890429"/>
    <w:rsid w:val="6D8F30E7"/>
    <w:rsid w:val="6D91A0CB"/>
    <w:rsid w:val="6D929C53"/>
    <w:rsid w:val="6DA039F2"/>
    <w:rsid w:val="6DA656F8"/>
    <w:rsid w:val="6DA66C8F"/>
    <w:rsid w:val="6DACFF1A"/>
    <w:rsid w:val="6DB105A9"/>
    <w:rsid w:val="6DB131E7"/>
    <w:rsid w:val="6DB39A4C"/>
    <w:rsid w:val="6DBAD445"/>
    <w:rsid w:val="6DC0198C"/>
    <w:rsid w:val="6DC99E3D"/>
    <w:rsid w:val="6DC9FF3A"/>
    <w:rsid w:val="6DCCE892"/>
    <w:rsid w:val="6DD868F3"/>
    <w:rsid w:val="6DDD3189"/>
    <w:rsid w:val="6DE670C1"/>
    <w:rsid w:val="6DECA2D6"/>
    <w:rsid w:val="6DFE58FA"/>
    <w:rsid w:val="6E117E32"/>
    <w:rsid w:val="6E163233"/>
    <w:rsid w:val="6E16FD10"/>
    <w:rsid w:val="6E188450"/>
    <w:rsid w:val="6E19C904"/>
    <w:rsid w:val="6E245712"/>
    <w:rsid w:val="6E2AF4C8"/>
    <w:rsid w:val="6E345A58"/>
    <w:rsid w:val="6E363342"/>
    <w:rsid w:val="6E403A56"/>
    <w:rsid w:val="6E439AC9"/>
    <w:rsid w:val="6E476728"/>
    <w:rsid w:val="6E47FB1F"/>
    <w:rsid w:val="6E47FCCB"/>
    <w:rsid w:val="6E5442F7"/>
    <w:rsid w:val="6E5A402D"/>
    <w:rsid w:val="6E5DECB6"/>
    <w:rsid w:val="6E61101C"/>
    <w:rsid w:val="6E655CD8"/>
    <w:rsid w:val="6E705407"/>
    <w:rsid w:val="6E7262FD"/>
    <w:rsid w:val="6E881D2B"/>
    <w:rsid w:val="6E94719F"/>
    <w:rsid w:val="6E9B337D"/>
    <w:rsid w:val="6EB41C06"/>
    <w:rsid w:val="6EB8BDFF"/>
    <w:rsid w:val="6EB9C59B"/>
    <w:rsid w:val="6EDA8C71"/>
    <w:rsid w:val="6EDD9673"/>
    <w:rsid w:val="6EDE11DF"/>
    <w:rsid w:val="6EDF681D"/>
    <w:rsid w:val="6EF89529"/>
    <w:rsid w:val="6EF8FA96"/>
    <w:rsid w:val="6F01DB24"/>
    <w:rsid w:val="6F041C79"/>
    <w:rsid w:val="6F0E584D"/>
    <w:rsid w:val="6F0FD98D"/>
    <w:rsid w:val="6F20CA27"/>
    <w:rsid w:val="6F34FF7C"/>
    <w:rsid w:val="6F445CF4"/>
    <w:rsid w:val="6F5A9FE6"/>
    <w:rsid w:val="6F66B03B"/>
    <w:rsid w:val="6F992CA5"/>
    <w:rsid w:val="6F9DAE7D"/>
    <w:rsid w:val="6FAFB033"/>
    <w:rsid w:val="6FB23CBC"/>
    <w:rsid w:val="6FBE724A"/>
    <w:rsid w:val="6FC720B4"/>
    <w:rsid w:val="6FC9FA98"/>
    <w:rsid w:val="6FCDAF79"/>
    <w:rsid w:val="6FCE5F28"/>
    <w:rsid w:val="6FD09BEC"/>
    <w:rsid w:val="6FD1BD83"/>
    <w:rsid w:val="6FD33804"/>
    <w:rsid w:val="6FDD59F1"/>
    <w:rsid w:val="6FE021B3"/>
    <w:rsid w:val="6FE03405"/>
    <w:rsid w:val="6FE1C134"/>
    <w:rsid w:val="6FE2D1E9"/>
    <w:rsid w:val="6FEB698A"/>
    <w:rsid w:val="6FF7841C"/>
    <w:rsid w:val="6FF798CE"/>
    <w:rsid w:val="700100A3"/>
    <w:rsid w:val="7005AE32"/>
    <w:rsid w:val="700A3A9C"/>
    <w:rsid w:val="700A5241"/>
    <w:rsid w:val="7018EDA4"/>
    <w:rsid w:val="701B3FED"/>
    <w:rsid w:val="70252F77"/>
    <w:rsid w:val="70303845"/>
    <w:rsid w:val="7034A40B"/>
    <w:rsid w:val="7045879F"/>
    <w:rsid w:val="7050CBA0"/>
    <w:rsid w:val="7052526D"/>
    <w:rsid w:val="7054B068"/>
    <w:rsid w:val="705D1504"/>
    <w:rsid w:val="705E794D"/>
    <w:rsid w:val="70624384"/>
    <w:rsid w:val="707003DE"/>
    <w:rsid w:val="70701E94"/>
    <w:rsid w:val="707D398E"/>
    <w:rsid w:val="707E5A1C"/>
    <w:rsid w:val="708B3A51"/>
    <w:rsid w:val="70A10C8E"/>
    <w:rsid w:val="70A185ED"/>
    <w:rsid w:val="70A5D9AD"/>
    <w:rsid w:val="70A92ECC"/>
    <w:rsid w:val="70AAF820"/>
    <w:rsid w:val="70B8AA5D"/>
    <w:rsid w:val="70C0C70C"/>
    <w:rsid w:val="70C1D32A"/>
    <w:rsid w:val="70C3AF1A"/>
    <w:rsid w:val="70C892F2"/>
    <w:rsid w:val="70C9CEB7"/>
    <w:rsid w:val="70D25380"/>
    <w:rsid w:val="70DC1DEB"/>
    <w:rsid w:val="70E14543"/>
    <w:rsid w:val="70F2E656"/>
    <w:rsid w:val="70F3A8A2"/>
    <w:rsid w:val="70F57891"/>
    <w:rsid w:val="7115683E"/>
    <w:rsid w:val="711B99FA"/>
    <w:rsid w:val="712EBEE0"/>
    <w:rsid w:val="713F007D"/>
    <w:rsid w:val="71401E11"/>
    <w:rsid w:val="7166A9D6"/>
    <w:rsid w:val="7172EBAF"/>
    <w:rsid w:val="717A5E7D"/>
    <w:rsid w:val="717AD9C8"/>
    <w:rsid w:val="719014AA"/>
    <w:rsid w:val="71A66FB7"/>
    <w:rsid w:val="71BF0B2F"/>
    <w:rsid w:val="71CDE980"/>
    <w:rsid w:val="71CE49A0"/>
    <w:rsid w:val="71D28FF2"/>
    <w:rsid w:val="71D637C0"/>
    <w:rsid w:val="71DB03B9"/>
    <w:rsid w:val="71F02A85"/>
    <w:rsid w:val="71F39B46"/>
    <w:rsid w:val="71F6530E"/>
    <w:rsid w:val="71F8221B"/>
    <w:rsid w:val="71FCDAB9"/>
    <w:rsid w:val="72019EC1"/>
    <w:rsid w:val="7205E524"/>
    <w:rsid w:val="72091B01"/>
    <w:rsid w:val="7209963D"/>
    <w:rsid w:val="720FDAA3"/>
    <w:rsid w:val="7213168F"/>
    <w:rsid w:val="72217BB6"/>
    <w:rsid w:val="72238D89"/>
    <w:rsid w:val="72294305"/>
    <w:rsid w:val="722BDFB6"/>
    <w:rsid w:val="722F2C52"/>
    <w:rsid w:val="723384C3"/>
    <w:rsid w:val="7236EFC5"/>
    <w:rsid w:val="723AFEA2"/>
    <w:rsid w:val="72432992"/>
    <w:rsid w:val="72456197"/>
    <w:rsid w:val="7246F52E"/>
    <w:rsid w:val="724B474C"/>
    <w:rsid w:val="7250AA1E"/>
    <w:rsid w:val="725DF89E"/>
    <w:rsid w:val="725E081E"/>
    <w:rsid w:val="7260C46E"/>
    <w:rsid w:val="72631050"/>
    <w:rsid w:val="726D619C"/>
    <w:rsid w:val="726D86D1"/>
    <w:rsid w:val="7275FB20"/>
    <w:rsid w:val="727714A5"/>
    <w:rsid w:val="7294D3FB"/>
    <w:rsid w:val="72AE795E"/>
    <w:rsid w:val="72B7C2C2"/>
    <w:rsid w:val="72B97915"/>
    <w:rsid w:val="72BB90CF"/>
    <w:rsid w:val="72BE2C45"/>
    <w:rsid w:val="72C2D611"/>
    <w:rsid w:val="72C91E10"/>
    <w:rsid w:val="72CD3066"/>
    <w:rsid w:val="72DB3378"/>
    <w:rsid w:val="72E2771C"/>
    <w:rsid w:val="72F57623"/>
    <w:rsid w:val="72FA0E61"/>
    <w:rsid w:val="72FDC3EB"/>
    <w:rsid w:val="7302DF3A"/>
    <w:rsid w:val="7305F519"/>
    <w:rsid w:val="730DB8A0"/>
    <w:rsid w:val="730FB599"/>
    <w:rsid w:val="731297AA"/>
    <w:rsid w:val="73211832"/>
    <w:rsid w:val="7324207C"/>
    <w:rsid w:val="732CAC11"/>
    <w:rsid w:val="73363EBE"/>
    <w:rsid w:val="73371866"/>
    <w:rsid w:val="733F5059"/>
    <w:rsid w:val="733FE942"/>
    <w:rsid w:val="7342CF22"/>
    <w:rsid w:val="7350B9BA"/>
    <w:rsid w:val="73609407"/>
    <w:rsid w:val="736C552A"/>
    <w:rsid w:val="7392EEF3"/>
    <w:rsid w:val="7397B83E"/>
    <w:rsid w:val="73AB8DF2"/>
    <w:rsid w:val="73AF250B"/>
    <w:rsid w:val="73AF6B3F"/>
    <w:rsid w:val="73BA4D8B"/>
    <w:rsid w:val="73C44793"/>
    <w:rsid w:val="73C64F06"/>
    <w:rsid w:val="73C80716"/>
    <w:rsid w:val="73CE6AA7"/>
    <w:rsid w:val="73CE6F8A"/>
    <w:rsid w:val="73CFCB6D"/>
    <w:rsid w:val="73CFE8AF"/>
    <w:rsid w:val="73E33BEB"/>
    <w:rsid w:val="73F03F3B"/>
    <w:rsid w:val="73F6E1D8"/>
    <w:rsid w:val="73F7A34B"/>
    <w:rsid w:val="73FCC9CC"/>
    <w:rsid w:val="74152C74"/>
    <w:rsid w:val="7417DDFF"/>
    <w:rsid w:val="74187391"/>
    <w:rsid w:val="7425AD3C"/>
    <w:rsid w:val="74290CFA"/>
    <w:rsid w:val="742AFA44"/>
    <w:rsid w:val="742B639D"/>
    <w:rsid w:val="742E4EC1"/>
    <w:rsid w:val="7430ACA1"/>
    <w:rsid w:val="745E4AFE"/>
    <w:rsid w:val="746C5F84"/>
    <w:rsid w:val="746DED97"/>
    <w:rsid w:val="747609AE"/>
    <w:rsid w:val="747EF29A"/>
    <w:rsid w:val="7484A32A"/>
    <w:rsid w:val="7487E51E"/>
    <w:rsid w:val="748E4394"/>
    <w:rsid w:val="74A1A39E"/>
    <w:rsid w:val="74AC55DC"/>
    <w:rsid w:val="74B3BF22"/>
    <w:rsid w:val="74BAEF80"/>
    <w:rsid w:val="74DA8111"/>
    <w:rsid w:val="74DACAD6"/>
    <w:rsid w:val="74DAF472"/>
    <w:rsid w:val="74DB222B"/>
    <w:rsid w:val="74E16F58"/>
    <w:rsid w:val="74E60315"/>
    <w:rsid w:val="74F3E3ED"/>
    <w:rsid w:val="74FBFDF4"/>
    <w:rsid w:val="74FE6129"/>
    <w:rsid w:val="7504195B"/>
    <w:rsid w:val="75075B5B"/>
    <w:rsid w:val="75156CB1"/>
    <w:rsid w:val="751DB5BA"/>
    <w:rsid w:val="7522A959"/>
    <w:rsid w:val="752CEA28"/>
    <w:rsid w:val="753AE3EE"/>
    <w:rsid w:val="754D9363"/>
    <w:rsid w:val="754F251A"/>
    <w:rsid w:val="75535DF1"/>
    <w:rsid w:val="75562BF5"/>
    <w:rsid w:val="7560C793"/>
    <w:rsid w:val="756828B3"/>
    <w:rsid w:val="756F02A1"/>
    <w:rsid w:val="7570963B"/>
    <w:rsid w:val="7571ED97"/>
    <w:rsid w:val="7574837F"/>
    <w:rsid w:val="7584EFDF"/>
    <w:rsid w:val="758DAD31"/>
    <w:rsid w:val="75A15484"/>
    <w:rsid w:val="75AA354D"/>
    <w:rsid w:val="75ACBF21"/>
    <w:rsid w:val="75B1479B"/>
    <w:rsid w:val="75BAA5BB"/>
    <w:rsid w:val="75BCC654"/>
    <w:rsid w:val="75BE06A3"/>
    <w:rsid w:val="75C91A00"/>
    <w:rsid w:val="75CAEC9E"/>
    <w:rsid w:val="75DC4306"/>
    <w:rsid w:val="75E908FB"/>
    <w:rsid w:val="75E9705D"/>
    <w:rsid w:val="75E99C22"/>
    <w:rsid w:val="75E9F8B0"/>
    <w:rsid w:val="75FC5B6B"/>
    <w:rsid w:val="75FF3981"/>
    <w:rsid w:val="760469C7"/>
    <w:rsid w:val="76094942"/>
    <w:rsid w:val="760B05D2"/>
    <w:rsid w:val="760C615F"/>
    <w:rsid w:val="761C72CC"/>
    <w:rsid w:val="761C8CD5"/>
    <w:rsid w:val="761D8E61"/>
    <w:rsid w:val="761E5CA6"/>
    <w:rsid w:val="761EEFC6"/>
    <w:rsid w:val="7624E52A"/>
    <w:rsid w:val="76281BB7"/>
    <w:rsid w:val="762CD0FA"/>
    <w:rsid w:val="7635BD19"/>
    <w:rsid w:val="76389593"/>
    <w:rsid w:val="76421FE2"/>
    <w:rsid w:val="76456C8E"/>
    <w:rsid w:val="76486FA4"/>
    <w:rsid w:val="766ACD88"/>
    <w:rsid w:val="766CA9E0"/>
    <w:rsid w:val="767221BC"/>
    <w:rsid w:val="7675F10C"/>
    <w:rsid w:val="767A7F5C"/>
    <w:rsid w:val="7688ADFA"/>
    <w:rsid w:val="768B3B1F"/>
    <w:rsid w:val="76973D87"/>
    <w:rsid w:val="769EBEED"/>
    <w:rsid w:val="769F6265"/>
    <w:rsid w:val="76AB7DD0"/>
    <w:rsid w:val="76BF42D3"/>
    <w:rsid w:val="76C14650"/>
    <w:rsid w:val="76C50175"/>
    <w:rsid w:val="76C6CFB7"/>
    <w:rsid w:val="76C9027E"/>
    <w:rsid w:val="76DAFC83"/>
    <w:rsid w:val="76DB969C"/>
    <w:rsid w:val="76F46058"/>
    <w:rsid w:val="770AA47D"/>
    <w:rsid w:val="770E5270"/>
    <w:rsid w:val="77196A69"/>
    <w:rsid w:val="772DF78E"/>
    <w:rsid w:val="773BD610"/>
    <w:rsid w:val="773D17DC"/>
    <w:rsid w:val="7752EDEA"/>
    <w:rsid w:val="7759C3CC"/>
    <w:rsid w:val="77648682"/>
    <w:rsid w:val="776622A9"/>
    <w:rsid w:val="77749F60"/>
    <w:rsid w:val="777AE1B0"/>
    <w:rsid w:val="777D9381"/>
    <w:rsid w:val="7787E84A"/>
    <w:rsid w:val="7793E822"/>
    <w:rsid w:val="77942A37"/>
    <w:rsid w:val="7795ADF4"/>
    <w:rsid w:val="7796F0A5"/>
    <w:rsid w:val="77B140FB"/>
    <w:rsid w:val="77C1F5D5"/>
    <w:rsid w:val="77C44FE2"/>
    <w:rsid w:val="77CE24D1"/>
    <w:rsid w:val="780090DA"/>
    <w:rsid w:val="781140EE"/>
    <w:rsid w:val="78196DC3"/>
    <w:rsid w:val="783B2ED9"/>
    <w:rsid w:val="78422D3B"/>
    <w:rsid w:val="784F66B6"/>
    <w:rsid w:val="78505B27"/>
    <w:rsid w:val="78517D05"/>
    <w:rsid w:val="7853FE29"/>
    <w:rsid w:val="78561E6E"/>
    <w:rsid w:val="7857BD80"/>
    <w:rsid w:val="785E1EB7"/>
    <w:rsid w:val="78650420"/>
    <w:rsid w:val="787D1572"/>
    <w:rsid w:val="78807583"/>
    <w:rsid w:val="788AEBB2"/>
    <w:rsid w:val="78900FC1"/>
    <w:rsid w:val="7891A664"/>
    <w:rsid w:val="7899A1E0"/>
    <w:rsid w:val="78A760D6"/>
    <w:rsid w:val="78B8772D"/>
    <w:rsid w:val="78B9D51B"/>
    <w:rsid w:val="78BDC4BA"/>
    <w:rsid w:val="78BDCE02"/>
    <w:rsid w:val="78CD94CD"/>
    <w:rsid w:val="78DBB78A"/>
    <w:rsid w:val="78DFFCDC"/>
    <w:rsid w:val="78E52898"/>
    <w:rsid w:val="78E8E1AC"/>
    <w:rsid w:val="78F08914"/>
    <w:rsid w:val="78FA1848"/>
    <w:rsid w:val="79152F39"/>
    <w:rsid w:val="791B0862"/>
    <w:rsid w:val="791CD6BA"/>
    <w:rsid w:val="79379CF8"/>
    <w:rsid w:val="794C6374"/>
    <w:rsid w:val="794C6DE9"/>
    <w:rsid w:val="794DCC72"/>
    <w:rsid w:val="794E0C85"/>
    <w:rsid w:val="795A2DFB"/>
    <w:rsid w:val="795D1CA9"/>
    <w:rsid w:val="79686E6A"/>
    <w:rsid w:val="796B8689"/>
    <w:rsid w:val="7978EFCA"/>
    <w:rsid w:val="797C9AFC"/>
    <w:rsid w:val="798A8454"/>
    <w:rsid w:val="798B401B"/>
    <w:rsid w:val="79955ED2"/>
    <w:rsid w:val="79A62D97"/>
    <w:rsid w:val="79B7C3EE"/>
    <w:rsid w:val="79B8D3FF"/>
    <w:rsid w:val="79BD0AA5"/>
    <w:rsid w:val="79C5C850"/>
    <w:rsid w:val="79C70BA0"/>
    <w:rsid w:val="79C8246F"/>
    <w:rsid w:val="79CF9C62"/>
    <w:rsid w:val="79D0708B"/>
    <w:rsid w:val="79D23195"/>
    <w:rsid w:val="79E94A54"/>
    <w:rsid w:val="79FA4D26"/>
    <w:rsid w:val="79FC26CE"/>
    <w:rsid w:val="79FD68E4"/>
    <w:rsid w:val="7A06EA01"/>
    <w:rsid w:val="7A1407E9"/>
    <w:rsid w:val="7A1C858E"/>
    <w:rsid w:val="7A1D2BE3"/>
    <w:rsid w:val="7A2DB135"/>
    <w:rsid w:val="7A328BE6"/>
    <w:rsid w:val="7A39A9D1"/>
    <w:rsid w:val="7A51DBBB"/>
    <w:rsid w:val="7A533AE9"/>
    <w:rsid w:val="7A6A9461"/>
    <w:rsid w:val="7A6CD41D"/>
    <w:rsid w:val="7A858F64"/>
    <w:rsid w:val="7A8DE287"/>
    <w:rsid w:val="7A8E0999"/>
    <w:rsid w:val="7AAC9FB3"/>
    <w:rsid w:val="7AB6637A"/>
    <w:rsid w:val="7AB6BE00"/>
    <w:rsid w:val="7ABD6E90"/>
    <w:rsid w:val="7ADDC4DC"/>
    <w:rsid w:val="7AE36D11"/>
    <w:rsid w:val="7AEF0746"/>
    <w:rsid w:val="7AFF2FC6"/>
    <w:rsid w:val="7AFFD6F8"/>
    <w:rsid w:val="7B037126"/>
    <w:rsid w:val="7B0BCF41"/>
    <w:rsid w:val="7B1A3B7E"/>
    <w:rsid w:val="7B1A5DFE"/>
    <w:rsid w:val="7B21FCB0"/>
    <w:rsid w:val="7B23767A"/>
    <w:rsid w:val="7B292246"/>
    <w:rsid w:val="7B297199"/>
    <w:rsid w:val="7B312A98"/>
    <w:rsid w:val="7B318150"/>
    <w:rsid w:val="7B45A26F"/>
    <w:rsid w:val="7B47699D"/>
    <w:rsid w:val="7B4BC4D1"/>
    <w:rsid w:val="7B5A63A5"/>
    <w:rsid w:val="7B688F77"/>
    <w:rsid w:val="7B69DB5E"/>
    <w:rsid w:val="7B6A26C3"/>
    <w:rsid w:val="7B732147"/>
    <w:rsid w:val="7B794D9B"/>
    <w:rsid w:val="7B79D80E"/>
    <w:rsid w:val="7B7A8550"/>
    <w:rsid w:val="7B7AD525"/>
    <w:rsid w:val="7B7E3D86"/>
    <w:rsid w:val="7B8B9256"/>
    <w:rsid w:val="7BA49FB5"/>
    <w:rsid w:val="7BB1075D"/>
    <w:rsid w:val="7BBBB4D4"/>
    <w:rsid w:val="7BBD159A"/>
    <w:rsid w:val="7BBDE5E4"/>
    <w:rsid w:val="7BC998B1"/>
    <w:rsid w:val="7BCDAFAA"/>
    <w:rsid w:val="7BCEDF29"/>
    <w:rsid w:val="7BD744AE"/>
    <w:rsid w:val="7BE02498"/>
    <w:rsid w:val="7BE249F2"/>
    <w:rsid w:val="7BE48A87"/>
    <w:rsid w:val="7BFB83F1"/>
    <w:rsid w:val="7C0B1DFB"/>
    <w:rsid w:val="7C18D6F5"/>
    <w:rsid w:val="7C226E8F"/>
    <w:rsid w:val="7C2AE701"/>
    <w:rsid w:val="7C399851"/>
    <w:rsid w:val="7C3D40C5"/>
    <w:rsid w:val="7C4B6B48"/>
    <w:rsid w:val="7C5440E2"/>
    <w:rsid w:val="7C5FF83B"/>
    <w:rsid w:val="7C6D6BD8"/>
    <w:rsid w:val="7C6F1D06"/>
    <w:rsid w:val="7C6FA253"/>
    <w:rsid w:val="7C72B1E6"/>
    <w:rsid w:val="7C7CFA90"/>
    <w:rsid w:val="7C7F5DA3"/>
    <w:rsid w:val="7C8006A5"/>
    <w:rsid w:val="7C8340AC"/>
    <w:rsid w:val="7C867BC8"/>
    <w:rsid w:val="7C883771"/>
    <w:rsid w:val="7C88B0F5"/>
    <w:rsid w:val="7C8D00D5"/>
    <w:rsid w:val="7C8D2A78"/>
    <w:rsid w:val="7C969FA1"/>
    <w:rsid w:val="7C9777B0"/>
    <w:rsid w:val="7C9982C8"/>
    <w:rsid w:val="7CA0D011"/>
    <w:rsid w:val="7CB5973D"/>
    <w:rsid w:val="7CBCAD80"/>
    <w:rsid w:val="7CC4AA43"/>
    <w:rsid w:val="7CCC386A"/>
    <w:rsid w:val="7CCDB282"/>
    <w:rsid w:val="7CCF4512"/>
    <w:rsid w:val="7CD795B8"/>
    <w:rsid w:val="7CDB84FE"/>
    <w:rsid w:val="7CE49E97"/>
    <w:rsid w:val="7CF6CB9B"/>
    <w:rsid w:val="7CF9246C"/>
    <w:rsid w:val="7D01F33A"/>
    <w:rsid w:val="7D079947"/>
    <w:rsid w:val="7D112FB2"/>
    <w:rsid w:val="7D126C61"/>
    <w:rsid w:val="7D15BD5B"/>
    <w:rsid w:val="7D269156"/>
    <w:rsid w:val="7D4191B4"/>
    <w:rsid w:val="7D4A54DF"/>
    <w:rsid w:val="7D55C40C"/>
    <w:rsid w:val="7D64DB64"/>
    <w:rsid w:val="7D68EFBB"/>
    <w:rsid w:val="7D756934"/>
    <w:rsid w:val="7D81111E"/>
    <w:rsid w:val="7D842DA2"/>
    <w:rsid w:val="7D926EDF"/>
    <w:rsid w:val="7DA9D736"/>
    <w:rsid w:val="7DC2294A"/>
    <w:rsid w:val="7DC4AA6D"/>
    <w:rsid w:val="7DD63D59"/>
    <w:rsid w:val="7DD963A8"/>
    <w:rsid w:val="7DDE0975"/>
    <w:rsid w:val="7DE42BDF"/>
    <w:rsid w:val="7DE4EA94"/>
    <w:rsid w:val="7DE5A425"/>
    <w:rsid w:val="7DE67A15"/>
    <w:rsid w:val="7DE92FFA"/>
    <w:rsid w:val="7DE9FCC8"/>
    <w:rsid w:val="7DFC8A95"/>
    <w:rsid w:val="7DFC8DF2"/>
    <w:rsid w:val="7E03297D"/>
    <w:rsid w:val="7E0C2F5B"/>
    <w:rsid w:val="7E0F3078"/>
    <w:rsid w:val="7E0F822F"/>
    <w:rsid w:val="7E14A78D"/>
    <w:rsid w:val="7E2223B6"/>
    <w:rsid w:val="7E2B5DFE"/>
    <w:rsid w:val="7E2D3889"/>
    <w:rsid w:val="7E55D61B"/>
    <w:rsid w:val="7E589A33"/>
    <w:rsid w:val="7E6343C7"/>
    <w:rsid w:val="7E64437A"/>
    <w:rsid w:val="7E711621"/>
    <w:rsid w:val="7E737FB6"/>
    <w:rsid w:val="7E832AC1"/>
    <w:rsid w:val="7E88F5D8"/>
    <w:rsid w:val="7E8BFA03"/>
    <w:rsid w:val="7E8D23BD"/>
    <w:rsid w:val="7E96A9BD"/>
    <w:rsid w:val="7EA36019"/>
    <w:rsid w:val="7EAD29F7"/>
    <w:rsid w:val="7EB514D5"/>
    <w:rsid w:val="7EB55CC3"/>
    <w:rsid w:val="7EC1A59B"/>
    <w:rsid w:val="7EC7F577"/>
    <w:rsid w:val="7EC89844"/>
    <w:rsid w:val="7EC8C5E5"/>
    <w:rsid w:val="7EC9204D"/>
    <w:rsid w:val="7EE36476"/>
    <w:rsid w:val="7EE566AB"/>
    <w:rsid w:val="7EE98184"/>
    <w:rsid w:val="7EEAB074"/>
    <w:rsid w:val="7EEDCBA2"/>
    <w:rsid w:val="7F000298"/>
    <w:rsid w:val="7F0E67FD"/>
    <w:rsid w:val="7F31B955"/>
    <w:rsid w:val="7F31FE83"/>
    <w:rsid w:val="7F3D6971"/>
    <w:rsid w:val="7F436B19"/>
    <w:rsid w:val="7F45E1A4"/>
    <w:rsid w:val="7F615A28"/>
    <w:rsid w:val="7F68E0B7"/>
    <w:rsid w:val="7F69CE57"/>
    <w:rsid w:val="7F72E2DE"/>
    <w:rsid w:val="7F77F690"/>
    <w:rsid w:val="7F795CD8"/>
    <w:rsid w:val="7F7E643B"/>
    <w:rsid w:val="7F7F55B7"/>
    <w:rsid w:val="7F81436F"/>
    <w:rsid w:val="7F822D6E"/>
    <w:rsid w:val="7F859CAA"/>
    <w:rsid w:val="7FA27428"/>
    <w:rsid w:val="7FA2C946"/>
    <w:rsid w:val="7FA9D660"/>
    <w:rsid w:val="7FAFF032"/>
    <w:rsid w:val="7FB83380"/>
    <w:rsid w:val="7FBE4406"/>
    <w:rsid w:val="7FC734C3"/>
    <w:rsid w:val="7FCB2DC1"/>
    <w:rsid w:val="7FCE6592"/>
    <w:rsid w:val="7FD4B4E1"/>
    <w:rsid w:val="7FD52B60"/>
    <w:rsid w:val="7FD565CD"/>
    <w:rsid w:val="7FD5ECAD"/>
    <w:rsid w:val="7FE8A53E"/>
    <w:rsid w:val="7FEFC470"/>
    <w:rsid w:val="7FF1D36F"/>
    <w:rsid w:val="7FF3394D"/>
    <w:rsid w:val="7FF3FAFD"/>
    <w:rsid w:val="7FF85F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B772F04"/>
  <w15:docId w15:val="{DA13B09C-8B9D-41DD-8745-7504715E1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668F"/>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1"/>
    <w:qFormat/>
    <w:rsid w:val="00E6696A"/>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Heading1"/>
    <w:next w:val="Normal"/>
    <w:link w:val="Heading2Char"/>
    <w:qFormat/>
    <w:rsid w:val="00E6696A"/>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E6696A"/>
    <w:pPr>
      <w:numPr>
        <w:ilvl w:val="2"/>
      </w:numPr>
      <w:spacing w:before="120"/>
      <w:outlineLvl w:val="2"/>
    </w:pPr>
    <w:rPr>
      <w:sz w:val="28"/>
    </w:rPr>
  </w:style>
  <w:style w:type="paragraph" w:styleId="Heading4">
    <w:name w:val="heading 4"/>
    <w:aliases w:val="h4"/>
    <w:basedOn w:val="Heading3"/>
    <w:next w:val="Normal"/>
    <w:link w:val="Heading4Char"/>
    <w:qFormat/>
    <w:rsid w:val="00E6696A"/>
    <w:pPr>
      <w:numPr>
        <w:ilvl w:val="3"/>
      </w:numPr>
      <w:outlineLvl w:val="3"/>
    </w:pPr>
    <w:rPr>
      <w:sz w:val="24"/>
    </w:rPr>
  </w:style>
  <w:style w:type="paragraph" w:styleId="Heading5">
    <w:name w:val="heading 5"/>
    <w:basedOn w:val="Heading4"/>
    <w:next w:val="Normal"/>
    <w:link w:val="Heading5Char"/>
    <w:qFormat/>
    <w:rsid w:val="00E6696A"/>
    <w:pPr>
      <w:numPr>
        <w:ilvl w:val="4"/>
      </w:numPr>
      <w:outlineLvl w:val="4"/>
    </w:pPr>
    <w:rPr>
      <w:sz w:val="22"/>
    </w:rPr>
  </w:style>
  <w:style w:type="paragraph" w:styleId="Heading6">
    <w:name w:val="heading 6"/>
    <w:basedOn w:val="H6"/>
    <w:next w:val="Normal"/>
    <w:link w:val="Heading6Char"/>
    <w:qFormat/>
    <w:rsid w:val="00E6696A"/>
    <w:pPr>
      <w:numPr>
        <w:ilvl w:val="5"/>
      </w:numPr>
      <w:outlineLvl w:val="5"/>
    </w:pPr>
  </w:style>
  <w:style w:type="paragraph" w:styleId="Heading7">
    <w:name w:val="heading 7"/>
    <w:basedOn w:val="H6"/>
    <w:next w:val="Normal"/>
    <w:link w:val="Heading7Char"/>
    <w:qFormat/>
    <w:rsid w:val="00E6696A"/>
    <w:pPr>
      <w:numPr>
        <w:ilvl w:val="6"/>
      </w:numPr>
      <w:outlineLvl w:val="6"/>
    </w:pPr>
  </w:style>
  <w:style w:type="paragraph" w:styleId="Heading8">
    <w:name w:val="heading 8"/>
    <w:basedOn w:val="Heading1"/>
    <w:next w:val="Normal"/>
    <w:link w:val="Heading8Char"/>
    <w:qFormat/>
    <w:rsid w:val="00E6696A"/>
    <w:pPr>
      <w:numPr>
        <w:ilvl w:val="7"/>
      </w:numPr>
      <w:outlineLvl w:val="7"/>
    </w:pPr>
  </w:style>
  <w:style w:type="paragraph" w:styleId="Heading9">
    <w:name w:val="heading 9"/>
    <w:basedOn w:val="Heading8"/>
    <w:next w:val="Normal"/>
    <w:link w:val="Heading9Char"/>
    <w:qFormat/>
    <w:rsid w:val="00E6696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E6696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E6696A"/>
    <w:rPr>
      <w:rFonts w:ascii="Arial" w:eastAsia="SimSun" w:hAnsi="Arial" w:cs="Times New Roman"/>
      <w:sz w:val="32"/>
      <w:szCs w:val="20"/>
      <w:lang w:val="en-GB"/>
    </w:rPr>
  </w:style>
  <w:style w:type="character" w:customStyle="1" w:styleId="Heading3Char">
    <w:name w:val="Heading 3 Char"/>
    <w:basedOn w:val="DefaultParagraphFont"/>
    <w:link w:val="Heading3"/>
    <w:rsid w:val="00E6696A"/>
    <w:rPr>
      <w:rFonts w:ascii="Arial" w:eastAsia="SimSun" w:hAnsi="Arial" w:cs="Times New Roman"/>
      <w:sz w:val="28"/>
      <w:szCs w:val="20"/>
      <w:lang w:val="en-GB"/>
    </w:rPr>
  </w:style>
  <w:style w:type="character" w:customStyle="1" w:styleId="Heading4Char">
    <w:name w:val="Heading 4 Char"/>
    <w:aliases w:val="h4 Char"/>
    <w:basedOn w:val="DefaultParagraphFont"/>
    <w:link w:val="Heading4"/>
    <w:rsid w:val="00E6696A"/>
    <w:rPr>
      <w:rFonts w:ascii="Arial" w:eastAsia="SimSun" w:hAnsi="Arial" w:cs="Times New Roman"/>
      <w:sz w:val="24"/>
      <w:szCs w:val="20"/>
      <w:lang w:val="en-GB"/>
    </w:rPr>
  </w:style>
  <w:style w:type="character" w:customStyle="1" w:styleId="Heading5Char">
    <w:name w:val="Heading 5 Char"/>
    <w:basedOn w:val="DefaultParagraphFont"/>
    <w:link w:val="Heading5"/>
    <w:rsid w:val="00E6696A"/>
    <w:rPr>
      <w:rFonts w:ascii="Arial" w:eastAsia="SimSun" w:hAnsi="Arial" w:cs="Times New Roman"/>
      <w:szCs w:val="20"/>
      <w:lang w:val="en-GB"/>
    </w:rPr>
  </w:style>
  <w:style w:type="character" w:customStyle="1" w:styleId="Heading6Char">
    <w:name w:val="Heading 6 Char"/>
    <w:basedOn w:val="DefaultParagraphFont"/>
    <w:link w:val="Heading6"/>
    <w:rsid w:val="00E6696A"/>
    <w:rPr>
      <w:rFonts w:ascii="Arial" w:eastAsia="SimSun" w:hAnsi="Arial" w:cs="Times New Roman"/>
      <w:sz w:val="20"/>
      <w:szCs w:val="20"/>
      <w:lang w:val="en-GB"/>
    </w:rPr>
  </w:style>
  <w:style w:type="character" w:customStyle="1" w:styleId="Heading7Char">
    <w:name w:val="Heading 7 Char"/>
    <w:basedOn w:val="DefaultParagraphFont"/>
    <w:link w:val="Heading7"/>
    <w:rsid w:val="00E6696A"/>
    <w:rPr>
      <w:rFonts w:ascii="Arial" w:eastAsia="SimSun" w:hAnsi="Arial" w:cs="Times New Roman"/>
      <w:sz w:val="20"/>
      <w:szCs w:val="20"/>
      <w:lang w:val="en-GB"/>
    </w:rPr>
  </w:style>
  <w:style w:type="character" w:customStyle="1" w:styleId="Heading8Char">
    <w:name w:val="Heading 8 Char"/>
    <w:basedOn w:val="DefaultParagraphFont"/>
    <w:link w:val="Heading8"/>
    <w:rsid w:val="00E6696A"/>
    <w:rPr>
      <w:rFonts w:ascii="Arial" w:eastAsia="SimSun" w:hAnsi="Arial" w:cs="Times New Roman"/>
      <w:sz w:val="36"/>
      <w:szCs w:val="20"/>
      <w:lang w:val="en-GB"/>
    </w:rPr>
  </w:style>
  <w:style w:type="character" w:customStyle="1" w:styleId="Heading9Char">
    <w:name w:val="Heading 9 Char"/>
    <w:basedOn w:val="DefaultParagraphFont"/>
    <w:link w:val="Heading9"/>
    <w:rsid w:val="00E6696A"/>
    <w:rPr>
      <w:rFonts w:ascii="Arial" w:eastAsia="SimSun" w:hAnsi="Arial" w:cs="Times New Roman"/>
      <w:sz w:val="36"/>
      <w:szCs w:val="20"/>
      <w:lang w:val="en-GB"/>
    </w:rPr>
  </w:style>
  <w:style w:type="paragraph" w:styleId="TOC8">
    <w:name w:val="toc 8"/>
    <w:basedOn w:val="TOC1"/>
    <w:semiHidden/>
    <w:rsid w:val="00E6696A"/>
    <w:pPr>
      <w:spacing w:before="180"/>
      <w:ind w:left="2693" w:hanging="2693"/>
    </w:pPr>
    <w:rPr>
      <w:b/>
    </w:rPr>
  </w:style>
  <w:style w:type="paragraph" w:styleId="TOC1">
    <w:name w:val="toc 1"/>
    <w:semiHidden/>
    <w:rsid w:val="00E6696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noProof/>
      <w:szCs w:val="20"/>
    </w:rPr>
  </w:style>
  <w:style w:type="paragraph" w:customStyle="1" w:styleId="ZT">
    <w:name w:val="ZT"/>
    <w:rsid w:val="00E6696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SimSun" w:hAnsi="Arial" w:cs="Times New Roman"/>
      <w:b/>
      <w:sz w:val="34"/>
      <w:szCs w:val="20"/>
      <w:lang w:val="en-GB"/>
    </w:rPr>
  </w:style>
  <w:style w:type="paragraph" w:styleId="TOC5">
    <w:name w:val="toc 5"/>
    <w:basedOn w:val="TOC4"/>
    <w:semiHidden/>
    <w:rsid w:val="00E6696A"/>
    <w:pPr>
      <w:ind w:left="1701" w:hanging="1701"/>
    </w:pPr>
  </w:style>
  <w:style w:type="paragraph" w:styleId="TOC4">
    <w:name w:val="toc 4"/>
    <w:basedOn w:val="TOC3"/>
    <w:semiHidden/>
    <w:rsid w:val="00E6696A"/>
    <w:pPr>
      <w:ind w:left="1418" w:hanging="1418"/>
    </w:pPr>
  </w:style>
  <w:style w:type="paragraph" w:styleId="TOC3">
    <w:name w:val="toc 3"/>
    <w:basedOn w:val="TOC2"/>
    <w:semiHidden/>
    <w:rsid w:val="00E6696A"/>
    <w:pPr>
      <w:ind w:left="1134" w:hanging="1134"/>
    </w:pPr>
  </w:style>
  <w:style w:type="paragraph" w:styleId="TOC2">
    <w:name w:val="toc 2"/>
    <w:basedOn w:val="TOC1"/>
    <w:semiHidden/>
    <w:rsid w:val="00E6696A"/>
    <w:pPr>
      <w:keepNext w:val="0"/>
      <w:spacing w:before="0"/>
      <w:ind w:left="851" w:hanging="851"/>
    </w:pPr>
    <w:rPr>
      <w:sz w:val="20"/>
    </w:rPr>
  </w:style>
  <w:style w:type="paragraph" w:styleId="Index2">
    <w:name w:val="index 2"/>
    <w:basedOn w:val="Index1"/>
    <w:semiHidden/>
    <w:rsid w:val="00E6696A"/>
    <w:pPr>
      <w:ind w:left="284"/>
    </w:pPr>
  </w:style>
  <w:style w:type="paragraph" w:styleId="Index1">
    <w:name w:val="index 1"/>
    <w:basedOn w:val="Normal"/>
    <w:semiHidden/>
    <w:rsid w:val="00E6696A"/>
    <w:pPr>
      <w:keepLines/>
    </w:pPr>
  </w:style>
  <w:style w:type="paragraph" w:customStyle="1" w:styleId="ZH">
    <w:name w:val="ZH"/>
    <w:rsid w:val="00E6696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SimSun" w:hAnsi="Arial" w:cs="Times New Roman"/>
      <w:noProof/>
      <w:sz w:val="20"/>
      <w:szCs w:val="20"/>
    </w:rPr>
  </w:style>
  <w:style w:type="paragraph" w:customStyle="1" w:styleId="TT">
    <w:name w:val="TT"/>
    <w:basedOn w:val="Heading1"/>
    <w:next w:val="Normal"/>
    <w:rsid w:val="00E6696A"/>
    <w:pPr>
      <w:outlineLvl w:val="9"/>
    </w:pPr>
  </w:style>
  <w:style w:type="paragraph" w:styleId="ListNumber2">
    <w:name w:val="List Number 2"/>
    <w:basedOn w:val="ListNumber"/>
    <w:rsid w:val="00E6696A"/>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E6696A"/>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E6696A"/>
    <w:rPr>
      <w:rFonts w:ascii="Arial" w:eastAsia="SimSun" w:hAnsi="Arial" w:cs="Times New Roman"/>
      <w:b/>
      <w:noProof/>
      <w:sz w:val="18"/>
      <w:szCs w:val="20"/>
    </w:rPr>
  </w:style>
  <w:style w:type="character" w:styleId="FootnoteReference">
    <w:name w:val="footnote reference"/>
    <w:semiHidden/>
    <w:rsid w:val="00E6696A"/>
    <w:rPr>
      <w:b/>
      <w:position w:val="6"/>
      <w:sz w:val="16"/>
    </w:rPr>
  </w:style>
  <w:style w:type="paragraph" w:styleId="FootnoteText">
    <w:name w:val="footnote text"/>
    <w:basedOn w:val="Normal"/>
    <w:link w:val="FootnoteTextChar"/>
    <w:semiHidden/>
    <w:rsid w:val="00E6696A"/>
    <w:pPr>
      <w:keepLines/>
      <w:ind w:left="454" w:hanging="454"/>
    </w:pPr>
    <w:rPr>
      <w:sz w:val="16"/>
    </w:rPr>
  </w:style>
  <w:style w:type="character" w:customStyle="1" w:styleId="FootnoteTextChar">
    <w:name w:val="Footnote Text Char"/>
    <w:basedOn w:val="DefaultParagraphFont"/>
    <w:link w:val="FootnoteText"/>
    <w:semiHidden/>
    <w:rsid w:val="00E6696A"/>
    <w:rPr>
      <w:rFonts w:ascii="Times New Roman" w:eastAsia="Times New Roman" w:hAnsi="Times New Roman" w:cs="Times New Roman"/>
      <w:sz w:val="16"/>
      <w:szCs w:val="24"/>
    </w:rPr>
  </w:style>
  <w:style w:type="paragraph" w:customStyle="1" w:styleId="TAH">
    <w:name w:val="TAH"/>
    <w:basedOn w:val="TAC"/>
    <w:link w:val="TAHCar"/>
    <w:qFormat/>
    <w:rsid w:val="00E6696A"/>
    <w:rPr>
      <w:b/>
    </w:rPr>
  </w:style>
  <w:style w:type="paragraph" w:customStyle="1" w:styleId="TAC">
    <w:name w:val="TAC"/>
    <w:basedOn w:val="TAL"/>
    <w:link w:val="TACChar"/>
    <w:qFormat/>
    <w:rsid w:val="00E6696A"/>
    <w:pPr>
      <w:jc w:val="center"/>
    </w:pPr>
  </w:style>
  <w:style w:type="paragraph" w:customStyle="1" w:styleId="TF">
    <w:name w:val="TF"/>
    <w:basedOn w:val="TH"/>
    <w:rsid w:val="00E6696A"/>
    <w:pPr>
      <w:keepNext w:val="0"/>
      <w:spacing w:before="0" w:after="240"/>
    </w:pPr>
  </w:style>
  <w:style w:type="paragraph" w:customStyle="1" w:styleId="NO">
    <w:name w:val="NO"/>
    <w:basedOn w:val="Normal"/>
    <w:rsid w:val="00E6696A"/>
    <w:pPr>
      <w:keepLines/>
      <w:ind w:left="1135" w:hanging="851"/>
    </w:pPr>
  </w:style>
  <w:style w:type="paragraph" w:styleId="TOC9">
    <w:name w:val="toc 9"/>
    <w:basedOn w:val="TOC8"/>
    <w:semiHidden/>
    <w:rsid w:val="00E6696A"/>
    <w:pPr>
      <w:ind w:left="1418" w:hanging="1418"/>
    </w:pPr>
  </w:style>
  <w:style w:type="paragraph" w:customStyle="1" w:styleId="EX">
    <w:name w:val="EX"/>
    <w:basedOn w:val="Normal"/>
    <w:rsid w:val="00E6696A"/>
    <w:pPr>
      <w:keepLines/>
      <w:ind w:left="1702" w:hanging="1418"/>
    </w:pPr>
  </w:style>
  <w:style w:type="paragraph" w:customStyle="1" w:styleId="FP">
    <w:name w:val="FP"/>
    <w:basedOn w:val="Normal"/>
    <w:rsid w:val="00E6696A"/>
  </w:style>
  <w:style w:type="paragraph" w:customStyle="1" w:styleId="LD">
    <w:name w:val="LD"/>
    <w:rsid w:val="00E6696A"/>
    <w:pPr>
      <w:keepNext/>
      <w:keepLines/>
      <w:overflowPunct w:val="0"/>
      <w:autoSpaceDE w:val="0"/>
      <w:autoSpaceDN w:val="0"/>
      <w:adjustRightInd w:val="0"/>
      <w:spacing w:after="0" w:line="180" w:lineRule="exact"/>
      <w:textAlignment w:val="baseline"/>
    </w:pPr>
    <w:rPr>
      <w:rFonts w:ascii="Courier New" w:eastAsia="SimSun" w:hAnsi="Courier New" w:cs="Times New Roman"/>
      <w:noProof/>
      <w:sz w:val="20"/>
      <w:szCs w:val="20"/>
    </w:rPr>
  </w:style>
  <w:style w:type="paragraph" w:customStyle="1" w:styleId="NW">
    <w:name w:val="NW"/>
    <w:basedOn w:val="NO"/>
    <w:rsid w:val="00E6696A"/>
  </w:style>
  <w:style w:type="paragraph" w:customStyle="1" w:styleId="EW">
    <w:name w:val="EW"/>
    <w:basedOn w:val="EX"/>
    <w:rsid w:val="00E6696A"/>
  </w:style>
  <w:style w:type="paragraph" w:styleId="TOC6">
    <w:name w:val="toc 6"/>
    <w:basedOn w:val="TOC5"/>
    <w:next w:val="Normal"/>
    <w:semiHidden/>
    <w:rsid w:val="00E6696A"/>
    <w:pPr>
      <w:ind w:left="1985" w:hanging="1985"/>
    </w:pPr>
  </w:style>
  <w:style w:type="paragraph" w:styleId="TOC7">
    <w:name w:val="toc 7"/>
    <w:basedOn w:val="TOC6"/>
    <w:next w:val="Normal"/>
    <w:semiHidden/>
    <w:rsid w:val="00E6696A"/>
    <w:pPr>
      <w:ind w:left="2268" w:hanging="2268"/>
    </w:pPr>
  </w:style>
  <w:style w:type="paragraph" w:styleId="ListBullet2">
    <w:name w:val="List Bullet 2"/>
    <w:basedOn w:val="ListBullet"/>
    <w:rsid w:val="00E6696A"/>
    <w:pPr>
      <w:ind w:left="851"/>
    </w:pPr>
  </w:style>
  <w:style w:type="paragraph" w:styleId="ListBullet3">
    <w:name w:val="List Bullet 3"/>
    <w:basedOn w:val="ListBullet2"/>
    <w:rsid w:val="00E6696A"/>
    <w:pPr>
      <w:ind w:left="1135"/>
    </w:pPr>
  </w:style>
  <w:style w:type="paragraph" w:styleId="ListNumber">
    <w:name w:val="List Number"/>
    <w:basedOn w:val="List"/>
    <w:rsid w:val="00E6696A"/>
  </w:style>
  <w:style w:type="paragraph" w:customStyle="1" w:styleId="EQ">
    <w:name w:val="EQ"/>
    <w:basedOn w:val="Normal"/>
    <w:next w:val="Normal"/>
    <w:link w:val="EQChar"/>
    <w:uiPriority w:val="99"/>
    <w:qFormat/>
    <w:rsid w:val="00E6696A"/>
    <w:pPr>
      <w:keepLines/>
      <w:tabs>
        <w:tab w:val="center" w:pos="4536"/>
        <w:tab w:val="right" w:pos="9072"/>
      </w:tabs>
    </w:pPr>
    <w:rPr>
      <w:noProof/>
    </w:rPr>
  </w:style>
  <w:style w:type="paragraph" w:customStyle="1" w:styleId="TH">
    <w:name w:val="TH"/>
    <w:basedOn w:val="Normal"/>
    <w:link w:val="THChar"/>
    <w:qFormat/>
    <w:rsid w:val="00E6696A"/>
    <w:pPr>
      <w:keepNext/>
      <w:keepLines/>
      <w:spacing w:before="60"/>
      <w:jc w:val="center"/>
    </w:pPr>
    <w:rPr>
      <w:rFonts w:ascii="Arial" w:hAnsi="Arial"/>
      <w:b/>
    </w:rPr>
  </w:style>
  <w:style w:type="paragraph" w:customStyle="1" w:styleId="NF">
    <w:name w:val="NF"/>
    <w:basedOn w:val="NO"/>
    <w:rsid w:val="00E6696A"/>
    <w:pPr>
      <w:keepNext/>
    </w:pPr>
    <w:rPr>
      <w:rFonts w:ascii="Arial" w:hAnsi="Arial"/>
      <w:sz w:val="18"/>
    </w:rPr>
  </w:style>
  <w:style w:type="paragraph" w:customStyle="1" w:styleId="PL">
    <w:name w:val="PL"/>
    <w:rsid w:val="00E669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SimSun" w:hAnsi="Courier New" w:cs="Times New Roman"/>
      <w:noProof/>
      <w:sz w:val="16"/>
      <w:szCs w:val="20"/>
    </w:rPr>
  </w:style>
  <w:style w:type="paragraph" w:customStyle="1" w:styleId="TAR">
    <w:name w:val="TAR"/>
    <w:basedOn w:val="TAL"/>
    <w:rsid w:val="00E6696A"/>
    <w:pPr>
      <w:jc w:val="right"/>
    </w:pPr>
  </w:style>
  <w:style w:type="paragraph" w:customStyle="1" w:styleId="H6">
    <w:name w:val="H6"/>
    <w:basedOn w:val="Heading5"/>
    <w:next w:val="Normal"/>
    <w:rsid w:val="00E6696A"/>
    <w:pPr>
      <w:ind w:left="1985" w:hanging="1985"/>
      <w:outlineLvl w:val="9"/>
    </w:pPr>
    <w:rPr>
      <w:sz w:val="20"/>
    </w:rPr>
  </w:style>
  <w:style w:type="paragraph" w:customStyle="1" w:styleId="TAN">
    <w:name w:val="TAN"/>
    <w:basedOn w:val="TAL"/>
    <w:rsid w:val="00E6696A"/>
    <w:pPr>
      <w:ind w:left="851" w:hanging="851"/>
    </w:pPr>
  </w:style>
  <w:style w:type="paragraph" w:customStyle="1" w:styleId="TAL">
    <w:name w:val="TAL"/>
    <w:basedOn w:val="Normal"/>
    <w:link w:val="TALChar"/>
    <w:rsid w:val="00E6696A"/>
    <w:pPr>
      <w:keepNext/>
      <w:keepLines/>
    </w:pPr>
    <w:rPr>
      <w:rFonts w:ascii="Arial" w:hAnsi="Arial"/>
      <w:sz w:val="18"/>
    </w:rPr>
  </w:style>
  <w:style w:type="paragraph" w:customStyle="1" w:styleId="ZA">
    <w:name w:val="ZA"/>
    <w:rsid w:val="00E6696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sz w:val="40"/>
      <w:szCs w:val="20"/>
    </w:rPr>
  </w:style>
  <w:style w:type="paragraph" w:customStyle="1" w:styleId="ZB">
    <w:name w:val="ZB"/>
    <w:rsid w:val="00E6696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SimSun" w:hAnsi="Arial" w:cs="Times New Roman"/>
      <w:i/>
      <w:noProof/>
      <w:sz w:val="20"/>
      <w:szCs w:val="20"/>
    </w:rPr>
  </w:style>
  <w:style w:type="paragraph" w:customStyle="1" w:styleId="ZD">
    <w:name w:val="ZD"/>
    <w:rsid w:val="00E6696A"/>
    <w:pPr>
      <w:framePr w:wrap="notBeside" w:vAnchor="page" w:hAnchor="margin" w:y="15764"/>
      <w:widowControl w:val="0"/>
      <w:overflowPunct w:val="0"/>
      <w:autoSpaceDE w:val="0"/>
      <w:autoSpaceDN w:val="0"/>
      <w:adjustRightInd w:val="0"/>
      <w:spacing w:after="0" w:line="240" w:lineRule="auto"/>
      <w:textAlignment w:val="baseline"/>
    </w:pPr>
    <w:rPr>
      <w:rFonts w:ascii="Arial" w:eastAsia="SimSun" w:hAnsi="Arial" w:cs="Times New Roman"/>
      <w:noProof/>
      <w:sz w:val="32"/>
      <w:szCs w:val="20"/>
    </w:rPr>
  </w:style>
  <w:style w:type="paragraph" w:customStyle="1" w:styleId="ZU">
    <w:name w:val="ZU"/>
    <w:rsid w:val="00E6696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sz w:val="20"/>
      <w:szCs w:val="20"/>
    </w:rPr>
  </w:style>
  <w:style w:type="paragraph" w:customStyle="1" w:styleId="ZV">
    <w:name w:val="ZV"/>
    <w:basedOn w:val="ZU"/>
    <w:rsid w:val="00E6696A"/>
    <w:pPr>
      <w:framePr w:wrap="notBeside" w:y="16161"/>
    </w:pPr>
  </w:style>
  <w:style w:type="character" w:customStyle="1" w:styleId="ZGSM">
    <w:name w:val="ZGSM"/>
    <w:rsid w:val="00E6696A"/>
  </w:style>
  <w:style w:type="paragraph" w:styleId="List2">
    <w:name w:val="List 2"/>
    <w:basedOn w:val="List"/>
    <w:rsid w:val="00E6696A"/>
    <w:pPr>
      <w:ind w:left="851"/>
    </w:pPr>
  </w:style>
  <w:style w:type="paragraph" w:customStyle="1" w:styleId="ZG">
    <w:name w:val="ZG"/>
    <w:rsid w:val="00E6696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SimSun" w:hAnsi="Arial" w:cs="Times New Roman"/>
      <w:noProof/>
      <w:sz w:val="20"/>
      <w:szCs w:val="20"/>
    </w:rPr>
  </w:style>
  <w:style w:type="paragraph" w:styleId="List3">
    <w:name w:val="List 3"/>
    <w:basedOn w:val="List2"/>
    <w:rsid w:val="00E6696A"/>
    <w:pPr>
      <w:ind w:left="1135"/>
    </w:pPr>
  </w:style>
  <w:style w:type="paragraph" w:styleId="List4">
    <w:name w:val="List 4"/>
    <w:basedOn w:val="List3"/>
    <w:rsid w:val="00E6696A"/>
    <w:pPr>
      <w:ind w:left="1418"/>
    </w:pPr>
  </w:style>
  <w:style w:type="paragraph" w:styleId="List5">
    <w:name w:val="List 5"/>
    <w:basedOn w:val="List4"/>
    <w:rsid w:val="00E6696A"/>
    <w:pPr>
      <w:ind w:left="1702"/>
    </w:pPr>
  </w:style>
  <w:style w:type="paragraph" w:customStyle="1" w:styleId="EditorsNote">
    <w:name w:val="Editor's Note"/>
    <w:basedOn w:val="NO"/>
    <w:rsid w:val="00E6696A"/>
    <w:rPr>
      <w:color w:val="FF0000"/>
    </w:rPr>
  </w:style>
  <w:style w:type="paragraph" w:styleId="List">
    <w:name w:val="List"/>
    <w:basedOn w:val="Normal"/>
    <w:rsid w:val="00E6696A"/>
    <w:pPr>
      <w:ind w:left="568" w:hanging="284"/>
    </w:pPr>
  </w:style>
  <w:style w:type="paragraph" w:styleId="ListBullet">
    <w:name w:val="List Bullet"/>
    <w:basedOn w:val="List"/>
    <w:rsid w:val="00E6696A"/>
  </w:style>
  <w:style w:type="paragraph" w:styleId="ListBullet4">
    <w:name w:val="List Bullet 4"/>
    <w:basedOn w:val="ListBullet3"/>
    <w:rsid w:val="00E6696A"/>
    <w:pPr>
      <w:ind w:left="1418"/>
    </w:pPr>
  </w:style>
  <w:style w:type="paragraph" w:styleId="ListBullet5">
    <w:name w:val="List Bullet 5"/>
    <w:basedOn w:val="ListBullet4"/>
    <w:rsid w:val="00E6696A"/>
    <w:pPr>
      <w:ind w:left="1702"/>
    </w:pPr>
  </w:style>
  <w:style w:type="paragraph" w:customStyle="1" w:styleId="B1">
    <w:name w:val="B1"/>
    <w:basedOn w:val="List"/>
    <w:link w:val="B1Char1"/>
    <w:qFormat/>
    <w:rsid w:val="00E6696A"/>
  </w:style>
  <w:style w:type="paragraph" w:customStyle="1" w:styleId="B2">
    <w:name w:val="B2"/>
    <w:basedOn w:val="List2"/>
    <w:link w:val="B2Char"/>
    <w:qFormat/>
    <w:rsid w:val="00E6696A"/>
  </w:style>
  <w:style w:type="paragraph" w:customStyle="1" w:styleId="B3">
    <w:name w:val="B3"/>
    <w:basedOn w:val="List3"/>
    <w:link w:val="B3Char"/>
    <w:rsid w:val="00E6696A"/>
  </w:style>
  <w:style w:type="paragraph" w:customStyle="1" w:styleId="B4">
    <w:name w:val="B4"/>
    <w:basedOn w:val="List4"/>
    <w:rsid w:val="00E6696A"/>
  </w:style>
  <w:style w:type="paragraph" w:customStyle="1" w:styleId="B5">
    <w:name w:val="B5"/>
    <w:basedOn w:val="List5"/>
    <w:rsid w:val="00E6696A"/>
  </w:style>
  <w:style w:type="paragraph" w:styleId="Footer">
    <w:name w:val="footer"/>
    <w:basedOn w:val="Header"/>
    <w:link w:val="FooterChar"/>
    <w:rsid w:val="00E6696A"/>
    <w:pPr>
      <w:jc w:val="center"/>
    </w:pPr>
    <w:rPr>
      <w:i/>
    </w:rPr>
  </w:style>
  <w:style w:type="character" w:customStyle="1" w:styleId="FooterChar">
    <w:name w:val="Footer Char"/>
    <w:basedOn w:val="DefaultParagraphFont"/>
    <w:link w:val="Footer"/>
    <w:rsid w:val="00E6696A"/>
    <w:rPr>
      <w:rFonts w:ascii="Arial" w:eastAsia="SimSun" w:hAnsi="Arial" w:cs="Times New Roman"/>
      <w:b/>
      <w:i/>
      <w:noProof/>
      <w:sz w:val="18"/>
      <w:szCs w:val="20"/>
    </w:rPr>
  </w:style>
  <w:style w:type="paragraph" w:customStyle="1" w:styleId="ZTD">
    <w:name w:val="ZTD"/>
    <w:basedOn w:val="ZB"/>
    <w:rsid w:val="00E6696A"/>
    <w:pPr>
      <w:framePr w:hRule="auto" w:wrap="notBeside" w:y="852"/>
    </w:pPr>
    <w:rPr>
      <w:i w:val="0"/>
      <w:sz w:val="40"/>
    </w:rPr>
  </w:style>
  <w:style w:type="character" w:customStyle="1" w:styleId="MTEquationSection">
    <w:name w:val="MTEquationSection"/>
    <w:rsid w:val="00E6696A"/>
    <w:rPr>
      <w:rFonts w:ascii="Arial" w:hAnsi="Arial"/>
      <w:vanish w:val="0"/>
      <w:color w:val="FF0000"/>
      <w:sz w:val="24"/>
    </w:rPr>
  </w:style>
  <w:style w:type="paragraph" w:styleId="BodyText3">
    <w:name w:val="Body Text 3"/>
    <w:basedOn w:val="Normal"/>
    <w:link w:val="BodyText3Char"/>
    <w:rsid w:val="00E6696A"/>
    <w:rPr>
      <w:i/>
    </w:rPr>
  </w:style>
  <w:style w:type="character" w:customStyle="1" w:styleId="BodyText3Char">
    <w:name w:val="Body Text 3 Char"/>
    <w:basedOn w:val="DefaultParagraphFont"/>
    <w:link w:val="BodyText3"/>
    <w:rsid w:val="00E6696A"/>
    <w:rPr>
      <w:rFonts w:ascii="Times New Roman" w:eastAsia="SimSun" w:hAnsi="Times New Roman" w:cs="Times New Roman"/>
      <w:i/>
      <w:sz w:val="20"/>
      <w:szCs w:val="20"/>
    </w:rPr>
  </w:style>
  <w:style w:type="paragraph" w:styleId="DocumentMap">
    <w:name w:val="Document Map"/>
    <w:basedOn w:val="Normal"/>
    <w:link w:val="DocumentMapChar"/>
    <w:semiHidden/>
    <w:rsid w:val="00E6696A"/>
    <w:pPr>
      <w:shd w:val="clear" w:color="auto" w:fill="000080"/>
    </w:pPr>
    <w:rPr>
      <w:rFonts w:ascii="Tahoma" w:hAnsi="Tahoma"/>
    </w:rPr>
  </w:style>
  <w:style w:type="character" w:customStyle="1" w:styleId="DocumentMapChar">
    <w:name w:val="Document Map Char"/>
    <w:basedOn w:val="DefaultParagraphFont"/>
    <w:link w:val="DocumentMap"/>
    <w:semiHidden/>
    <w:rsid w:val="00E6696A"/>
    <w:rPr>
      <w:rFonts w:ascii="Tahoma" w:eastAsia="SimSun" w:hAnsi="Tahoma" w:cs="Times New Roman"/>
      <w:sz w:val="20"/>
      <w:szCs w:val="20"/>
      <w:shd w:val="clear" w:color="auto" w:fill="000080"/>
    </w:rPr>
  </w:style>
  <w:style w:type="paragraph" w:customStyle="1" w:styleId="Bulletedo1">
    <w:name w:val="Bulleted o 1"/>
    <w:basedOn w:val="Normal"/>
    <w:rsid w:val="00E6696A"/>
    <w:pPr>
      <w:numPr>
        <w:numId w:val="1"/>
      </w:numPr>
    </w:pPr>
  </w:style>
  <w:style w:type="paragraph" w:customStyle="1" w:styleId="text">
    <w:name w:val="text"/>
    <w:basedOn w:val="Normal"/>
    <w:rsid w:val="00E6696A"/>
    <w:pPr>
      <w:spacing w:after="240"/>
      <w:jc w:val="both"/>
    </w:pPr>
    <w:rPr>
      <w:lang w:eastAsia="zh-CN"/>
    </w:rPr>
  </w:style>
  <w:style w:type="paragraph" w:customStyle="1" w:styleId="Equation">
    <w:name w:val="Equation"/>
    <w:basedOn w:val="Normal"/>
    <w:next w:val="Normal"/>
    <w:rsid w:val="00E6696A"/>
    <w:pPr>
      <w:tabs>
        <w:tab w:val="right" w:pos="10206"/>
      </w:tabs>
      <w:spacing w:after="220"/>
      <w:ind w:left="1298"/>
    </w:pPr>
    <w:rPr>
      <w:rFonts w:ascii="Arial" w:hAnsi="Arial"/>
      <w:sz w:val="22"/>
      <w:lang w:eastAsia="zh-CN"/>
    </w:rPr>
  </w:style>
  <w:style w:type="paragraph" w:customStyle="1" w:styleId="00BodyText">
    <w:name w:val="00 BodyText"/>
    <w:basedOn w:val="Normal"/>
    <w:rsid w:val="00E6696A"/>
    <w:pPr>
      <w:spacing w:after="220"/>
    </w:pPr>
    <w:rPr>
      <w:rFonts w:ascii="Arial" w:hAnsi="Arial"/>
      <w:sz w:val="22"/>
    </w:rPr>
  </w:style>
  <w:style w:type="paragraph" w:customStyle="1" w:styleId="11BodyText">
    <w:name w:val="11 BodyText"/>
    <w:basedOn w:val="Normal"/>
    <w:rsid w:val="00E6696A"/>
    <w:pPr>
      <w:spacing w:after="220"/>
      <w:ind w:left="1298"/>
    </w:pPr>
    <w:rPr>
      <w:rFonts w:ascii="Arial" w:hAnsi="Arial"/>
      <w:sz w:val="22"/>
    </w:rPr>
  </w:style>
  <w:style w:type="paragraph" w:customStyle="1" w:styleId="table">
    <w:name w:val="table"/>
    <w:basedOn w:val="text"/>
    <w:next w:val="text"/>
    <w:rsid w:val="00E6696A"/>
    <w:pPr>
      <w:spacing w:after="0"/>
      <w:jc w:val="center"/>
    </w:pPr>
    <w:rPr>
      <w:sz w:val="20"/>
    </w:rPr>
  </w:style>
  <w:style w:type="paragraph" w:styleId="Caption">
    <w:name w:val="caption"/>
    <w:aliases w:val="cap"/>
    <w:basedOn w:val="Normal"/>
    <w:next w:val="Normal"/>
    <w:link w:val="CaptionChar"/>
    <w:uiPriority w:val="35"/>
    <w:qFormat/>
    <w:rsid w:val="00E6696A"/>
    <w:pPr>
      <w:spacing w:before="120" w:after="120"/>
    </w:pPr>
    <w:rPr>
      <w:b/>
      <w:bCs/>
    </w:rPr>
  </w:style>
  <w:style w:type="paragraph" w:customStyle="1" w:styleId="bodyCharCharChar">
    <w:name w:val="body Char Char Char"/>
    <w:basedOn w:val="Normal"/>
    <w:rsid w:val="00E6696A"/>
    <w:pPr>
      <w:tabs>
        <w:tab w:val="left" w:pos="2160"/>
      </w:tabs>
      <w:spacing w:before="120" w:after="120" w:line="280" w:lineRule="atLeast"/>
      <w:jc w:val="both"/>
    </w:pPr>
    <w:rPr>
      <w:rFonts w:ascii="New York" w:hAnsi="New York"/>
    </w:rPr>
  </w:style>
  <w:style w:type="paragraph" w:styleId="BodyText">
    <w:name w:val="Body Text"/>
    <w:aliases w:val="bt"/>
    <w:basedOn w:val="Normal"/>
    <w:link w:val="BodyTextChar"/>
    <w:rsid w:val="00E6696A"/>
    <w:pPr>
      <w:spacing w:after="120"/>
      <w:jc w:val="both"/>
    </w:pPr>
    <w:rPr>
      <w:rFonts w:ascii="Times" w:hAnsi="Times"/>
    </w:rPr>
  </w:style>
  <w:style w:type="character" w:customStyle="1" w:styleId="BodyTextChar">
    <w:name w:val="Body Text Char"/>
    <w:aliases w:val="bt Char"/>
    <w:basedOn w:val="DefaultParagraphFont"/>
    <w:link w:val="BodyText"/>
    <w:rsid w:val="00E6696A"/>
    <w:rPr>
      <w:rFonts w:ascii="Times" w:eastAsia="Times New Roman" w:hAnsi="Times" w:cs="Times New Roman"/>
      <w:sz w:val="24"/>
      <w:szCs w:val="24"/>
    </w:rPr>
  </w:style>
  <w:style w:type="paragraph" w:styleId="BodyText2">
    <w:name w:val="Body Text 2"/>
    <w:basedOn w:val="Normal"/>
    <w:link w:val="BodyText2Char"/>
    <w:rsid w:val="00E6696A"/>
    <w:pPr>
      <w:tabs>
        <w:tab w:val="left" w:pos="1985"/>
      </w:tabs>
      <w:jc w:val="both"/>
    </w:pPr>
    <w:rPr>
      <w:rFonts w:ascii="Arial" w:hAnsi="Arial"/>
      <w:sz w:val="22"/>
    </w:rPr>
  </w:style>
  <w:style w:type="character" w:customStyle="1" w:styleId="BodyText2Char">
    <w:name w:val="Body Text 2 Char"/>
    <w:basedOn w:val="DefaultParagraphFont"/>
    <w:link w:val="BodyText2"/>
    <w:rsid w:val="00E6696A"/>
    <w:rPr>
      <w:rFonts w:ascii="Arial" w:eastAsia="Times New Roman" w:hAnsi="Arial" w:cs="Times New Roman"/>
      <w:szCs w:val="24"/>
    </w:rPr>
  </w:style>
  <w:style w:type="paragraph" w:customStyle="1" w:styleId="body">
    <w:name w:val="body"/>
    <w:basedOn w:val="Normal"/>
    <w:link w:val="bodyChar"/>
    <w:rsid w:val="00E6696A"/>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E6696A"/>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E6696A"/>
  </w:style>
  <w:style w:type="character" w:styleId="CommentReference">
    <w:name w:val="annotation reference"/>
    <w:uiPriority w:val="99"/>
    <w:semiHidden/>
    <w:rsid w:val="00E6696A"/>
    <w:rPr>
      <w:sz w:val="16"/>
      <w:szCs w:val="16"/>
    </w:rPr>
  </w:style>
  <w:style w:type="paragraph" w:styleId="CommentText">
    <w:name w:val="annotation text"/>
    <w:basedOn w:val="Normal"/>
    <w:link w:val="CommentTextChar"/>
    <w:uiPriority w:val="99"/>
    <w:rsid w:val="00E6696A"/>
    <w:rPr>
      <w:lang w:eastAsia="x-none"/>
    </w:rPr>
  </w:style>
  <w:style w:type="character" w:customStyle="1" w:styleId="CommentTextChar">
    <w:name w:val="Comment Text Char"/>
    <w:basedOn w:val="DefaultParagraphFont"/>
    <w:link w:val="CommentText"/>
    <w:uiPriority w:val="99"/>
    <w:rsid w:val="00E6696A"/>
    <w:rPr>
      <w:rFonts w:ascii="Times New Roman" w:eastAsia="SimSun" w:hAnsi="Times New Roman" w:cs="Times New Roman"/>
      <w:sz w:val="20"/>
      <w:szCs w:val="20"/>
      <w:lang w:eastAsia="x-none"/>
    </w:rPr>
  </w:style>
  <w:style w:type="paragraph" w:styleId="CommentSubject">
    <w:name w:val="annotation subject"/>
    <w:basedOn w:val="CommentText"/>
    <w:next w:val="CommentText"/>
    <w:link w:val="CommentSubjectChar"/>
    <w:semiHidden/>
    <w:rsid w:val="00E6696A"/>
    <w:rPr>
      <w:b/>
      <w:bCs/>
    </w:rPr>
  </w:style>
  <w:style w:type="character" w:customStyle="1" w:styleId="CommentSubjectChar">
    <w:name w:val="Comment Subject Char"/>
    <w:basedOn w:val="CommentTextChar"/>
    <w:link w:val="CommentSubject"/>
    <w:semiHidden/>
    <w:rsid w:val="00E6696A"/>
    <w:rPr>
      <w:rFonts w:ascii="Times New Roman" w:eastAsia="SimSun" w:hAnsi="Times New Roman" w:cs="Times New Roman"/>
      <w:b/>
      <w:bCs/>
      <w:sz w:val="20"/>
      <w:szCs w:val="20"/>
      <w:lang w:eastAsia="x-none"/>
    </w:rPr>
  </w:style>
  <w:style w:type="paragraph" w:styleId="BalloonText">
    <w:name w:val="Balloon Text"/>
    <w:basedOn w:val="Normal"/>
    <w:link w:val="BalloonTextChar"/>
    <w:semiHidden/>
    <w:rsid w:val="00E6696A"/>
    <w:rPr>
      <w:rFonts w:ascii="Tahoma" w:hAnsi="Tahoma" w:cs="Tahoma"/>
      <w:sz w:val="16"/>
      <w:szCs w:val="16"/>
    </w:rPr>
  </w:style>
  <w:style w:type="character" w:customStyle="1" w:styleId="BalloonTextChar">
    <w:name w:val="Balloon Text Char"/>
    <w:basedOn w:val="DefaultParagraphFont"/>
    <w:link w:val="BalloonText"/>
    <w:semiHidden/>
    <w:rsid w:val="00E6696A"/>
    <w:rPr>
      <w:rFonts w:ascii="Tahoma" w:eastAsia="SimSun" w:hAnsi="Tahoma" w:cs="Tahoma"/>
      <w:sz w:val="16"/>
      <w:szCs w:val="16"/>
    </w:rPr>
  </w:style>
  <w:style w:type="paragraph" w:customStyle="1" w:styleId="CRCoverPage">
    <w:name w:val="CR Cover Page"/>
    <w:rsid w:val="00E6696A"/>
    <w:pPr>
      <w:spacing w:after="120" w:line="240" w:lineRule="auto"/>
    </w:pPr>
    <w:rPr>
      <w:rFonts w:ascii="Arial" w:eastAsia="MS Mincho" w:hAnsi="Arial" w:cs="Times New Roman"/>
      <w:sz w:val="20"/>
      <w:szCs w:val="20"/>
      <w:lang w:val="en-GB"/>
    </w:rPr>
  </w:style>
  <w:style w:type="character" w:customStyle="1" w:styleId="Heading1Char1">
    <w:name w:val="Heading 1 Char1"/>
    <w:link w:val="Heading1"/>
    <w:rsid w:val="00E6696A"/>
    <w:rPr>
      <w:rFonts w:ascii="Arial" w:eastAsia="SimSun" w:hAnsi="Arial" w:cs="Times New Roman"/>
      <w:sz w:val="36"/>
      <w:szCs w:val="20"/>
      <w:lang w:val="en-GB"/>
    </w:rPr>
  </w:style>
  <w:style w:type="character" w:customStyle="1" w:styleId="CharChar3">
    <w:name w:val="Char Char3"/>
    <w:rsid w:val="00E6696A"/>
    <w:rPr>
      <w:rFonts w:ascii="Arial" w:hAnsi="Arial"/>
      <w:sz w:val="36"/>
      <w:lang w:val="en-GB" w:eastAsia="en-US" w:bidi="ar-SA"/>
    </w:rPr>
  </w:style>
  <w:style w:type="character" w:customStyle="1" w:styleId="CharChar2">
    <w:name w:val="Char Char2"/>
    <w:rsid w:val="00E6696A"/>
    <w:rPr>
      <w:rFonts w:ascii="Arial" w:hAnsi="Arial"/>
      <w:sz w:val="32"/>
      <w:lang w:val="en-GB" w:eastAsia="en-US" w:bidi="ar-SA"/>
    </w:rPr>
  </w:style>
  <w:style w:type="character" w:customStyle="1" w:styleId="CharChar1">
    <w:name w:val="Char Char1"/>
    <w:rsid w:val="00E6696A"/>
    <w:rPr>
      <w:rFonts w:ascii="Arial" w:hAnsi="Arial"/>
      <w:sz w:val="28"/>
      <w:lang w:val="en-GB" w:eastAsia="en-US" w:bidi="ar-SA"/>
    </w:rPr>
  </w:style>
  <w:style w:type="character" w:customStyle="1" w:styleId="h4CharChar">
    <w:name w:val="h4 Char Char"/>
    <w:rsid w:val="00E6696A"/>
    <w:rPr>
      <w:rFonts w:ascii="Arial" w:hAnsi="Arial"/>
      <w:sz w:val="24"/>
      <w:lang w:val="en-GB" w:eastAsia="en-US" w:bidi="ar-SA"/>
    </w:rPr>
  </w:style>
  <w:style w:type="character" w:customStyle="1" w:styleId="CharChar">
    <w:name w:val="Char Char"/>
    <w:rsid w:val="00E6696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6696A"/>
    <w:pPr>
      <w:ind w:left="720"/>
    </w:pPr>
    <w:rPr>
      <w:rFonts w:ascii="Calibri" w:eastAsia="Calibri" w:hAnsi="Calibri"/>
      <w:sz w:val="22"/>
      <w:szCs w:val="22"/>
    </w:rPr>
  </w:style>
  <w:style w:type="paragraph" w:customStyle="1" w:styleId="Reference">
    <w:name w:val="Reference"/>
    <w:basedOn w:val="EX"/>
    <w:rsid w:val="00E6696A"/>
    <w:pPr>
      <w:tabs>
        <w:tab w:val="num" w:pos="360"/>
      </w:tabs>
      <w:suppressAutoHyphens/>
      <w:ind w:left="0" w:firstLine="0"/>
    </w:pPr>
    <w:rPr>
      <w:lang w:eastAsia="ar-SA"/>
    </w:rPr>
  </w:style>
  <w:style w:type="paragraph" w:styleId="Subtitle">
    <w:name w:val="Subtitle"/>
    <w:basedOn w:val="Normal"/>
    <w:next w:val="Normal"/>
    <w:link w:val="SubtitleChar"/>
    <w:uiPriority w:val="11"/>
    <w:qFormat/>
    <w:rsid w:val="00E6696A"/>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E6696A"/>
    <w:rPr>
      <w:rFonts w:ascii="Cambria" w:eastAsia="Times New Roman" w:hAnsi="Cambria" w:cs="Times New Roman"/>
      <w:sz w:val="24"/>
      <w:szCs w:val="24"/>
    </w:rPr>
  </w:style>
  <w:style w:type="paragraph" w:styleId="Revision">
    <w:name w:val="Revision"/>
    <w:hidden/>
    <w:uiPriority w:val="99"/>
    <w:semiHidden/>
    <w:rsid w:val="00E6696A"/>
    <w:pPr>
      <w:spacing w:after="0" w:line="240" w:lineRule="auto"/>
    </w:pPr>
    <w:rPr>
      <w:rFonts w:ascii="Times New Roman" w:eastAsia="SimSun" w:hAnsi="Times New Roman" w:cs="Times New Roman"/>
      <w:sz w:val="20"/>
      <w:szCs w:val="20"/>
      <w:lang w:val="en-GB"/>
    </w:rPr>
  </w:style>
  <w:style w:type="paragraph" w:styleId="NormalWeb">
    <w:name w:val="Normal (Web)"/>
    <w:basedOn w:val="Normal"/>
    <w:uiPriority w:val="99"/>
    <w:unhideWhenUsed/>
    <w:rsid w:val="00E6696A"/>
    <w:pPr>
      <w:spacing w:before="100" w:beforeAutospacing="1" w:after="100" w:afterAutospacing="1"/>
    </w:pPr>
  </w:style>
  <w:style w:type="paragraph" w:customStyle="1" w:styleId="LGTdoc">
    <w:name w:val="LGTdoc_본문"/>
    <w:basedOn w:val="Normal"/>
    <w:link w:val="LGTdocChar"/>
    <w:qFormat/>
    <w:rsid w:val="00E6696A"/>
    <w:pPr>
      <w:widowControl w:val="0"/>
      <w:snapToGrid w:val="0"/>
      <w:spacing w:afterLines="50" w:line="264" w:lineRule="auto"/>
      <w:jc w:val="both"/>
    </w:pPr>
    <w:rPr>
      <w:rFonts w:eastAsia="Batang"/>
      <w:kern w:val="2"/>
      <w:sz w:val="22"/>
      <w:lang w:eastAsia="ko-KR"/>
    </w:rPr>
  </w:style>
  <w:style w:type="paragraph" w:customStyle="1" w:styleId="Tabletext">
    <w:name w:val="Table_text"/>
    <w:basedOn w:val="Normal"/>
    <w:rsid w:val="00E6696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sz w:val="22"/>
      <w:lang w:val="fr-FR"/>
    </w:rPr>
  </w:style>
  <w:style w:type="paragraph" w:customStyle="1" w:styleId="Tablehead">
    <w:name w:val="Table_head"/>
    <w:basedOn w:val="Normal"/>
    <w:next w:val="Normal"/>
    <w:rsid w:val="00E6696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lang w:val="fr-FR"/>
    </w:rPr>
  </w:style>
  <w:style w:type="character" w:styleId="PlaceholderText">
    <w:name w:val="Placeholder Text"/>
    <w:uiPriority w:val="99"/>
    <w:semiHidden/>
    <w:rsid w:val="00E6696A"/>
    <w:rPr>
      <w:color w:val="808080"/>
    </w:rPr>
  </w:style>
  <w:style w:type="character" w:customStyle="1" w:styleId="TACChar">
    <w:name w:val="TAC Char"/>
    <w:link w:val="TAC"/>
    <w:qFormat/>
    <w:rsid w:val="00E6696A"/>
    <w:rPr>
      <w:rFonts w:ascii="Arial" w:eastAsia="SimSun" w:hAnsi="Arial" w:cs="Times New Roman"/>
      <w:sz w:val="18"/>
      <w:szCs w:val="20"/>
    </w:rPr>
  </w:style>
  <w:style w:type="character" w:customStyle="1" w:styleId="THChar">
    <w:name w:val="TH Char"/>
    <w:link w:val="TH"/>
    <w:qFormat/>
    <w:rsid w:val="00E6696A"/>
    <w:rPr>
      <w:rFonts w:ascii="Arial" w:eastAsia="SimSun" w:hAnsi="Arial" w:cs="Times New Roman"/>
      <w:b/>
      <w:sz w:val="20"/>
      <w:szCs w:val="20"/>
    </w:rPr>
  </w:style>
  <w:style w:type="character" w:styleId="Hyperlink">
    <w:name w:val="Hyperlink"/>
    <w:uiPriority w:val="99"/>
    <w:rsid w:val="00E6696A"/>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6696A"/>
    <w:rPr>
      <w:rFonts w:ascii="Calibri" w:eastAsia="Calibri" w:hAnsi="Calibri" w:cs="Times New Roman"/>
    </w:rPr>
  </w:style>
  <w:style w:type="paragraph" w:customStyle="1" w:styleId="References">
    <w:name w:val="References"/>
    <w:basedOn w:val="Normal"/>
    <w:qFormat/>
    <w:rsid w:val="00E6696A"/>
    <w:pPr>
      <w:numPr>
        <w:numId w:val="4"/>
      </w:numPr>
      <w:snapToGrid w:val="0"/>
      <w:spacing w:after="60"/>
      <w:jc w:val="both"/>
    </w:pPr>
    <w:rPr>
      <w:szCs w:val="16"/>
    </w:rPr>
  </w:style>
  <w:style w:type="character" w:customStyle="1" w:styleId="bodyChar">
    <w:name w:val="body Char"/>
    <w:link w:val="body"/>
    <w:rsid w:val="00E6696A"/>
    <w:rPr>
      <w:rFonts w:ascii="New York" w:eastAsia="Times New Roman" w:hAnsi="New York" w:cs="Times New Roman"/>
      <w:sz w:val="24"/>
      <w:szCs w:val="24"/>
    </w:rPr>
  </w:style>
  <w:style w:type="character" w:customStyle="1" w:styleId="apple-converted-space">
    <w:name w:val="apple-converted-space"/>
    <w:basedOn w:val="DefaultParagraphFont"/>
    <w:rsid w:val="00E6696A"/>
  </w:style>
  <w:style w:type="paragraph" w:customStyle="1" w:styleId="TdocHeader2">
    <w:name w:val="Tdoc_Header_2"/>
    <w:basedOn w:val="Normal"/>
    <w:rsid w:val="00E6696A"/>
    <w:pPr>
      <w:widowControl w:val="0"/>
      <w:tabs>
        <w:tab w:val="left" w:pos="1440"/>
        <w:tab w:val="left" w:pos="1701"/>
        <w:tab w:val="right" w:pos="9072"/>
        <w:tab w:val="right" w:pos="10206"/>
      </w:tabs>
      <w:ind w:left="1440" w:hanging="1440"/>
      <w:jc w:val="both"/>
    </w:pPr>
    <w:rPr>
      <w:rFonts w:ascii="Arial" w:eastAsia="Batang" w:hAnsi="Arial"/>
      <w:b/>
      <w:sz w:val="18"/>
      <w:lang w:val="en-GB"/>
    </w:rPr>
  </w:style>
  <w:style w:type="character" w:customStyle="1" w:styleId="B1Char1">
    <w:name w:val="B1 Char1"/>
    <w:link w:val="B1"/>
    <w:locked/>
    <w:rsid w:val="00E6696A"/>
    <w:rPr>
      <w:rFonts w:ascii="Times New Roman" w:eastAsia="SimSun" w:hAnsi="Times New Roman" w:cs="Times New Roman"/>
      <w:sz w:val="20"/>
      <w:szCs w:val="20"/>
    </w:rPr>
  </w:style>
  <w:style w:type="character" w:customStyle="1" w:styleId="B1Zchn">
    <w:name w:val="B1 Zchn"/>
    <w:locked/>
    <w:rsid w:val="00E6696A"/>
    <w:rPr>
      <w:lang w:val="en-GB" w:eastAsia="en-US"/>
    </w:rPr>
  </w:style>
  <w:style w:type="character" w:customStyle="1" w:styleId="TAHCar">
    <w:name w:val="TAH Car"/>
    <w:link w:val="TAH"/>
    <w:qFormat/>
    <w:locked/>
    <w:rsid w:val="00E6696A"/>
    <w:rPr>
      <w:rFonts w:ascii="Arial" w:eastAsia="SimSun" w:hAnsi="Arial" w:cs="Times New Roman"/>
      <w:b/>
      <w:sz w:val="18"/>
      <w:szCs w:val="20"/>
    </w:rPr>
  </w:style>
  <w:style w:type="character" w:customStyle="1" w:styleId="B10">
    <w:name w:val="B1 (文字)"/>
    <w:qFormat/>
    <w:rsid w:val="00E6696A"/>
    <w:rPr>
      <w:rFonts w:eastAsia="MS Mincho"/>
      <w:lang w:val="en-GB" w:eastAsia="en-US" w:bidi="ar-SA"/>
    </w:rPr>
  </w:style>
  <w:style w:type="character" w:customStyle="1" w:styleId="B2Char">
    <w:name w:val="B2 Char"/>
    <w:basedOn w:val="DefaultParagraphFont"/>
    <w:link w:val="B2"/>
    <w:qFormat/>
    <w:locked/>
    <w:rsid w:val="00E6696A"/>
    <w:rPr>
      <w:rFonts w:ascii="Times New Roman" w:eastAsia="SimSun" w:hAnsi="Times New Roman" w:cs="Times New Roman"/>
      <w:sz w:val="20"/>
      <w:szCs w:val="20"/>
    </w:rPr>
  </w:style>
  <w:style w:type="paragraph" w:customStyle="1" w:styleId="textintend3">
    <w:name w:val="text intend 3"/>
    <w:basedOn w:val="text"/>
    <w:rsid w:val="00E6696A"/>
    <w:pPr>
      <w:numPr>
        <w:numId w:val="5"/>
      </w:numPr>
      <w:spacing w:after="120"/>
    </w:pPr>
    <w:rPr>
      <w:rFonts w:eastAsia="MS Mincho"/>
      <w:lang w:eastAsia="en-GB"/>
    </w:rPr>
  </w:style>
  <w:style w:type="character" w:customStyle="1" w:styleId="B3Char">
    <w:name w:val="B3 Char"/>
    <w:link w:val="B3"/>
    <w:rsid w:val="00E6696A"/>
    <w:rPr>
      <w:rFonts w:ascii="Times New Roman" w:eastAsia="SimSun" w:hAnsi="Times New Roman" w:cs="Times New Roman"/>
      <w:sz w:val="20"/>
      <w:szCs w:val="20"/>
    </w:rPr>
  </w:style>
  <w:style w:type="paragraph" w:customStyle="1" w:styleId="MTDisplayEquation">
    <w:name w:val="MTDisplayEquation"/>
    <w:basedOn w:val="Normal"/>
    <w:next w:val="Normal"/>
    <w:link w:val="MTDisplayEquationChar"/>
    <w:rsid w:val="00E6696A"/>
    <w:pPr>
      <w:tabs>
        <w:tab w:val="center" w:pos="4680"/>
        <w:tab w:val="right" w:pos="9360"/>
      </w:tabs>
      <w:spacing w:after="160" w:line="259" w:lineRule="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E6696A"/>
    <w:rPr>
      <w:rFonts w:eastAsiaTheme="minorEastAsia"/>
      <w:lang w:eastAsia="zh-CN"/>
    </w:rPr>
  </w:style>
  <w:style w:type="paragraph" w:styleId="PlainText">
    <w:name w:val="Plain Text"/>
    <w:basedOn w:val="Normal"/>
    <w:link w:val="PlainTextChar"/>
    <w:uiPriority w:val="99"/>
    <w:semiHidden/>
    <w:unhideWhenUsed/>
    <w:rsid w:val="00E6696A"/>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E6696A"/>
    <w:rPr>
      <w:rFonts w:ascii="Calibri" w:hAnsi="Calibri" w:cs="Calibri"/>
      <w:lang w:eastAsia="zh-CN"/>
    </w:rPr>
  </w:style>
  <w:style w:type="character" w:customStyle="1" w:styleId="EQChar">
    <w:name w:val="EQ Char"/>
    <w:basedOn w:val="DefaultParagraphFont"/>
    <w:link w:val="EQ"/>
    <w:uiPriority w:val="99"/>
    <w:locked/>
    <w:rsid w:val="00E6696A"/>
    <w:rPr>
      <w:rFonts w:ascii="Times New Roman" w:eastAsia="SimSun" w:hAnsi="Times New Roman" w:cs="Times New Roman"/>
      <w:noProof/>
      <w:sz w:val="20"/>
      <w:szCs w:val="20"/>
    </w:rPr>
  </w:style>
  <w:style w:type="character" w:customStyle="1" w:styleId="LGTdocChar">
    <w:name w:val="LGTdoc_본문 Char"/>
    <w:link w:val="LGTdoc"/>
    <w:qFormat/>
    <w:rsid w:val="00E6696A"/>
    <w:rPr>
      <w:rFonts w:ascii="Times New Roman" w:eastAsia="Batang" w:hAnsi="Times New Roman" w:cs="Times New Roman"/>
      <w:kern w:val="2"/>
      <w:szCs w:val="24"/>
      <w:lang w:eastAsia="ko-KR"/>
    </w:rPr>
  </w:style>
  <w:style w:type="paragraph" w:customStyle="1" w:styleId="Style1">
    <w:name w:val="Style1"/>
    <w:basedOn w:val="Normal"/>
    <w:link w:val="Style1Char"/>
    <w:qFormat/>
    <w:rsid w:val="00E6696A"/>
    <w:pPr>
      <w:spacing w:after="100" w:afterAutospacing="1" w:line="300" w:lineRule="auto"/>
      <w:ind w:firstLine="360"/>
      <w:contextualSpacing/>
      <w:jc w:val="both"/>
    </w:pPr>
    <w:rPr>
      <w:lang w:eastAsia="zh-CN"/>
    </w:rPr>
  </w:style>
  <w:style w:type="character" w:customStyle="1" w:styleId="Style1Char">
    <w:name w:val="Style1 Char"/>
    <w:link w:val="Style1"/>
    <w:qFormat/>
    <w:rsid w:val="00E6696A"/>
    <w:rPr>
      <w:rFonts w:ascii="Times New Roman" w:eastAsia="Times New Roman" w:hAnsi="Times New Roman" w:cs="Times New Roman"/>
      <w:sz w:val="24"/>
      <w:szCs w:val="24"/>
      <w:lang w:eastAsia="zh-CN"/>
    </w:rPr>
  </w:style>
  <w:style w:type="character" w:customStyle="1" w:styleId="TALChar">
    <w:name w:val="TAL Char"/>
    <w:link w:val="TAL"/>
    <w:rsid w:val="00E6696A"/>
    <w:rPr>
      <w:rFonts w:ascii="Arial" w:eastAsia="Times New Roman" w:hAnsi="Arial" w:cs="Times New Roman"/>
      <w:sz w:val="18"/>
      <w:szCs w:val="24"/>
    </w:rPr>
  </w:style>
  <w:style w:type="character" w:styleId="UnresolvedMention">
    <w:name w:val="Unresolved Mention"/>
    <w:basedOn w:val="DefaultParagraphFont"/>
    <w:uiPriority w:val="99"/>
    <w:unhideWhenUsed/>
    <w:rsid w:val="00E6696A"/>
    <w:rPr>
      <w:color w:val="605E5C"/>
      <w:shd w:val="clear" w:color="auto" w:fill="E1DFDD"/>
    </w:rPr>
  </w:style>
  <w:style w:type="paragraph" w:customStyle="1" w:styleId="xmsonormal">
    <w:name w:val="xmsonormal"/>
    <w:basedOn w:val="Normal"/>
    <w:rsid w:val="00E6696A"/>
    <w:rPr>
      <w:rFonts w:ascii="SimSun" w:hAnsi="SimSun" w:cs="SimSun"/>
      <w:szCs w:val="22"/>
      <w:lang w:eastAsia="zh-CN"/>
    </w:rPr>
  </w:style>
  <w:style w:type="character" w:styleId="Mention">
    <w:name w:val="Mention"/>
    <w:basedOn w:val="DefaultParagraphFont"/>
    <w:uiPriority w:val="99"/>
    <w:unhideWhenUsed/>
    <w:rsid w:val="00E6696A"/>
    <w:rPr>
      <w:color w:val="2B579A"/>
      <w:shd w:val="clear" w:color="auto" w:fill="E1DFDD"/>
    </w:rPr>
  </w:style>
  <w:style w:type="character" w:styleId="Emphasis">
    <w:name w:val="Emphasis"/>
    <w:basedOn w:val="DefaultParagraphFont"/>
    <w:qFormat/>
    <w:rsid w:val="00E6696A"/>
    <w:rPr>
      <w:i/>
      <w:iCs/>
    </w:rPr>
  </w:style>
  <w:style w:type="table" w:styleId="GridTable6Colorful">
    <w:name w:val="Grid Table 6 Colorful"/>
    <w:basedOn w:val="TableNormal"/>
    <w:uiPriority w:val="51"/>
    <w:rsid w:val="00E6696A"/>
    <w:pPr>
      <w:spacing w:after="0" w:line="240" w:lineRule="auto"/>
    </w:pPr>
    <w:rPr>
      <w:rFonts w:ascii="CG Times (WN)" w:eastAsia="SimSun" w:hAnsi="CG Times (WN)" w:cs="Times New Roman"/>
      <w:color w:val="000000" w:themeColor="text1"/>
      <w:sz w:val="20"/>
      <w:szCs w:val="20"/>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observation">
    <w:name w:val="observation"/>
    <w:basedOn w:val="Caption"/>
    <w:link w:val="observationChar"/>
    <w:qFormat/>
    <w:rsid w:val="00E6696A"/>
    <w:pPr>
      <w:spacing w:before="0" w:after="200"/>
    </w:pPr>
    <w:rPr>
      <w:b w:val="0"/>
      <w:bCs w:val="0"/>
      <w:i/>
      <w:iCs/>
      <w:color w:val="4472C4" w:themeColor="accent1"/>
    </w:rPr>
  </w:style>
  <w:style w:type="character" w:customStyle="1" w:styleId="CaptionChar">
    <w:name w:val="Caption Char"/>
    <w:aliases w:val="cap Char"/>
    <w:basedOn w:val="DefaultParagraphFont"/>
    <w:link w:val="Caption"/>
    <w:uiPriority w:val="35"/>
    <w:rsid w:val="00E6696A"/>
    <w:rPr>
      <w:rFonts w:ascii="Times New Roman" w:eastAsia="SimSun" w:hAnsi="Times New Roman" w:cs="Times New Roman"/>
      <w:b/>
      <w:bCs/>
      <w:sz w:val="20"/>
      <w:szCs w:val="20"/>
    </w:rPr>
  </w:style>
  <w:style w:type="character" w:customStyle="1" w:styleId="observationChar">
    <w:name w:val="observation Char"/>
    <w:basedOn w:val="CaptionChar"/>
    <w:link w:val="observation"/>
    <w:rsid w:val="00E6696A"/>
    <w:rPr>
      <w:rFonts w:ascii="Times New Roman" w:eastAsia="Times New Roman" w:hAnsi="Times New Roman" w:cs="Times New Roman"/>
      <w:b w:val="0"/>
      <w:bCs w:val="0"/>
      <w:i/>
      <w:iCs/>
      <w:color w:val="4472C4" w:themeColor="accent1"/>
      <w:sz w:val="24"/>
      <w:szCs w:val="24"/>
    </w:rPr>
  </w:style>
  <w:style w:type="character" w:styleId="SubtleReference">
    <w:name w:val="Subtle Reference"/>
    <w:basedOn w:val="DefaultParagraphFont"/>
    <w:uiPriority w:val="31"/>
    <w:qFormat/>
    <w:rsid w:val="00E6696A"/>
    <w:rPr>
      <w:smallCaps/>
      <w:color w:val="5A5A5A" w:themeColor="text1" w:themeTint="A5"/>
    </w:rPr>
  </w:style>
  <w:style w:type="table" w:customStyle="1" w:styleId="TableGrid7">
    <w:name w:val="Table Grid7"/>
    <w:basedOn w:val="TableNormal"/>
    <w:uiPriority w:val="39"/>
    <w:qFormat/>
    <w:rsid w:val="00E6696A"/>
    <w:rPr>
      <w:rFonts w:ascii="Calibri" w:eastAsia="DengXian" w:hAnsi="Calibri" w:cs="Times New Roman"/>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6696A"/>
    <w:pPr>
      <w:spacing w:after="0" w:line="240" w:lineRule="auto"/>
    </w:pPr>
    <w:rPr>
      <w:rFonts w:ascii="CG Times (WN)" w:eastAsia="SimSun" w:hAnsi="CG Times (WN)" w:cs="Times New Roman"/>
      <w:sz w:val="20"/>
      <w:szCs w:val="20"/>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E6696A"/>
    <w:rPr>
      <w:rFonts w:ascii="Times New Roman" w:hAnsi="Times New Roman"/>
      <w:snapToGrid w:val="0"/>
      <w:sz w:val="21"/>
      <w:szCs w:val="21"/>
    </w:rPr>
  </w:style>
  <w:style w:type="numbering" w:customStyle="1" w:styleId="StyleBulletedSymbolsymbolLeft025Hanging02531">
    <w:name w:val="Style Bulleted Symbol (symbol) Left:  0.25&quot; Hanging:  0.25&quot;31"/>
    <w:rsid w:val="00E6696A"/>
    <w:pPr>
      <w:numPr>
        <w:numId w:val="3"/>
      </w:numPr>
    </w:pPr>
  </w:style>
  <w:style w:type="table" w:styleId="PlainTable2">
    <w:name w:val="Plain Table 2"/>
    <w:basedOn w:val="TableNormal"/>
    <w:uiPriority w:val="42"/>
    <w:rsid w:val="0028177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39136">
      <w:bodyDiv w:val="1"/>
      <w:marLeft w:val="0"/>
      <w:marRight w:val="0"/>
      <w:marTop w:val="0"/>
      <w:marBottom w:val="0"/>
      <w:divBdr>
        <w:top w:val="none" w:sz="0" w:space="0" w:color="auto"/>
        <w:left w:val="none" w:sz="0" w:space="0" w:color="auto"/>
        <w:bottom w:val="none" w:sz="0" w:space="0" w:color="auto"/>
        <w:right w:val="none" w:sz="0" w:space="0" w:color="auto"/>
      </w:divBdr>
      <w:divsChild>
        <w:div w:id="707921040">
          <w:marLeft w:val="547"/>
          <w:marRight w:val="0"/>
          <w:marTop w:val="0"/>
          <w:marBottom w:val="0"/>
          <w:divBdr>
            <w:top w:val="none" w:sz="0" w:space="0" w:color="auto"/>
            <w:left w:val="none" w:sz="0" w:space="0" w:color="auto"/>
            <w:bottom w:val="none" w:sz="0" w:space="0" w:color="auto"/>
            <w:right w:val="none" w:sz="0" w:space="0" w:color="auto"/>
          </w:divBdr>
        </w:div>
        <w:div w:id="2044938411">
          <w:marLeft w:val="547"/>
          <w:marRight w:val="0"/>
          <w:marTop w:val="0"/>
          <w:marBottom w:val="0"/>
          <w:divBdr>
            <w:top w:val="none" w:sz="0" w:space="0" w:color="auto"/>
            <w:left w:val="none" w:sz="0" w:space="0" w:color="auto"/>
            <w:bottom w:val="none" w:sz="0" w:space="0" w:color="auto"/>
            <w:right w:val="none" w:sz="0" w:space="0" w:color="auto"/>
          </w:divBdr>
        </w:div>
      </w:divsChild>
    </w:div>
    <w:div w:id="17657048">
      <w:bodyDiv w:val="1"/>
      <w:marLeft w:val="0"/>
      <w:marRight w:val="0"/>
      <w:marTop w:val="0"/>
      <w:marBottom w:val="0"/>
      <w:divBdr>
        <w:top w:val="none" w:sz="0" w:space="0" w:color="auto"/>
        <w:left w:val="none" w:sz="0" w:space="0" w:color="auto"/>
        <w:bottom w:val="none" w:sz="0" w:space="0" w:color="auto"/>
        <w:right w:val="none" w:sz="0" w:space="0" w:color="auto"/>
      </w:divBdr>
    </w:div>
    <w:div w:id="311907141">
      <w:bodyDiv w:val="1"/>
      <w:marLeft w:val="0"/>
      <w:marRight w:val="0"/>
      <w:marTop w:val="0"/>
      <w:marBottom w:val="0"/>
      <w:divBdr>
        <w:top w:val="none" w:sz="0" w:space="0" w:color="auto"/>
        <w:left w:val="none" w:sz="0" w:space="0" w:color="auto"/>
        <w:bottom w:val="none" w:sz="0" w:space="0" w:color="auto"/>
        <w:right w:val="none" w:sz="0" w:space="0" w:color="auto"/>
      </w:divBdr>
    </w:div>
    <w:div w:id="471945926">
      <w:bodyDiv w:val="1"/>
      <w:marLeft w:val="0"/>
      <w:marRight w:val="0"/>
      <w:marTop w:val="0"/>
      <w:marBottom w:val="0"/>
      <w:divBdr>
        <w:top w:val="none" w:sz="0" w:space="0" w:color="auto"/>
        <w:left w:val="none" w:sz="0" w:space="0" w:color="auto"/>
        <w:bottom w:val="none" w:sz="0" w:space="0" w:color="auto"/>
        <w:right w:val="none" w:sz="0" w:space="0" w:color="auto"/>
      </w:divBdr>
    </w:div>
    <w:div w:id="606278009">
      <w:bodyDiv w:val="1"/>
      <w:marLeft w:val="0"/>
      <w:marRight w:val="0"/>
      <w:marTop w:val="0"/>
      <w:marBottom w:val="0"/>
      <w:divBdr>
        <w:top w:val="none" w:sz="0" w:space="0" w:color="auto"/>
        <w:left w:val="none" w:sz="0" w:space="0" w:color="auto"/>
        <w:bottom w:val="none" w:sz="0" w:space="0" w:color="auto"/>
        <w:right w:val="none" w:sz="0" w:space="0" w:color="auto"/>
      </w:divBdr>
    </w:div>
    <w:div w:id="636494584">
      <w:bodyDiv w:val="1"/>
      <w:marLeft w:val="0"/>
      <w:marRight w:val="0"/>
      <w:marTop w:val="0"/>
      <w:marBottom w:val="0"/>
      <w:divBdr>
        <w:top w:val="none" w:sz="0" w:space="0" w:color="auto"/>
        <w:left w:val="none" w:sz="0" w:space="0" w:color="auto"/>
        <w:bottom w:val="none" w:sz="0" w:space="0" w:color="auto"/>
        <w:right w:val="none" w:sz="0" w:space="0" w:color="auto"/>
      </w:divBdr>
    </w:div>
    <w:div w:id="659969987">
      <w:bodyDiv w:val="1"/>
      <w:marLeft w:val="0"/>
      <w:marRight w:val="0"/>
      <w:marTop w:val="0"/>
      <w:marBottom w:val="0"/>
      <w:divBdr>
        <w:top w:val="none" w:sz="0" w:space="0" w:color="auto"/>
        <w:left w:val="none" w:sz="0" w:space="0" w:color="auto"/>
        <w:bottom w:val="none" w:sz="0" w:space="0" w:color="auto"/>
        <w:right w:val="none" w:sz="0" w:space="0" w:color="auto"/>
      </w:divBdr>
    </w:div>
    <w:div w:id="715399663">
      <w:bodyDiv w:val="1"/>
      <w:marLeft w:val="0"/>
      <w:marRight w:val="0"/>
      <w:marTop w:val="0"/>
      <w:marBottom w:val="0"/>
      <w:divBdr>
        <w:top w:val="none" w:sz="0" w:space="0" w:color="auto"/>
        <w:left w:val="none" w:sz="0" w:space="0" w:color="auto"/>
        <w:bottom w:val="none" w:sz="0" w:space="0" w:color="auto"/>
        <w:right w:val="none" w:sz="0" w:space="0" w:color="auto"/>
      </w:divBdr>
    </w:div>
    <w:div w:id="735472768">
      <w:bodyDiv w:val="1"/>
      <w:marLeft w:val="0"/>
      <w:marRight w:val="0"/>
      <w:marTop w:val="0"/>
      <w:marBottom w:val="0"/>
      <w:divBdr>
        <w:top w:val="none" w:sz="0" w:space="0" w:color="auto"/>
        <w:left w:val="none" w:sz="0" w:space="0" w:color="auto"/>
        <w:bottom w:val="none" w:sz="0" w:space="0" w:color="auto"/>
        <w:right w:val="none" w:sz="0" w:space="0" w:color="auto"/>
      </w:divBdr>
    </w:div>
    <w:div w:id="752631735">
      <w:bodyDiv w:val="1"/>
      <w:marLeft w:val="0"/>
      <w:marRight w:val="0"/>
      <w:marTop w:val="0"/>
      <w:marBottom w:val="0"/>
      <w:divBdr>
        <w:top w:val="none" w:sz="0" w:space="0" w:color="auto"/>
        <w:left w:val="none" w:sz="0" w:space="0" w:color="auto"/>
        <w:bottom w:val="none" w:sz="0" w:space="0" w:color="auto"/>
        <w:right w:val="none" w:sz="0" w:space="0" w:color="auto"/>
      </w:divBdr>
    </w:div>
    <w:div w:id="794103065">
      <w:bodyDiv w:val="1"/>
      <w:marLeft w:val="0"/>
      <w:marRight w:val="0"/>
      <w:marTop w:val="0"/>
      <w:marBottom w:val="0"/>
      <w:divBdr>
        <w:top w:val="none" w:sz="0" w:space="0" w:color="auto"/>
        <w:left w:val="none" w:sz="0" w:space="0" w:color="auto"/>
        <w:bottom w:val="none" w:sz="0" w:space="0" w:color="auto"/>
        <w:right w:val="none" w:sz="0" w:space="0" w:color="auto"/>
      </w:divBdr>
    </w:div>
    <w:div w:id="919174365">
      <w:bodyDiv w:val="1"/>
      <w:marLeft w:val="0"/>
      <w:marRight w:val="0"/>
      <w:marTop w:val="0"/>
      <w:marBottom w:val="0"/>
      <w:divBdr>
        <w:top w:val="none" w:sz="0" w:space="0" w:color="auto"/>
        <w:left w:val="none" w:sz="0" w:space="0" w:color="auto"/>
        <w:bottom w:val="none" w:sz="0" w:space="0" w:color="auto"/>
        <w:right w:val="none" w:sz="0" w:space="0" w:color="auto"/>
      </w:divBdr>
    </w:div>
    <w:div w:id="967928967">
      <w:bodyDiv w:val="1"/>
      <w:marLeft w:val="0"/>
      <w:marRight w:val="0"/>
      <w:marTop w:val="0"/>
      <w:marBottom w:val="0"/>
      <w:divBdr>
        <w:top w:val="none" w:sz="0" w:space="0" w:color="auto"/>
        <w:left w:val="none" w:sz="0" w:space="0" w:color="auto"/>
        <w:bottom w:val="none" w:sz="0" w:space="0" w:color="auto"/>
        <w:right w:val="none" w:sz="0" w:space="0" w:color="auto"/>
      </w:divBdr>
    </w:div>
    <w:div w:id="975991723">
      <w:bodyDiv w:val="1"/>
      <w:marLeft w:val="0"/>
      <w:marRight w:val="0"/>
      <w:marTop w:val="0"/>
      <w:marBottom w:val="0"/>
      <w:divBdr>
        <w:top w:val="none" w:sz="0" w:space="0" w:color="auto"/>
        <w:left w:val="none" w:sz="0" w:space="0" w:color="auto"/>
        <w:bottom w:val="none" w:sz="0" w:space="0" w:color="auto"/>
        <w:right w:val="none" w:sz="0" w:space="0" w:color="auto"/>
      </w:divBdr>
    </w:div>
    <w:div w:id="977418400">
      <w:bodyDiv w:val="1"/>
      <w:marLeft w:val="0"/>
      <w:marRight w:val="0"/>
      <w:marTop w:val="0"/>
      <w:marBottom w:val="0"/>
      <w:divBdr>
        <w:top w:val="none" w:sz="0" w:space="0" w:color="auto"/>
        <w:left w:val="none" w:sz="0" w:space="0" w:color="auto"/>
        <w:bottom w:val="none" w:sz="0" w:space="0" w:color="auto"/>
        <w:right w:val="none" w:sz="0" w:space="0" w:color="auto"/>
      </w:divBdr>
    </w:div>
    <w:div w:id="1048921620">
      <w:bodyDiv w:val="1"/>
      <w:marLeft w:val="0"/>
      <w:marRight w:val="0"/>
      <w:marTop w:val="0"/>
      <w:marBottom w:val="0"/>
      <w:divBdr>
        <w:top w:val="none" w:sz="0" w:space="0" w:color="auto"/>
        <w:left w:val="none" w:sz="0" w:space="0" w:color="auto"/>
        <w:bottom w:val="none" w:sz="0" w:space="0" w:color="auto"/>
        <w:right w:val="none" w:sz="0" w:space="0" w:color="auto"/>
      </w:divBdr>
    </w:div>
    <w:div w:id="1359239276">
      <w:bodyDiv w:val="1"/>
      <w:marLeft w:val="0"/>
      <w:marRight w:val="0"/>
      <w:marTop w:val="0"/>
      <w:marBottom w:val="0"/>
      <w:divBdr>
        <w:top w:val="none" w:sz="0" w:space="0" w:color="auto"/>
        <w:left w:val="none" w:sz="0" w:space="0" w:color="auto"/>
        <w:bottom w:val="none" w:sz="0" w:space="0" w:color="auto"/>
        <w:right w:val="none" w:sz="0" w:space="0" w:color="auto"/>
      </w:divBdr>
    </w:div>
    <w:div w:id="1592351007">
      <w:bodyDiv w:val="1"/>
      <w:marLeft w:val="0"/>
      <w:marRight w:val="0"/>
      <w:marTop w:val="0"/>
      <w:marBottom w:val="0"/>
      <w:divBdr>
        <w:top w:val="none" w:sz="0" w:space="0" w:color="auto"/>
        <w:left w:val="none" w:sz="0" w:space="0" w:color="auto"/>
        <w:bottom w:val="none" w:sz="0" w:space="0" w:color="auto"/>
        <w:right w:val="none" w:sz="0" w:space="0" w:color="auto"/>
      </w:divBdr>
    </w:div>
    <w:div w:id="1944915173">
      <w:bodyDiv w:val="1"/>
      <w:marLeft w:val="0"/>
      <w:marRight w:val="0"/>
      <w:marTop w:val="0"/>
      <w:marBottom w:val="0"/>
      <w:divBdr>
        <w:top w:val="none" w:sz="0" w:space="0" w:color="auto"/>
        <w:left w:val="none" w:sz="0" w:space="0" w:color="auto"/>
        <w:bottom w:val="none" w:sz="0" w:space="0" w:color="auto"/>
        <w:right w:val="none" w:sz="0" w:space="0" w:color="auto"/>
      </w:divBdr>
    </w:div>
    <w:div w:id="1961261758">
      <w:bodyDiv w:val="1"/>
      <w:marLeft w:val="0"/>
      <w:marRight w:val="0"/>
      <w:marTop w:val="0"/>
      <w:marBottom w:val="0"/>
      <w:divBdr>
        <w:top w:val="none" w:sz="0" w:space="0" w:color="auto"/>
        <w:left w:val="none" w:sz="0" w:space="0" w:color="auto"/>
        <w:bottom w:val="none" w:sz="0" w:space="0" w:color="auto"/>
        <w:right w:val="none" w:sz="0" w:space="0" w:color="auto"/>
      </w:divBdr>
    </w:div>
    <w:div w:id="2010282097">
      <w:bodyDiv w:val="1"/>
      <w:marLeft w:val="0"/>
      <w:marRight w:val="0"/>
      <w:marTop w:val="0"/>
      <w:marBottom w:val="0"/>
      <w:divBdr>
        <w:top w:val="none" w:sz="0" w:space="0" w:color="auto"/>
        <w:left w:val="none" w:sz="0" w:space="0" w:color="auto"/>
        <w:bottom w:val="none" w:sz="0" w:space="0" w:color="auto"/>
        <w:right w:val="none" w:sz="0" w:space="0" w:color="auto"/>
      </w:divBdr>
      <w:divsChild>
        <w:div w:id="329722083">
          <w:marLeft w:val="547"/>
          <w:marRight w:val="0"/>
          <w:marTop w:val="0"/>
          <w:marBottom w:val="0"/>
          <w:divBdr>
            <w:top w:val="none" w:sz="0" w:space="0" w:color="auto"/>
            <w:left w:val="none" w:sz="0" w:space="0" w:color="auto"/>
            <w:bottom w:val="none" w:sz="0" w:space="0" w:color="auto"/>
            <w:right w:val="none" w:sz="0" w:space="0" w:color="auto"/>
          </w:divBdr>
        </w:div>
        <w:div w:id="1045982300">
          <w:marLeft w:val="547"/>
          <w:marRight w:val="0"/>
          <w:marTop w:val="0"/>
          <w:marBottom w:val="0"/>
          <w:divBdr>
            <w:top w:val="none" w:sz="0" w:space="0" w:color="auto"/>
            <w:left w:val="none" w:sz="0" w:space="0" w:color="auto"/>
            <w:bottom w:val="none" w:sz="0" w:space="0" w:color="auto"/>
            <w:right w:val="none" w:sz="0" w:space="0" w:color="auto"/>
          </w:divBdr>
        </w:div>
        <w:div w:id="1309287063">
          <w:marLeft w:val="547"/>
          <w:marRight w:val="0"/>
          <w:marTop w:val="0"/>
          <w:marBottom w:val="0"/>
          <w:divBdr>
            <w:top w:val="none" w:sz="0" w:space="0" w:color="auto"/>
            <w:left w:val="none" w:sz="0" w:space="0" w:color="auto"/>
            <w:bottom w:val="none" w:sz="0" w:space="0" w:color="auto"/>
            <w:right w:val="none" w:sz="0" w:space="0" w:color="auto"/>
          </w:divBdr>
        </w:div>
        <w:div w:id="1315141506">
          <w:marLeft w:val="547"/>
          <w:marRight w:val="0"/>
          <w:marTop w:val="0"/>
          <w:marBottom w:val="0"/>
          <w:divBdr>
            <w:top w:val="none" w:sz="0" w:space="0" w:color="auto"/>
            <w:left w:val="none" w:sz="0" w:space="0" w:color="auto"/>
            <w:bottom w:val="none" w:sz="0" w:space="0" w:color="auto"/>
            <w:right w:val="none" w:sz="0" w:space="0" w:color="auto"/>
          </w:divBdr>
        </w:div>
        <w:div w:id="1336955001">
          <w:marLeft w:val="547"/>
          <w:marRight w:val="0"/>
          <w:marTop w:val="0"/>
          <w:marBottom w:val="0"/>
          <w:divBdr>
            <w:top w:val="none" w:sz="0" w:space="0" w:color="auto"/>
            <w:left w:val="none" w:sz="0" w:space="0" w:color="auto"/>
            <w:bottom w:val="none" w:sz="0" w:space="0" w:color="auto"/>
            <w:right w:val="none" w:sz="0" w:space="0" w:color="auto"/>
          </w:divBdr>
        </w:div>
        <w:div w:id="1794981926">
          <w:marLeft w:val="547"/>
          <w:marRight w:val="0"/>
          <w:marTop w:val="0"/>
          <w:marBottom w:val="0"/>
          <w:divBdr>
            <w:top w:val="none" w:sz="0" w:space="0" w:color="auto"/>
            <w:left w:val="none" w:sz="0" w:space="0" w:color="auto"/>
            <w:bottom w:val="none" w:sz="0" w:space="0" w:color="auto"/>
            <w:right w:val="none" w:sz="0" w:space="0" w:color="auto"/>
          </w:divBdr>
        </w:div>
        <w:div w:id="2048410205">
          <w:marLeft w:val="547"/>
          <w:marRight w:val="0"/>
          <w:marTop w:val="0"/>
          <w:marBottom w:val="0"/>
          <w:divBdr>
            <w:top w:val="none" w:sz="0" w:space="0" w:color="auto"/>
            <w:left w:val="none" w:sz="0" w:space="0" w:color="auto"/>
            <w:bottom w:val="none" w:sz="0" w:space="0" w:color="auto"/>
            <w:right w:val="none" w:sz="0" w:space="0" w:color="auto"/>
          </w:divBdr>
        </w:div>
      </w:divsChild>
    </w:div>
    <w:div w:id="21020258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settings" Target="settings.xml"/><Relationship Id="rId51" Type="http://schemas.openxmlformats.org/officeDocument/2006/relationships/image" Target="media/image39.png"/><Relationship Id="rId72" Type="http://schemas.openxmlformats.org/officeDocument/2006/relationships/image" Target="media/image6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package" Target="embeddings/Microsoft_Visio_Drawing.vsdx"/><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microsoft.com/office/2020/10/relationships/intelligence" Target="intelligence2.xml"/><Relationship Id="rId7" Type="http://schemas.openxmlformats.org/officeDocument/2006/relationships/styles" Target="styles.xml"/><Relationship Id="rId71"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HR33RHYHUWRF-507899316-21633</_dlc_DocId>
    <_dlc_DocIdUrl xmlns="ca125759-a0e7-4469-93e0-e34bba23bda5">
      <Url>https://qualcomm.sharepoint.com/teams/pentari/_layouts/15/DocIdRedir.aspx?ID=HR33RHYHUWRF-507899316-21633</Url>
      <Description>HR33RHYHUWRF-507899316-21633</Description>
    </_dlc_DocIdUrl>
  </documentManagement>
</p:properties>
</file>

<file path=customXml/itemProps1.xml><?xml version="1.0" encoding="utf-8"?>
<ds:datastoreItem xmlns:ds="http://schemas.openxmlformats.org/officeDocument/2006/customXml" ds:itemID="{2888BF2F-9D98-4292-851E-BAB6B2AA5AB5}">
  <ds:schemaRefs>
    <ds:schemaRef ds:uri="http://schemas.microsoft.com/sharepoint/events"/>
  </ds:schemaRefs>
</ds:datastoreItem>
</file>

<file path=customXml/itemProps2.xml><?xml version="1.0" encoding="utf-8"?>
<ds:datastoreItem xmlns:ds="http://schemas.openxmlformats.org/officeDocument/2006/customXml" ds:itemID="{3045205D-F503-4DFD-B0B7-B8AD881695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2AF8BA-33C9-402D-B648-D038B4DB7E62}">
  <ds:schemaRefs>
    <ds:schemaRef ds:uri="http://schemas.microsoft.com/sharepoint/v3/contenttype/forms"/>
  </ds:schemaRefs>
</ds:datastoreItem>
</file>

<file path=customXml/itemProps4.xml><?xml version="1.0" encoding="utf-8"?>
<ds:datastoreItem xmlns:ds="http://schemas.openxmlformats.org/officeDocument/2006/customXml" ds:itemID="{B645D4E5-855D-4586-8249-5E64F5F71FDC}">
  <ds:schemaRefs>
    <ds:schemaRef ds:uri="http://schemas.openxmlformats.org/officeDocument/2006/bibliography"/>
  </ds:schemaRefs>
</ds:datastoreItem>
</file>

<file path=customXml/itemProps5.xml><?xml version="1.0" encoding="utf-8"?>
<ds:datastoreItem xmlns:ds="http://schemas.openxmlformats.org/officeDocument/2006/customXml" ds:itemID="{6F8AA1FE-4368-487A-85FB-C58D34C6E564}">
  <ds:schemaRefs>
    <ds:schemaRef ds:uri="http://schemas.microsoft.com/office/2006/documentManagement/types"/>
    <ds:schemaRef ds:uri="http://schemas.microsoft.com/office/infopath/2007/PartnerControls"/>
    <ds:schemaRef ds:uri="943a219e-757a-436b-9054-f071e3c84dcc"/>
    <ds:schemaRef ds:uri="http://schemas.microsoft.com/office/2006/metadata/properties"/>
    <ds:schemaRef ds:uri="http://purl.org/dc/terms/"/>
    <ds:schemaRef ds:uri="http://purl.org/dc/dcmitype/"/>
    <ds:schemaRef ds:uri="http://www.w3.org/XML/1998/namespace"/>
    <ds:schemaRef ds:uri="ca125759-a0e7-4469-93e0-e34bba23bda5"/>
    <ds:schemaRef ds:uri="http://schemas.openxmlformats.org/package/2006/metadata/core-properties"/>
    <ds:schemaRef ds:uri="http://purl.org/dc/elements/1.1/"/>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41</Pages>
  <Words>9500</Words>
  <Characters>54151</Characters>
  <Application>Microsoft Office Word</Application>
  <DocSecurity>0</DocSecurity>
  <Lines>451</Lines>
  <Paragraphs>127</Paragraphs>
  <ScaleCrop>false</ScaleCrop>
  <Company/>
  <LinksUpToDate>false</LinksUpToDate>
  <CharactersWithSpaces>63524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Muhammad Abdelghaffar (Khairy)</dc:creator>
  <cp:keywords/>
  <dc:description/>
  <cp:lastModifiedBy>Mohammed Jabi</cp:lastModifiedBy>
  <cp:revision>2</cp:revision>
  <dcterms:created xsi:type="dcterms:W3CDTF">2023-04-07T21:06:00Z</dcterms:created>
  <dcterms:modified xsi:type="dcterms:W3CDTF">2023-04-07T21:06:00Z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_dlc_DocIdItemGuid">
    <vt:lpwstr>052a65b1-ce8d-4db4-912a-4dc4ffb2393a</vt:lpwstr>
  </property>
</Properties>
</file>